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D9D" w:rsidRPr="00711D9D" w:rsidRDefault="00711D9D" w:rsidP="00711D9D">
      <w:pPr>
        <w:spacing w:before="756" w:line="434" w:lineRule="exact"/>
        <w:ind w:left="72"/>
        <w:rPr>
          <w:rFonts w:ascii="Arial" w:eastAsia="Calibri" w:hAnsi="Arial" w:cs="Times New Roman"/>
          <w:b/>
          <w:color w:val="000000"/>
          <w:spacing w:val="2"/>
          <w:sz w:val="43"/>
        </w:rPr>
      </w:pPr>
      <w:r w:rsidRPr="00711D9D">
        <w:rPr>
          <w:rFonts w:ascii="Arial" w:eastAsia="Calibri" w:hAnsi="Arial" w:cs="Times New Roman"/>
          <w:b/>
          <w:color w:val="000000"/>
          <w:spacing w:val="2"/>
          <w:sz w:val="43"/>
        </w:rPr>
        <w:t xml:space="preserve">Dodatek č. 1 </w:t>
      </w:r>
      <w:r w:rsidRPr="00711D9D">
        <w:rPr>
          <w:rFonts w:ascii="Tahoma" w:eastAsia="Calibri" w:hAnsi="Tahoma" w:cs="Times New Roman"/>
          <w:b/>
          <w:color w:val="000000"/>
          <w:spacing w:val="2"/>
          <w:sz w:val="26"/>
        </w:rPr>
        <w:t>ke smlouvě o dílo</w:t>
      </w:r>
    </w:p>
    <w:p w:rsidR="00711D9D" w:rsidRPr="00711D9D" w:rsidRDefault="00711D9D" w:rsidP="00711D9D">
      <w:pPr>
        <w:spacing w:before="252" w:line="213" w:lineRule="exact"/>
        <w:jc w:val="center"/>
        <w:rPr>
          <w:rFonts w:ascii="Arial" w:eastAsia="Calibri" w:hAnsi="Arial" w:cs="Times New Roman"/>
          <w:color w:val="000000"/>
          <w:spacing w:val="4"/>
          <w:sz w:val="19"/>
        </w:rPr>
      </w:pPr>
      <w:r w:rsidRPr="00711D9D">
        <w:rPr>
          <w:rFonts w:ascii="Arial" w:eastAsia="Calibri" w:hAnsi="Arial" w:cs="Times New Roman"/>
          <w:color w:val="000000"/>
          <w:spacing w:val="4"/>
          <w:sz w:val="19"/>
        </w:rPr>
        <w:t>uzavřené dle § 2586 a násl. zákona č. 89/2012 Sb., občanského zákoníku, v platném znění, na realizaci díla</w:t>
      </w:r>
    </w:p>
    <w:p w:rsidR="00711D9D" w:rsidRPr="00711D9D" w:rsidRDefault="00711D9D" w:rsidP="00711D9D">
      <w:pPr>
        <w:spacing w:before="324" w:line="378" w:lineRule="exact"/>
        <w:rPr>
          <w:rFonts w:ascii="Verdana" w:eastAsia="Calibri" w:hAnsi="Verdana" w:cs="Times New Roman"/>
          <w:color w:val="000000"/>
          <w:spacing w:val="-6"/>
          <w:sz w:val="33"/>
        </w:rPr>
      </w:pPr>
      <w:r w:rsidRPr="00711D9D">
        <w:rPr>
          <w:rFonts w:ascii="Verdana" w:eastAsia="Calibri" w:hAnsi="Verdana" w:cs="Times New Roman"/>
          <w:color w:val="000000"/>
          <w:spacing w:val="-6"/>
          <w:sz w:val="33"/>
        </w:rPr>
        <w:t xml:space="preserve">„Obytný soubor </w:t>
      </w:r>
      <w:r>
        <w:rPr>
          <w:rFonts w:ascii="Verdana" w:eastAsia="Calibri" w:hAnsi="Verdana" w:cs="Times New Roman"/>
          <w:color w:val="000000"/>
          <w:spacing w:val="-6"/>
          <w:sz w:val="33"/>
        </w:rPr>
        <w:t>RD U hřiště</w:t>
      </w:r>
      <w:r w:rsidRPr="00711D9D">
        <w:rPr>
          <w:rFonts w:ascii="Verdana" w:eastAsia="Calibri" w:hAnsi="Verdana" w:cs="Times New Roman"/>
          <w:color w:val="000000"/>
          <w:spacing w:val="-6"/>
          <w:sz w:val="33"/>
        </w:rPr>
        <w:t xml:space="preserve"> Věcov - inženýrské sítě,</w:t>
      </w:r>
    </w:p>
    <w:p w:rsidR="00711D9D" w:rsidRPr="00711D9D" w:rsidRDefault="00711D9D" w:rsidP="00711D9D">
      <w:pPr>
        <w:spacing w:line="335" w:lineRule="exact"/>
        <w:rPr>
          <w:rFonts w:ascii="Verdana" w:eastAsia="Calibri" w:hAnsi="Verdana" w:cs="Times New Roman"/>
          <w:color w:val="000000"/>
          <w:sz w:val="33"/>
        </w:rPr>
      </w:pPr>
      <w:r w:rsidRPr="00711D9D">
        <w:rPr>
          <w:rFonts w:ascii="Verdana" w:eastAsia="Calibri" w:hAnsi="Verdana" w:cs="Times New Roman"/>
          <w:color w:val="000000"/>
          <w:sz w:val="33"/>
        </w:rPr>
        <w:t>komunikace"</w:t>
      </w:r>
    </w:p>
    <w:p w:rsidR="00711D9D" w:rsidRPr="00711D9D" w:rsidRDefault="00711D9D" w:rsidP="00711D9D">
      <w:pPr>
        <w:spacing w:before="504" w:line="259" w:lineRule="exact"/>
        <w:rPr>
          <w:rFonts w:ascii="Tahoma" w:eastAsia="Calibri" w:hAnsi="Tahoma" w:cs="Times New Roman"/>
          <w:b/>
          <w:color w:val="000000"/>
          <w:sz w:val="26"/>
        </w:rPr>
      </w:pPr>
      <w:r w:rsidRPr="00711D9D">
        <w:rPr>
          <w:rFonts w:ascii="Tahoma" w:eastAsia="Calibri" w:hAnsi="Tahoma" w:cs="Times New Roman"/>
          <w:b/>
          <w:color w:val="000000"/>
          <w:sz w:val="26"/>
        </w:rPr>
        <w:t>Zhotovitel</w:t>
      </w:r>
    </w:p>
    <w:p w:rsidR="00711D9D" w:rsidRPr="00711D9D" w:rsidRDefault="00711D9D" w:rsidP="00711D9D">
      <w:pPr>
        <w:tabs>
          <w:tab w:val="right" w:pos="4554"/>
        </w:tabs>
        <w:spacing w:before="108" w:line="211" w:lineRule="exact"/>
        <w:rPr>
          <w:rFonts w:ascii="Arial" w:eastAsia="Calibri" w:hAnsi="Arial" w:cs="Times New Roman"/>
          <w:color w:val="000000"/>
          <w:spacing w:val="-6"/>
          <w:w w:val="105"/>
          <w:sz w:val="17"/>
        </w:rPr>
      </w:pPr>
      <w:r w:rsidRPr="00711D9D">
        <w:rPr>
          <w:rFonts w:ascii="Arial" w:eastAsia="Calibri" w:hAnsi="Arial" w:cs="Times New Roman"/>
          <w:color w:val="000000"/>
          <w:spacing w:val="-6"/>
          <w:w w:val="105"/>
          <w:sz w:val="17"/>
        </w:rPr>
        <w:t>Firma:</w:t>
      </w:r>
      <w:r w:rsidRPr="00711D9D">
        <w:rPr>
          <w:rFonts w:ascii="Arial" w:eastAsia="Calibri" w:hAnsi="Arial" w:cs="Times New Roman"/>
          <w:color w:val="000000"/>
          <w:spacing w:val="-6"/>
          <w:w w:val="105"/>
          <w:sz w:val="17"/>
        </w:rPr>
        <w:tab/>
      </w:r>
      <w:r w:rsidRPr="00711D9D">
        <w:rPr>
          <w:rFonts w:ascii="Tahoma" w:eastAsia="Calibri" w:hAnsi="Tahoma" w:cs="Times New Roman"/>
          <w:b/>
          <w:color w:val="000000"/>
          <w:spacing w:val="2"/>
          <w:w w:val="105"/>
          <w:sz w:val="17"/>
        </w:rPr>
        <w:t xml:space="preserve">SPH </w:t>
      </w:r>
      <w:r w:rsidRPr="00711D9D">
        <w:rPr>
          <w:rFonts w:ascii="Tahoma" w:eastAsia="Calibri" w:hAnsi="Tahoma" w:cs="Times New Roman"/>
          <w:b/>
          <w:color w:val="000000"/>
          <w:spacing w:val="2"/>
          <w:sz w:val="16"/>
        </w:rPr>
        <w:t>stavby s.r.o.</w:t>
      </w:r>
    </w:p>
    <w:p w:rsidR="00711D9D" w:rsidRPr="00711D9D" w:rsidRDefault="00711D9D" w:rsidP="00711D9D">
      <w:pPr>
        <w:tabs>
          <w:tab w:val="right" w:pos="7279"/>
        </w:tabs>
        <w:spacing w:before="72" w:line="221" w:lineRule="exact"/>
        <w:rPr>
          <w:rFonts w:ascii="Arial" w:eastAsia="Calibri" w:hAnsi="Arial" w:cs="Times New Roman"/>
          <w:color w:val="000000"/>
          <w:spacing w:val="-8"/>
          <w:w w:val="105"/>
          <w:sz w:val="17"/>
        </w:rPr>
      </w:pPr>
      <w:r w:rsidRPr="00711D9D">
        <w:rPr>
          <w:rFonts w:ascii="Arial" w:eastAsia="Calibri" w:hAnsi="Arial" w:cs="Times New Roman"/>
          <w:color w:val="000000"/>
          <w:spacing w:val="-8"/>
          <w:w w:val="105"/>
          <w:sz w:val="17"/>
        </w:rPr>
        <w:t>Sídlo:</w:t>
      </w:r>
      <w:r w:rsidRPr="00711D9D">
        <w:rPr>
          <w:rFonts w:ascii="Arial" w:eastAsia="Calibri" w:hAnsi="Arial" w:cs="Times New Roman"/>
          <w:color w:val="000000"/>
          <w:spacing w:val="-8"/>
          <w:w w:val="105"/>
          <w:sz w:val="17"/>
        </w:rPr>
        <w:tab/>
      </w:r>
      <w:r w:rsidRPr="00711D9D">
        <w:rPr>
          <w:rFonts w:ascii="Arial" w:eastAsia="Calibri" w:hAnsi="Arial" w:cs="Times New Roman"/>
          <w:color w:val="000000"/>
          <w:spacing w:val="1"/>
          <w:w w:val="105"/>
          <w:sz w:val="17"/>
        </w:rPr>
        <w:t>Průmyslová 1414, 593 01 Bystřice nad Pernštejnem</w:t>
      </w:r>
    </w:p>
    <w:p w:rsidR="00711D9D" w:rsidRPr="00711D9D" w:rsidRDefault="00711D9D" w:rsidP="00711D9D">
      <w:pPr>
        <w:tabs>
          <w:tab w:val="right" w:pos="5101"/>
        </w:tabs>
        <w:spacing w:line="210" w:lineRule="exact"/>
        <w:rPr>
          <w:rFonts w:ascii="Arial" w:eastAsia="Calibri" w:hAnsi="Arial" w:cs="Times New Roman"/>
          <w:color w:val="000000"/>
          <w:spacing w:val="-4"/>
          <w:w w:val="105"/>
          <w:sz w:val="17"/>
        </w:rPr>
      </w:pPr>
      <w:r w:rsidRPr="00711D9D">
        <w:rPr>
          <w:rFonts w:ascii="Arial" w:eastAsia="Calibri" w:hAnsi="Arial" w:cs="Times New Roman"/>
          <w:color w:val="000000"/>
          <w:spacing w:val="-4"/>
          <w:w w:val="105"/>
          <w:sz w:val="17"/>
        </w:rPr>
        <w:t>IČ / DIČ:</w:t>
      </w:r>
      <w:r w:rsidRPr="00711D9D">
        <w:rPr>
          <w:rFonts w:ascii="Arial" w:eastAsia="Calibri" w:hAnsi="Arial" w:cs="Times New Roman"/>
          <w:color w:val="000000"/>
          <w:spacing w:val="-4"/>
          <w:w w:val="105"/>
          <w:sz w:val="17"/>
        </w:rPr>
        <w:tab/>
      </w:r>
      <w:r w:rsidRPr="00711D9D">
        <w:rPr>
          <w:rFonts w:ascii="Arial" w:eastAsia="Calibri" w:hAnsi="Arial" w:cs="Times New Roman"/>
          <w:color w:val="000000"/>
          <w:w w:val="105"/>
          <w:sz w:val="17"/>
        </w:rPr>
        <w:t>262 30 470/ CZ26230470</w:t>
      </w:r>
    </w:p>
    <w:p w:rsidR="00711D9D" w:rsidRPr="00711D9D" w:rsidRDefault="00711D9D" w:rsidP="00711D9D">
      <w:pPr>
        <w:tabs>
          <w:tab w:val="right" w:pos="5379"/>
        </w:tabs>
        <w:spacing w:before="72" w:line="218" w:lineRule="exact"/>
        <w:rPr>
          <w:rFonts w:ascii="Arial" w:eastAsia="Calibri" w:hAnsi="Arial" w:cs="Times New Roman"/>
          <w:color w:val="000000"/>
          <w:w w:val="105"/>
          <w:sz w:val="17"/>
        </w:rPr>
      </w:pPr>
      <w:proofErr w:type="gramStart"/>
      <w:r w:rsidRPr="00711D9D">
        <w:rPr>
          <w:rFonts w:ascii="Arial" w:eastAsia="Calibri" w:hAnsi="Arial" w:cs="Times New Roman"/>
          <w:color w:val="000000"/>
          <w:w w:val="105"/>
          <w:sz w:val="17"/>
        </w:rPr>
        <w:t>Zastoupená :</w:t>
      </w:r>
      <w:r w:rsidRPr="00711D9D">
        <w:rPr>
          <w:rFonts w:ascii="Arial" w:eastAsia="Calibri" w:hAnsi="Arial" w:cs="Times New Roman"/>
          <w:color w:val="000000"/>
          <w:w w:val="105"/>
          <w:sz w:val="17"/>
        </w:rPr>
        <w:tab/>
      </w:r>
      <w:r w:rsidRPr="00711D9D">
        <w:rPr>
          <w:rFonts w:ascii="Arial" w:eastAsia="Calibri" w:hAnsi="Arial" w:cs="Times New Roman"/>
          <w:color w:val="000000"/>
          <w:spacing w:val="2"/>
          <w:w w:val="105"/>
          <w:sz w:val="17"/>
        </w:rPr>
        <w:t>Ing.</w:t>
      </w:r>
      <w:proofErr w:type="gramEnd"/>
      <w:r w:rsidRPr="00711D9D">
        <w:rPr>
          <w:rFonts w:ascii="Arial" w:eastAsia="Calibri" w:hAnsi="Arial" w:cs="Times New Roman"/>
          <w:color w:val="000000"/>
          <w:spacing w:val="2"/>
          <w:w w:val="105"/>
          <w:sz w:val="17"/>
        </w:rPr>
        <w:t xml:space="preserve"> Radek Pospíšil, jednatel</w:t>
      </w:r>
    </w:p>
    <w:p w:rsidR="00711D9D" w:rsidRPr="00711D9D" w:rsidRDefault="00711D9D" w:rsidP="00711D9D">
      <w:pPr>
        <w:spacing w:before="72" w:line="210" w:lineRule="exact"/>
        <w:ind w:left="3024"/>
        <w:rPr>
          <w:rFonts w:ascii="Arial" w:eastAsia="Calibri" w:hAnsi="Arial" w:cs="Times New Roman"/>
          <w:color w:val="000000"/>
          <w:w w:val="105"/>
          <w:sz w:val="17"/>
        </w:rPr>
      </w:pPr>
      <w:r w:rsidRPr="00711D9D">
        <w:rPr>
          <w:rFonts w:ascii="Arial" w:eastAsia="Calibri" w:hAnsi="Arial" w:cs="Times New Roman"/>
          <w:color w:val="000000"/>
          <w:w w:val="105"/>
          <w:sz w:val="17"/>
        </w:rPr>
        <w:t>Ing. arch. Petr Horáček, jednatel</w:t>
      </w:r>
    </w:p>
    <w:p w:rsidR="00711D9D" w:rsidRPr="00711D9D" w:rsidRDefault="00711D9D" w:rsidP="00711D9D">
      <w:pPr>
        <w:tabs>
          <w:tab w:val="right" w:pos="6970"/>
        </w:tabs>
        <w:spacing w:before="72" w:line="214" w:lineRule="exact"/>
        <w:rPr>
          <w:rFonts w:ascii="Arial" w:eastAsia="Calibri" w:hAnsi="Arial" w:cs="Times New Roman"/>
          <w:color w:val="000000"/>
          <w:spacing w:val="-6"/>
          <w:w w:val="105"/>
          <w:sz w:val="17"/>
        </w:rPr>
      </w:pPr>
      <w:r w:rsidRPr="00711D9D">
        <w:rPr>
          <w:rFonts w:ascii="Arial" w:eastAsia="Calibri" w:hAnsi="Arial" w:cs="Times New Roman"/>
          <w:color w:val="000000"/>
          <w:spacing w:val="-6"/>
          <w:w w:val="105"/>
          <w:sz w:val="17"/>
        </w:rPr>
        <w:t>Zapsaná v OR:</w:t>
      </w:r>
      <w:r w:rsidRPr="00711D9D">
        <w:rPr>
          <w:rFonts w:ascii="Arial" w:eastAsia="Calibri" w:hAnsi="Arial" w:cs="Times New Roman"/>
          <w:color w:val="000000"/>
          <w:spacing w:val="-6"/>
          <w:w w:val="105"/>
          <w:sz w:val="17"/>
        </w:rPr>
        <w:tab/>
      </w:r>
      <w:r w:rsidRPr="00711D9D">
        <w:rPr>
          <w:rFonts w:ascii="Arial" w:eastAsia="Calibri" w:hAnsi="Arial" w:cs="Times New Roman"/>
          <w:color w:val="000000"/>
          <w:w w:val="105"/>
          <w:sz w:val="17"/>
        </w:rPr>
        <w:t>u Krajského soudu v Brně, oddíl C, vložka 38708</w:t>
      </w:r>
    </w:p>
    <w:p w:rsidR="00711D9D" w:rsidRPr="00711D9D" w:rsidRDefault="00711D9D" w:rsidP="00711D9D">
      <w:pPr>
        <w:tabs>
          <w:tab w:val="right" w:pos="7632"/>
        </w:tabs>
        <w:spacing w:before="36" w:line="217" w:lineRule="exact"/>
        <w:rPr>
          <w:rFonts w:ascii="Arial" w:eastAsia="Calibri" w:hAnsi="Arial" w:cs="Times New Roman"/>
          <w:color w:val="000000"/>
          <w:spacing w:val="-6"/>
          <w:w w:val="105"/>
          <w:sz w:val="17"/>
        </w:rPr>
      </w:pPr>
      <w:r w:rsidRPr="00711D9D">
        <w:rPr>
          <w:rFonts w:ascii="Arial" w:eastAsia="Calibri" w:hAnsi="Arial" w:cs="Times New Roman"/>
          <w:color w:val="000000"/>
          <w:spacing w:val="-6"/>
          <w:w w:val="105"/>
          <w:sz w:val="17"/>
        </w:rPr>
        <w:t>Bankovní spojení:</w:t>
      </w:r>
      <w:r w:rsidRPr="00711D9D">
        <w:rPr>
          <w:rFonts w:ascii="Arial" w:eastAsia="Calibri" w:hAnsi="Arial" w:cs="Times New Roman"/>
          <w:color w:val="000000"/>
          <w:spacing w:val="-6"/>
          <w:w w:val="105"/>
          <w:sz w:val="17"/>
        </w:rPr>
        <w:tab/>
      </w:r>
      <w:r w:rsidRPr="00711D9D">
        <w:rPr>
          <w:rFonts w:ascii="Arial" w:eastAsia="Calibri" w:hAnsi="Arial" w:cs="Times New Roman"/>
          <w:color w:val="000000"/>
          <w:w w:val="105"/>
          <w:sz w:val="17"/>
        </w:rPr>
        <w:t>Komerční banka, a.s., pobočka Bystřice nad Pernštejnem</w:t>
      </w:r>
    </w:p>
    <w:p w:rsidR="00711D9D" w:rsidRPr="00711D9D" w:rsidRDefault="00711D9D" w:rsidP="00711D9D">
      <w:pPr>
        <w:tabs>
          <w:tab w:val="right" w:pos="4781"/>
        </w:tabs>
        <w:spacing w:line="210" w:lineRule="exact"/>
        <w:rPr>
          <w:rFonts w:ascii="Arial" w:eastAsia="Calibri" w:hAnsi="Arial" w:cs="Times New Roman"/>
          <w:color w:val="000000"/>
          <w:spacing w:val="-8"/>
          <w:w w:val="105"/>
          <w:sz w:val="17"/>
        </w:rPr>
      </w:pPr>
      <w:r w:rsidRPr="00711D9D">
        <w:rPr>
          <w:rFonts w:ascii="Arial" w:eastAsia="Calibri" w:hAnsi="Arial" w:cs="Times New Roman"/>
          <w:color w:val="000000"/>
          <w:spacing w:val="-8"/>
          <w:w w:val="105"/>
          <w:sz w:val="17"/>
        </w:rPr>
        <w:t>Číslo účtu:</w:t>
      </w:r>
      <w:r w:rsidRPr="00711D9D">
        <w:rPr>
          <w:rFonts w:ascii="Arial" w:eastAsia="Calibri" w:hAnsi="Arial" w:cs="Times New Roman"/>
          <w:color w:val="000000"/>
          <w:spacing w:val="-8"/>
          <w:w w:val="105"/>
          <w:sz w:val="17"/>
        </w:rPr>
        <w:tab/>
      </w:r>
      <w:r>
        <w:rPr>
          <w:rFonts w:ascii="Arial" w:eastAsia="Calibri" w:hAnsi="Arial" w:cs="Times New Roman"/>
          <w:color w:val="000000"/>
          <w:w w:val="105"/>
          <w:sz w:val="17"/>
        </w:rPr>
        <w:t xml:space="preserve"> </w:t>
      </w:r>
    </w:p>
    <w:p w:rsidR="00711D9D" w:rsidRPr="00711D9D" w:rsidRDefault="00711D9D" w:rsidP="00711D9D">
      <w:pPr>
        <w:tabs>
          <w:tab w:val="right" w:pos="4486"/>
        </w:tabs>
        <w:spacing w:before="108" w:line="181" w:lineRule="exact"/>
        <w:rPr>
          <w:rFonts w:ascii="Arial" w:eastAsia="Calibri" w:hAnsi="Arial" w:cs="Times New Roman"/>
          <w:color w:val="000000"/>
          <w:spacing w:val="-8"/>
          <w:w w:val="105"/>
          <w:sz w:val="17"/>
        </w:rPr>
      </w:pPr>
      <w:r w:rsidRPr="00711D9D">
        <w:rPr>
          <w:rFonts w:ascii="Arial" w:eastAsia="Calibri" w:hAnsi="Arial" w:cs="Times New Roman"/>
          <w:color w:val="000000"/>
          <w:spacing w:val="-8"/>
          <w:w w:val="105"/>
          <w:sz w:val="17"/>
        </w:rPr>
        <w:t>Tel:</w:t>
      </w:r>
      <w:r w:rsidRPr="00711D9D">
        <w:rPr>
          <w:rFonts w:ascii="Arial" w:eastAsia="Calibri" w:hAnsi="Arial" w:cs="Times New Roman"/>
          <w:color w:val="000000"/>
          <w:spacing w:val="-8"/>
          <w:w w:val="105"/>
          <w:sz w:val="17"/>
        </w:rPr>
        <w:tab/>
      </w:r>
      <w:r w:rsidRPr="00711D9D">
        <w:rPr>
          <w:rFonts w:ascii="Arial" w:eastAsia="Calibri" w:hAnsi="Arial" w:cs="Times New Roman"/>
          <w:color w:val="000000"/>
          <w:w w:val="105"/>
          <w:sz w:val="17"/>
        </w:rPr>
        <w:t>+420 566 560 941</w:t>
      </w:r>
    </w:p>
    <w:p w:rsidR="00711D9D" w:rsidRPr="00711D9D" w:rsidRDefault="00711D9D" w:rsidP="00711D9D">
      <w:pPr>
        <w:tabs>
          <w:tab w:val="right" w:pos="4641"/>
        </w:tabs>
        <w:spacing w:before="72" w:line="214" w:lineRule="exact"/>
        <w:rPr>
          <w:rFonts w:ascii="Arial" w:eastAsia="Calibri" w:hAnsi="Arial" w:cs="Times New Roman"/>
          <w:color w:val="000000"/>
          <w:w w:val="105"/>
          <w:sz w:val="17"/>
        </w:rPr>
      </w:pPr>
      <w:r w:rsidRPr="00711D9D">
        <w:rPr>
          <w:rFonts w:ascii="Arial" w:eastAsia="Calibri" w:hAnsi="Arial" w:cs="Times New Roman"/>
          <w:color w:val="000000"/>
          <w:w w:val="105"/>
          <w:sz w:val="17"/>
        </w:rPr>
        <w:t>e-mail:</w:t>
      </w:r>
      <w:r w:rsidRPr="00711D9D">
        <w:rPr>
          <w:rFonts w:ascii="Arial" w:eastAsia="Calibri" w:hAnsi="Arial" w:cs="Times New Roman"/>
          <w:color w:val="000000"/>
          <w:w w:val="105"/>
          <w:sz w:val="17"/>
        </w:rPr>
        <w:tab/>
      </w:r>
      <w:hyperlink r:id="rId4">
        <w:r w:rsidRPr="00711D9D">
          <w:rPr>
            <w:rFonts w:ascii="Arial" w:eastAsia="Calibri" w:hAnsi="Arial" w:cs="Times New Roman"/>
            <w:color w:val="0000FF"/>
            <w:spacing w:val="4"/>
            <w:sz w:val="17"/>
            <w:u w:val="single"/>
          </w:rPr>
          <w:t>info@sph-stavby.cz</w:t>
        </w:r>
      </w:hyperlink>
    </w:p>
    <w:p w:rsidR="00711D9D" w:rsidRPr="00711D9D" w:rsidRDefault="00711D9D" w:rsidP="00711D9D">
      <w:pPr>
        <w:spacing w:before="252" w:line="366" w:lineRule="exact"/>
        <w:ind w:right="7920"/>
        <w:rPr>
          <w:rFonts w:ascii="Arial" w:eastAsia="Calibri" w:hAnsi="Arial" w:cs="Times New Roman"/>
          <w:color w:val="000000"/>
          <w:w w:val="105"/>
          <w:sz w:val="17"/>
        </w:rPr>
      </w:pPr>
      <w:r w:rsidRPr="00711D9D">
        <w:rPr>
          <w:rFonts w:ascii="Arial" w:eastAsia="Calibri" w:hAnsi="Arial" w:cs="Times New Roman"/>
          <w:color w:val="000000"/>
          <w:w w:val="105"/>
          <w:sz w:val="17"/>
        </w:rPr>
        <w:t xml:space="preserve">(dále jen </w:t>
      </w:r>
      <w:r w:rsidRPr="00711D9D">
        <w:rPr>
          <w:rFonts w:ascii="Tahoma" w:eastAsia="Calibri" w:hAnsi="Tahoma" w:cs="Times New Roman"/>
          <w:b/>
          <w:color w:val="000000"/>
          <w:sz w:val="16"/>
        </w:rPr>
        <w:t xml:space="preserve">„zhotovitel") </w:t>
      </w:r>
      <w:r w:rsidRPr="00711D9D">
        <w:rPr>
          <w:rFonts w:ascii="Arial" w:eastAsia="Calibri" w:hAnsi="Arial" w:cs="Times New Roman"/>
          <w:color w:val="000000"/>
          <w:w w:val="105"/>
          <w:sz w:val="17"/>
        </w:rPr>
        <w:t>a</w:t>
      </w:r>
    </w:p>
    <w:p w:rsidR="00711D9D" w:rsidRPr="00711D9D" w:rsidRDefault="00711D9D" w:rsidP="00711D9D">
      <w:pPr>
        <w:spacing w:before="324" w:line="312" w:lineRule="exact"/>
        <w:rPr>
          <w:rFonts w:ascii="Tahoma" w:eastAsia="Calibri" w:hAnsi="Tahoma" w:cs="Times New Roman"/>
          <w:b/>
          <w:color w:val="000000"/>
          <w:sz w:val="26"/>
        </w:rPr>
      </w:pPr>
      <w:r w:rsidRPr="00711D9D">
        <w:rPr>
          <w:rFonts w:ascii="Tahoma" w:eastAsia="Calibri" w:hAnsi="Tahoma" w:cs="Times New Roman"/>
          <w:b/>
          <w:color w:val="000000"/>
          <w:sz w:val="26"/>
        </w:rPr>
        <w:t>Objednatel</w:t>
      </w:r>
    </w:p>
    <w:p w:rsidR="00711D9D" w:rsidRPr="00711D9D" w:rsidRDefault="00711D9D" w:rsidP="00711D9D">
      <w:pPr>
        <w:tabs>
          <w:tab w:val="right" w:pos="4050"/>
        </w:tabs>
        <w:spacing w:before="72" w:line="181" w:lineRule="exact"/>
        <w:rPr>
          <w:rFonts w:ascii="Arial" w:eastAsia="Calibri" w:hAnsi="Arial" w:cs="Times New Roman"/>
          <w:color w:val="000000"/>
          <w:spacing w:val="-10"/>
          <w:w w:val="105"/>
          <w:sz w:val="17"/>
        </w:rPr>
      </w:pPr>
      <w:r w:rsidRPr="00711D9D">
        <w:rPr>
          <w:rFonts w:ascii="Arial" w:eastAsia="Calibri" w:hAnsi="Arial" w:cs="Times New Roman"/>
          <w:color w:val="000000"/>
          <w:spacing w:val="-10"/>
          <w:w w:val="105"/>
          <w:sz w:val="17"/>
        </w:rPr>
        <w:t>Firma:</w:t>
      </w:r>
      <w:r w:rsidRPr="00711D9D">
        <w:rPr>
          <w:rFonts w:ascii="Arial" w:eastAsia="Calibri" w:hAnsi="Arial" w:cs="Times New Roman"/>
          <w:color w:val="000000"/>
          <w:spacing w:val="-10"/>
          <w:w w:val="105"/>
          <w:sz w:val="17"/>
        </w:rPr>
        <w:tab/>
      </w:r>
      <w:r w:rsidRPr="00711D9D">
        <w:rPr>
          <w:rFonts w:ascii="Tahoma" w:eastAsia="Calibri" w:hAnsi="Tahoma" w:cs="Times New Roman"/>
          <w:b/>
          <w:color w:val="000000"/>
          <w:spacing w:val="8"/>
          <w:sz w:val="16"/>
        </w:rPr>
        <w:t>Obec Věcov</w:t>
      </w:r>
    </w:p>
    <w:p w:rsidR="00711D9D" w:rsidRPr="00711D9D" w:rsidRDefault="00711D9D" w:rsidP="00711D9D">
      <w:pPr>
        <w:tabs>
          <w:tab w:val="right" w:pos="4345"/>
        </w:tabs>
        <w:spacing w:before="72" w:line="178" w:lineRule="exact"/>
        <w:rPr>
          <w:rFonts w:ascii="Arial" w:eastAsia="Calibri" w:hAnsi="Arial" w:cs="Times New Roman"/>
          <w:color w:val="000000"/>
          <w:spacing w:val="-6"/>
          <w:w w:val="105"/>
          <w:sz w:val="17"/>
        </w:rPr>
      </w:pPr>
      <w:r w:rsidRPr="00711D9D">
        <w:rPr>
          <w:rFonts w:ascii="Arial" w:eastAsia="Calibri" w:hAnsi="Arial" w:cs="Times New Roman"/>
          <w:color w:val="000000"/>
          <w:spacing w:val="-6"/>
          <w:w w:val="105"/>
          <w:sz w:val="17"/>
        </w:rPr>
        <w:t>Sídlo:</w:t>
      </w:r>
      <w:r w:rsidRPr="00711D9D">
        <w:rPr>
          <w:rFonts w:ascii="Arial" w:eastAsia="Calibri" w:hAnsi="Arial" w:cs="Times New Roman"/>
          <w:color w:val="000000"/>
          <w:spacing w:val="-6"/>
          <w:w w:val="105"/>
          <w:sz w:val="17"/>
        </w:rPr>
        <w:tab/>
      </w:r>
      <w:r w:rsidRPr="00711D9D">
        <w:rPr>
          <w:rFonts w:ascii="Arial" w:eastAsia="Calibri" w:hAnsi="Arial" w:cs="Times New Roman"/>
          <w:color w:val="000000"/>
          <w:w w:val="105"/>
          <w:sz w:val="17"/>
        </w:rPr>
        <w:t>592 44 Věcov 61</w:t>
      </w:r>
    </w:p>
    <w:p w:rsidR="00711D9D" w:rsidRPr="00711D9D" w:rsidRDefault="00711D9D" w:rsidP="00711D9D">
      <w:pPr>
        <w:tabs>
          <w:tab w:val="right" w:pos="3874"/>
        </w:tabs>
        <w:spacing w:before="72" w:line="214" w:lineRule="exact"/>
        <w:rPr>
          <w:rFonts w:ascii="Arial" w:eastAsia="Calibri" w:hAnsi="Arial" w:cs="Times New Roman"/>
          <w:color w:val="000000"/>
          <w:spacing w:val="-4"/>
          <w:w w:val="105"/>
          <w:sz w:val="17"/>
        </w:rPr>
      </w:pPr>
      <w:r w:rsidRPr="00711D9D">
        <w:rPr>
          <w:rFonts w:ascii="Arial" w:eastAsia="Calibri" w:hAnsi="Arial" w:cs="Times New Roman"/>
          <w:color w:val="000000"/>
          <w:spacing w:val="-4"/>
          <w:w w:val="105"/>
          <w:sz w:val="17"/>
        </w:rPr>
        <w:t>IČ / DIČ:</w:t>
      </w:r>
      <w:r w:rsidRPr="00711D9D">
        <w:rPr>
          <w:rFonts w:ascii="Arial" w:eastAsia="Calibri" w:hAnsi="Arial" w:cs="Times New Roman"/>
          <w:color w:val="000000"/>
          <w:spacing w:val="-4"/>
          <w:w w:val="105"/>
          <w:sz w:val="17"/>
        </w:rPr>
        <w:tab/>
      </w:r>
      <w:r w:rsidRPr="00711D9D">
        <w:rPr>
          <w:rFonts w:ascii="Arial" w:eastAsia="Calibri" w:hAnsi="Arial" w:cs="Times New Roman"/>
          <w:color w:val="000000"/>
          <w:w w:val="105"/>
          <w:sz w:val="17"/>
        </w:rPr>
        <w:t>002 95 621</w:t>
      </w:r>
    </w:p>
    <w:p w:rsidR="00711D9D" w:rsidRPr="00711D9D" w:rsidRDefault="00711D9D" w:rsidP="00711D9D">
      <w:pPr>
        <w:spacing w:before="72" w:line="242" w:lineRule="exact"/>
        <w:ind w:right="4320"/>
        <w:rPr>
          <w:rFonts w:ascii="Arial" w:eastAsia="Calibri" w:hAnsi="Arial" w:cs="Times New Roman"/>
          <w:color w:val="000000"/>
          <w:spacing w:val="-3"/>
          <w:w w:val="105"/>
          <w:sz w:val="17"/>
        </w:rPr>
      </w:pPr>
      <w:r w:rsidRPr="00711D9D">
        <w:rPr>
          <w:rFonts w:ascii="Arial" w:eastAsia="Calibri" w:hAnsi="Arial" w:cs="Times New Roman"/>
          <w:color w:val="000000"/>
          <w:spacing w:val="-3"/>
          <w:w w:val="105"/>
          <w:sz w:val="17"/>
        </w:rPr>
        <w:t xml:space="preserve">Zastoupená ve věcech obchodních: Zdeněk Vraspír, starosta obce </w:t>
      </w:r>
      <w:r w:rsidRPr="00711D9D">
        <w:rPr>
          <w:rFonts w:ascii="Arial" w:eastAsia="Calibri" w:hAnsi="Arial" w:cs="Times New Roman"/>
          <w:color w:val="000000"/>
          <w:w w:val="105"/>
          <w:sz w:val="17"/>
        </w:rPr>
        <w:t>Bankovní spojení:</w:t>
      </w:r>
    </w:p>
    <w:p w:rsidR="00711D9D" w:rsidRPr="00711D9D" w:rsidRDefault="00711D9D" w:rsidP="00711D9D">
      <w:pPr>
        <w:spacing w:before="72" w:line="203" w:lineRule="exact"/>
        <w:rPr>
          <w:rFonts w:ascii="Arial" w:eastAsia="Calibri" w:hAnsi="Arial" w:cs="Times New Roman"/>
          <w:color w:val="000000"/>
          <w:w w:val="105"/>
          <w:sz w:val="17"/>
        </w:rPr>
      </w:pPr>
      <w:r w:rsidRPr="00711D9D">
        <w:rPr>
          <w:rFonts w:ascii="Arial" w:eastAsia="Calibri" w:hAnsi="Arial" w:cs="Times New Roman"/>
          <w:color w:val="000000"/>
          <w:w w:val="105"/>
          <w:sz w:val="17"/>
        </w:rPr>
        <w:t>Číslo účtu:</w:t>
      </w:r>
    </w:p>
    <w:p w:rsidR="00711D9D" w:rsidRPr="00711D9D" w:rsidRDefault="00711D9D" w:rsidP="00711D9D">
      <w:pPr>
        <w:tabs>
          <w:tab w:val="right" w:pos="5508"/>
        </w:tabs>
        <w:spacing w:before="72" w:line="207" w:lineRule="exact"/>
        <w:rPr>
          <w:rFonts w:ascii="Arial" w:eastAsia="Calibri" w:hAnsi="Arial" w:cs="Times New Roman"/>
          <w:color w:val="000000"/>
          <w:spacing w:val="-10"/>
          <w:w w:val="105"/>
          <w:sz w:val="17"/>
        </w:rPr>
      </w:pPr>
      <w:r w:rsidRPr="00711D9D">
        <w:rPr>
          <w:rFonts w:ascii="Arial" w:eastAsia="Calibri" w:hAnsi="Arial" w:cs="Times New Roman"/>
          <w:color w:val="000000"/>
          <w:spacing w:val="-10"/>
          <w:w w:val="105"/>
          <w:sz w:val="17"/>
        </w:rPr>
        <w:t>Tel / fax:</w:t>
      </w:r>
      <w:r w:rsidRPr="00711D9D">
        <w:rPr>
          <w:rFonts w:ascii="Arial" w:eastAsia="Calibri" w:hAnsi="Arial" w:cs="Times New Roman"/>
          <w:color w:val="000000"/>
          <w:spacing w:val="-10"/>
          <w:w w:val="105"/>
          <w:sz w:val="17"/>
        </w:rPr>
        <w:tab/>
      </w:r>
      <w:r w:rsidRPr="00711D9D">
        <w:rPr>
          <w:rFonts w:ascii="Arial" w:eastAsia="Calibri" w:hAnsi="Arial" w:cs="Times New Roman"/>
          <w:color w:val="000000"/>
          <w:w w:val="105"/>
          <w:sz w:val="17"/>
        </w:rPr>
        <w:t>+420 724 184 759, 566 562 821</w:t>
      </w:r>
    </w:p>
    <w:p w:rsidR="00711D9D" w:rsidRPr="00711D9D" w:rsidRDefault="00711D9D" w:rsidP="00711D9D">
      <w:pPr>
        <w:tabs>
          <w:tab w:val="right" w:pos="4759"/>
        </w:tabs>
        <w:spacing w:before="72" w:line="214" w:lineRule="exact"/>
        <w:rPr>
          <w:rFonts w:ascii="Arial" w:eastAsia="Calibri" w:hAnsi="Arial" w:cs="Times New Roman"/>
          <w:color w:val="000000"/>
          <w:spacing w:val="-4"/>
          <w:w w:val="105"/>
          <w:sz w:val="17"/>
        </w:rPr>
      </w:pPr>
      <w:r w:rsidRPr="00711D9D">
        <w:rPr>
          <w:rFonts w:ascii="Arial" w:eastAsia="Calibri" w:hAnsi="Arial" w:cs="Times New Roman"/>
          <w:color w:val="000000"/>
          <w:spacing w:val="-4"/>
          <w:w w:val="105"/>
          <w:sz w:val="17"/>
        </w:rPr>
        <w:t>e-mail:</w:t>
      </w:r>
      <w:r w:rsidRPr="00711D9D">
        <w:rPr>
          <w:rFonts w:ascii="Arial" w:eastAsia="Calibri" w:hAnsi="Arial" w:cs="Times New Roman"/>
          <w:color w:val="000000"/>
          <w:spacing w:val="-4"/>
          <w:w w:val="105"/>
          <w:sz w:val="17"/>
        </w:rPr>
        <w:tab/>
      </w:r>
      <w:hyperlink r:id="rId5">
        <w:r w:rsidRPr="00711D9D">
          <w:rPr>
            <w:rFonts w:ascii="Arial" w:eastAsia="Calibri" w:hAnsi="Arial" w:cs="Times New Roman"/>
            <w:color w:val="0000FF"/>
            <w:spacing w:val="4"/>
            <w:sz w:val="17"/>
            <w:u w:val="single"/>
          </w:rPr>
          <w:t>obec.vecov@tiscali.cz</w:t>
        </w:r>
      </w:hyperlink>
    </w:p>
    <w:p w:rsidR="00711D9D" w:rsidRPr="00711D9D" w:rsidRDefault="00711D9D" w:rsidP="00711D9D">
      <w:pPr>
        <w:spacing w:before="252" w:line="210" w:lineRule="exact"/>
        <w:rPr>
          <w:rFonts w:ascii="Arial" w:eastAsia="Calibri" w:hAnsi="Arial" w:cs="Times New Roman"/>
          <w:color w:val="000000"/>
          <w:w w:val="105"/>
          <w:sz w:val="17"/>
        </w:rPr>
      </w:pPr>
      <w:r w:rsidRPr="00711D9D">
        <w:rPr>
          <w:rFonts w:ascii="Arial" w:eastAsia="Calibri" w:hAnsi="Arial" w:cs="Times New Roman"/>
          <w:color w:val="000000"/>
          <w:w w:val="105"/>
          <w:sz w:val="17"/>
        </w:rPr>
        <w:t xml:space="preserve">(dále jen </w:t>
      </w:r>
      <w:r w:rsidRPr="00711D9D">
        <w:rPr>
          <w:rFonts w:ascii="Tahoma" w:eastAsia="Calibri" w:hAnsi="Tahoma" w:cs="Times New Roman"/>
          <w:b/>
          <w:color w:val="000000"/>
          <w:sz w:val="16"/>
        </w:rPr>
        <w:t>„objednatel")</w:t>
      </w:r>
    </w:p>
    <w:p w:rsidR="00711D9D" w:rsidRPr="00711D9D" w:rsidRDefault="00711D9D" w:rsidP="00711D9D">
      <w:pPr>
        <w:spacing w:before="216" w:line="238" w:lineRule="exact"/>
        <w:ind w:right="360"/>
        <w:rPr>
          <w:rFonts w:ascii="Arial" w:eastAsia="Calibri" w:hAnsi="Arial" w:cs="Times New Roman"/>
          <w:color w:val="000000"/>
          <w:spacing w:val="3"/>
          <w:sz w:val="19"/>
        </w:rPr>
      </w:pPr>
      <w:r w:rsidRPr="00711D9D">
        <w:rPr>
          <w:rFonts w:ascii="Arial" w:eastAsia="Calibri" w:hAnsi="Arial" w:cs="Times New Roman"/>
          <w:color w:val="000000"/>
          <w:spacing w:val="3"/>
          <w:sz w:val="19"/>
        </w:rPr>
        <w:t>Smluvní strany se oboustranně dohodly na následujících změnách a dop</w:t>
      </w:r>
      <w:r>
        <w:rPr>
          <w:rFonts w:ascii="Arial" w:eastAsia="Calibri" w:hAnsi="Arial" w:cs="Times New Roman"/>
          <w:color w:val="000000"/>
          <w:spacing w:val="3"/>
          <w:sz w:val="19"/>
        </w:rPr>
        <w:t>l</w:t>
      </w:r>
      <w:r w:rsidRPr="00711D9D">
        <w:rPr>
          <w:rFonts w:ascii="Arial" w:eastAsia="Calibri" w:hAnsi="Arial" w:cs="Times New Roman"/>
          <w:color w:val="000000"/>
          <w:spacing w:val="3"/>
          <w:sz w:val="19"/>
        </w:rPr>
        <w:t xml:space="preserve">něních smlouvy o dílo uzavřené </w:t>
      </w:r>
      <w:r w:rsidRPr="00711D9D">
        <w:rPr>
          <w:rFonts w:ascii="Arial" w:eastAsia="Calibri" w:hAnsi="Arial" w:cs="Times New Roman"/>
          <w:color w:val="000000"/>
          <w:spacing w:val="2"/>
          <w:sz w:val="19"/>
        </w:rPr>
        <w:t xml:space="preserve">dne </w:t>
      </w:r>
      <w:proofErr w:type="gramStart"/>
      <w:r w:rsidRPr="00711D9D">
        <w:rPr>
          <w:rFonts w:ascii="Arial" w:eastAsia="Calibri" w:hAnsi="Arial" w:cs="Times New Roman"/>
          <w:color w:val="000000"/>
          <w:spacing w:val="2"/>
          <w:sz w:val="19"/>
        </w:rPr>
        <w:t>12.5.2016</w:t>
      </w:r>
      <w:proofErr w:type="gramEnd"/>
      <w:r w:rsidRPr="00711D9D">
        <w:rPr>
          <w:rFonts w:ascii="Arial" w:eastAsia="Calibri" w:hAnsi="Arial" w:cs="Times New Roman"/>
          <w:color w:val="000000"/>
          <w:spacing w:val="2"/>
          <w:sz w:val="19"/>
        </w:rPr>
        <w:t>.</w:t>
      </w:r>
    </w:p>
    <w:p w:rsidR="00711D9D" w:rsidRDefault="00711D9D" w:rsidP="00711D9D">
      <w:pPr>
        <w:spacing w:line="216" w:lineRule="auto"/>
        <w:ind w:left="4320"/>
        <w:rPr>
          <w:rFonts w:ascii="Arial" w:hAnsi="Arial"/>
          <w:b/>
          <w:i/>
          <w:color w:val="000000"/>
          <w:sz w:val="19"/>
        </w:rPr>
      </w:pPr>
      <w:r>
        <w:rPr>
          <w:rFonts w:ascii="Arial" w:hAnsi="Arial"/>
          <w:b/>
          <w:i/>
          <w:color w:val="000000"/>
          <w:sz w:val="19"/>
        </w:rPr>
        <w:t>Cena za dílo</w:t>
      </w:r>
    </w:p>
    <w:p w:rsidR="00711D9D" w:rsidRDefault="00711D9D" w:rsidP="00711D9D">
      <w:pPr>
        <w:spacing w:before="72" w:line="206" w:lineRule="auto"/>
        <w:rPr>
          <w:rFonts w:ascii="Arial" w:hAnsi="Arial"/>
          <w:i/>
          <w:color w:val="000000"/>
          <w:sz w:val="20"/>
          <w:u w:val="single"/>
        </w:rPr>
      </w:pPr>
      <w:r>
        <w:rPr>
          <w:rFonts w:ascii="Arial" w:hAnsi="Arial"/>
          <w:i/>
          <w:color w:val="000000"/>
          <w:sz w:val="20"/>
          <w:u w:val="single"/>
        </w:rPr>
        <w:t>Původní znění:</w:t>
      </w:r>
    </w:p>
    <w:p w:rsidR="00711D9D" w:rsidRDefault="00711D9D" w:rsidP="00711D9D">
      <w:pPr>
        <w:spacing w:before="324" w:line="204" w:lineRule="auto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Cena za dílo činí:</w:t>
      </w:r>
    </w:p>
    <w:tbl>
      <w:tblPr>
        <w:tblW w:w="0" w:type="auto"/>
        <w:tblInd w:w="6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4"/>
        <w:gridCol w:w="1145"/>
        <w:gridCol w:w="399"/>
        <w:gridCol w:w="1014"/>
      </w:tblGrid>
      <w:tr w:rsidR="00711D9D" w:rsidTr="00BD35B1">
        <w:tblPrEx>
          <w:tblCellMar>
            <w:top w:w="0" w:type="dxa"/>
            <w:bottom w:w="0" w:type="dxa"/>
          </w:tblCellMar>
        </w:tblPrEx>
        <w:trPr>
          <w:trHeight w:hRule="exact" w:val="684"/>
        </w:trPr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711D9D" w:rsidRDefault="00711D9D" w:rsidP="00BD35B1">
            <w:pPr>
              <w:spacing w:before="324"/>
              <w:ind w:right="1026"/>
              <w:jc w:val="right"/>
              <w:rPr>
                <w:rFonts w:ascii="Arial" w:hAnsi="Arial"/>
                <w:b/>
                <w:color w:val="000000"/>
                <w:spacing w:val="-4"/>
                <w:w w:val="105"/>
                <w:sz w:val="19"/>
              </w:rPr>
            </w:pPr>
            <w:r>
              <w:rPr>
                <w:rFonts w:ascii="Arial" w:hAnsi="Arial"/>
                <w:b/>
                <w:color w:val="000000"/>
                <w:spacing w:val="-4"/>
                <w:w w:val="105"/>
                <w:sz w:val="19"/>
              </w:rPr>
              <w:t>Celkem za dílo bez DPH:</w:t>
            </w:r>
          </w:p>
        </w:tc>
        <w:tc>
          <w:tcPr>
            <w:tcW w:w="11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711D9D" w:rsidRDefault="00711D9D" w:rsidP="00BD35B1">
            <w:pPr>
              <w:spacing w:before="324"/>
              <w:ind w:right="40"/>
              <w:jc w:val="right"/>
              <w:rPr>
                <w:rFonts w:ascii="Arial" w:hAnsi="Arial"/>
                <w:b/>
                <w:color w:val="000000"/>
                <w:w w:val="105"/>
                <w:sz w:val="19"/>
              </w:rPr>
            </w:pPr>
            <w:r>
              <w:rPr>
                <w:rFonts w:ascii="Arial" w:hAnsi="Arial"/>
                <w:b/>
                <w:color w:val="000000"/>
                <w:w w:val="105"/>
                <w:sz w:val="19"/>
              </w:rPr>
              <w:t>1</w:t>
            </w:r>
          </w:p>
        </w:tc>
        <w:tc>
          <w:tcPr>
            <w:tcW w:w="3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711D9D" w:rsidRDefault="00711D9D" w:rsidP="00BD35B1">
            <w:pPr>
              <w:spacing w:before="324"/>
              <w:jc w:val="center"/>
              <w:rPr>
                <w:rFonts w:ascii="Arial" w:hAnsi="Arial"/>
                <w:b/>
                <w:color w:val="000000"/>
                <w:w w:val="105"/>
                <w:sz w:val="19"/>
              </w:rPr>
            </w:pPr>
            <w:r>
              <w:rPr>
                <w:rFonts w:ascii="Arial" w:hAnsi="Arial"/>
                <w:b/>
                <w:color w:val="000000"/>
                <w:w w:val="105"/>
                <w:sz w:val="19"/>
              </w:rPr>
              <w:t>583</w:t>
            </w:r>
          </w:p>
        </w:tc>
        <w:tc>
          <w:tcPr>
            <w:tcW w:w="10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711D9D" w:rsidRDefault="00711D9D" w:rsidP="00BD35B1">
            <w:pPr>
              <w:tabs>
                <w:tab w:val="decimal" w:pos="386"/>
              </w:tabs>
              <w:spacing w:before="324"/>
              <w:rPr>
                <w:rFonts w:ascii="Arial" w:hAnsi="Arial"/>
                <w:b/>
                <w:color w:val="000000"/>
                <w:w w:val="105"/>
                <w:sz w:val="19"/>
              </w:rPr>
            </w:pPr>
            <w:r>
              <w:rPr>
                <w:rFonts w:ascii="Arial" w:hAnsi="Arial"/>
                <w:b/>
                <w:color w:val="000000"/>
                <w:w w:val="105"/>
                <w:sz w:val="19"/>
              </w:rPr>
              <w:t>573,93 Kč</w:t>
            </w:r>
          </w:p>
        </w:tc>
      </w:tr>
      <w:tr w:rsidR="00711D9D" w:rsidTr="00BD35B1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711D9D" w:rsidRDefault="00711D9D" w:rsidP="00BD35B1">
            <w:pPr>
              <w:ind w:right="1026"/>
              <w:jc w:val="right"/>
              <w:rPr>
                <w:rFonts w:ascii="Arial" w:hAnsi="Arial"/>
                <w:b/>
                <w:color w:val="000000"/>
                <w:w w:val="105"/>
                <w:sz w:val="19"/>
              </w:rPr>
            </w:pPr>
            <w:r>
              <w:rPr>
                <w:rFonts w:ascii="Arial" w:hAnsi="Arial"/>
                <w:b/>
                <w:color w:val="000000"/>
                <w:w w:val="105"/>
                <w:sz w:val="19"/>
              </w:rPr>
              <w:t>DPH 21%:</w:t>
            </w:r>
          </w:p>
        </w:tc>
        <w:tc>
          <w:tcPr>
            <w:tcW w:w="11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1D9D" w:rsidRDefault="00711D9D" w:rsidP="00BD35B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711D9D" w:rsidRDefault="00711D9D" w:rsidP="00BD35B1">
            <w:pPr>
              <w:jc w:val="center"/>
              <w:rPr>
                <w:rFonts w:ascii="Arial" w:hAnsi="Arial"/>
                <w:b/>
                <w:color w:val="000000"/>
                <w:w w:val="105"/>
                <w:sz w:val="19"/>
              </w:rPr>
            </w:pPr>
            <w:r>
              <w:rPr>
                <w:rFonts w:ascii="Arial" w:hAnsi="Arial"/>
                <w:b/>
                <w:color w:val="000000"/>
                <w:w w:val="105"/>
                <w:sz w:val="19"/>
              </w:rPr>
              <w:t>332</w:t>
            </w:r>
          </w:p>
        </w:tc>
        <w:tc>
          <w:tcPr>
            <w:tcW w:w="10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711D9D" w:rsidRDefault="00711D9D" w:rsidP="00BD35B1">
            <w:pPr>
              <w:tabs>
                <w:tab w:val="decimal" w:pos="386"/>
              </w:tabs>
              <w:rPr>
                <w:rFonts w:ascii="Arial" w:hAnsi="Arial"/>
                <w:b/>
                <w:color w:val="000000"/>
                <w:w w:val="105"/>
                <w:sz w:val="19"/>
              </w:rPr>
            </w:pPr>
            <w:r>
              <w:rPr>
                <w:rFonts w:ascii="Arial" w:hAnsi="Arial"/>
                <w:b/>
                <w:color w:val="000000"/>
                <w:w w:val="105"/>
                <w:sz w:val="19"/>
              </w:rPr>
              <w:t>551,00 Kč</w:t>
            </w:r>
          </w:p>
        </w:tc>
      </w:tr>
      <w:tr w:rsidR="00711D9D" w:rsidTr="00BD35B1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711D9D" w:rsidRDefault="00711D9D" w:rsidP="00BD35B1">
            <w:pPr>
              <w:ind w:right="1026"/>
              <w:jc w:val="right"/>
              <w:rPr>
                <w:rFonts w:ascii="Arial" w:hAnsi="Arial"/>
                <w:b/>
                <w:color w:val="000000"/>
                <w:w w:val="105"/>
                <w:sz w:val="19"/>
              </w:rPr>
            </w:pPr>
            <w:r>
              <w:rPr>
                <w:rFonts w:ascii="Arial" w:hAnsi="Arial"/>
                <w:b/>
                <w:color w:val="000000"/>
                <w:w w:val="105"/>
                <w:sz w:val="19"/>
              </w:rPr>
              <w:t xml:space="preserve">Celkem s </w:t>
            </w:r>
            <w:proofErr w:type="gramStart"/>
            <w:r>
              <w:rPr>
                <w:rFonts w:ascii="Arial" w:hAnsi="Arial"/>
                <w:b/>
                <w:color w:val="000000"/>
                <w:w w:val="105"/>
                <w:sz w:val="19"/>
              </w:rPr>
              <w:t>DPH :</w:t>
            </w:r>
            <w:proofErr w:type="gramEnd"/>
          </w:p>
        </w:tc>
        <w:tc>
          <w:tcPr>
            <w:tcW w:w="1145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711D9D" w:rsidRDefault="00711D9D" w:rsidP="00BD35B1">
            <w:pPr>
              <w:ind w:right="40"/>
              <w:jc w:val="right"/>
              <w:rPr>
                <w:rFonts w:ascii="Arial" w:hAnsi="Arial"/>
                <w:b/>
                <w:color w:val="000000"/>
                <w:w w:val="105"/>
                <w:sz w:val="19"/>
              </w:rPr>
            </w:pPr>
            <w:r>
              <w:rPr>
                <w:rFonts w:ascii="Arial" w:hAnsi="Arial"/>
                <w:b/>
                <w:color w:val="000000"/>
                <w:w w:val="105"/>
                <w:sz w:val="19"/>
              </w:rPr>
              <w:t>1</w:t>
            </w:r>
          </w:p>
        </w:tc>
        <w:tc>
          <w:tcPr>
            <w:tcW w:w="399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711D9D" w:rsidRDefault="00711D9D" w:rsidP="00BD35B1">
            <w:pPr>
              <w:jc w:val="center"/>
              <w:rPr>
                <w:rFonts w:ascii="Arial" w:hAnsi="Arial"/>
                <w:b/>
                <w:color w:val="000000"/>
                <w:w w:val="105"/>
                <w:sz w:val="19"/>
              </w:rPr>
            </w:pPr>
            <w:r>
              <w:rPr>
                <w:rFonts w:ascii="Arial" w:hAnsi="Arial"/>
                <w:b/>
                <w:color w:val="000000"/>
                <w:w w:val="105"/>
                <w:sz w:val="19"/>
              </w:rPr>
              <w:t>916</w:t>
            </w:r>
          </w:p>
        </w:tc>
        <w:tc>
          <w:tcPr>
            <w:tcW w:w="1014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711D9D" w:rsidRDefault="00711D9D" w:rsidP="00BD35B1">
            <w:pPr>
              <w:tabs>
                <w:tab w:val="decimal" w:pos="386"/>
              </w:tabs>
              <w:rPr>
                <w:rFonts w:ascii="Arial" w:hAnsi="Arial"/>
                <w:b/>
                <w:color w:val="000000"/>
                <w:w w:val="105"/>
                <w:sz w:val="19"/>
              </w:rPr>
            </w:pPr>
            <w:r>
              <w:rPr>
                <w:rFonts w:ascii="Arial" w:hAnsi="Arial"/>
                <w:b/>
                <w:color w:val="000000"/>
                <w:w w:val="105"/>
                <w:sz w:val="19"/>
              </w:rPr>
              <w:t>125,00 Kč</w:t>
            </w:r>
          </w:p>
        </w:tc>
      </w:tr>
    </w:tbl>
    <w:p w:rsidR="00711D9D" w:rsidRDefault="00711D9D" w:rsidP="00711D9D">
      <w:pPr>
        <w:spacing w:after="568" w:line="20" w:lineRule="exact"/>
      </w:pPr>
    </w:p>
    <w:p w:rsidR="00711D9D" w:rsidRDefault="00711D9D" w:rsidP="00711D9D">
      <w:pPr>
        <w:spacing w:line="423" w:lineRule="exact"/>
        <w:ind w:right="2664"/>
        <w:rPr>
          <w:rFonts w:ascii="Arial" w:hAnsi="Arial"/>
          <w:i/>
          <w:color w:val="000000"/>
          <w:spacing w:val="-3"/>
          <w:sz w:val="20"/>
        </w:rPr>
      </w:pPr>
      <w:r>
        <w:rPr>
          <w:rFonts w:ascii="Arial" w:hAnsi="Arial"/>
          <w:i/>
          <w:color w:val="000000"/>
          <w:spacing w:val="-3"/>
          <w:sz w:val="20"/>
        </w:rPr>
        <w:t xml:space="preserve">Cena za dílo se mění z důvodu </w:t>
      </w:r>
      <w:proofErr w:type="spellStart"/>
      <w:r>
        <w:rPr>
          <w:rFonts w:ascii="Arial" w:hAnsi="Arial"/>
          <w:i/>
          <w:color w:val="000000"/>
          <w:spacing w:val="-3"/>
          <w:sz w:val="20"/>
        </w:rPr>
        <w:t>méněprací</w:t>
      </w:r>
      <w:proofErr w:type="spellEnd"/>
      <w:r>
        <w:rPr>
          <w:rFonts w:ascii="Arial" w:hAnsi="Arial"/>
          <w:i/>
          <w:color w:val="000000"/>
          <w:spacing w:val="-3"/>
          <w:sz w:val="20"/>
        </w:rPr>
        <w:t xml:space="preserve"> ve výši — 31.222,53Kč bez DPH. </w:t>
      </w:r>
      <w:r>
        <w:rPr>
          <w:rFonts w:ascii="Arial" w:hAnsi="Arial"/>
          <w:i/>
          <w:color w:val="000000"/>
          <w:spacing w:val="-3"/>
          <w:sz w:val="20"/>
        </w:rPr>
        <w:t xml:space="preserve">     </w:t>
      </w:r>
    </w:p>
    <w:p w:rsidR="00711D9D" w:rsidRDefault="00711D9D" w:rsidP="00711D9D">
      <w:pPr>
        <w:spacing w:line="423" w:lineRule="exact"/>
        <w:ind w:right="2664"/>
        <w:rPr>
          <w:rFonts w:ascii="Arial" w:hAnsi="Arial"/>
          <w:i/>
          <w:color w:val="000000"/>
          <w:spacing w:val="-3"/>
          <w:sz w:val="20"/>
        </w:rPr>
      </w:pPr>
    </w:p>
    <w:p w:rsidR="00711D9D" w:rsidRDefault="00711D9D" w:rsidP="00711D9D">
      <w:pPr>
        <w:spacing w:line="423" w:lineRule="exact"/>
        <w:ind w:right="2664"/>
        <w:rPr>
          <w:rFonts w:ascii="Arial" w:hAnsi="Arial"/>
          <w:i/>
          <w:color w:val="000000"/>
          <w:spacing w:val="-3"/>
          <w:sz w:val="20"/>
        </w:rPr>
      </w:pPr>
      <w:r>
        <w:rPr>
          <w:rFonts w:ascii="Arial" w:hAnsi="Arial"/>
          <w:i/>
          <w:color w:val="000000"/>
          <w:spacing w:val="-4"/>
          <w:sz w:val="20"/>
          <w:u w:val="single"/>
        </w:rPr>
        <w:lastRenderedPageBreak/>
        <w:t xml:space="preserve">Nové znění: </w:t>
      </w:r>
    </w:p>
    <w:p w:rsidR="00711D9D" w:rsidRDefault="00711D9D" w:rsidP="00711D9D">
      <w:pPr>
        <w:spacing w:before="216" w:line="199" w:lineRule="exact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Cena za dílo činí:</w:t>
      </w:r>
    </w:p>
    <w:p w:rsidR="00711D9D" w:rsidRDefault="00711D9D" w:rsidP="00711D9D">
      <w:pPr>
        <w:tabs>
          <w:tab w:val="right" w:pos="2974"/>
          <w:tab w:val="decimal" w:pos="5932"/>
        </w:tabs>
        <w:spacing w:before="324" w:line="231" w:lineRule="exact"/>
        <w:ind w:left="648"/>
        <w:rPr>
          <w:rFonts w:ascii="Arial" w:hAnsi="Arial"/>
          <w:b/>
          <w:color w:val="000000"/>
          <w:w w:val="105"/>
          <w:sz w:val="19"/>
        </w:rPr>
      </w:pPr>
      <w:r>
        <w:rPr>
          <w:rFonts w:ascii="Arial" w:hAnsi="Arial"/>
          <w:b/>
          <w:color w:val="000000"/>
          <w:w w:val="105"/>
          <w:sz w:val="19"/>
        </w:rPr>
        <w:tab/>
      </w:r>
      <w:r>
        <w:rPr>
          <w:rFonts w:ascii="Arial" w:hAnsi="Arial"/>
          <w:b/>
          <w:color w:val="000000"/>
          <w:spacing w:val="-4"/>
          <w:w w:val="105"/>
          <w:sz w:val="19"/>
        </w:rPr>
        <w:t>Celkem za dílo bez DPH:</w:t>
      </w:r>
      <w:r>
        <w:rPr>
          <w:rFonts w:ascii="Arial" w:hAnsi="Arial"/>
          <w:b/>
          <w:color w:val="000000"/>
          <w:spacing w:val="-4"/>
          <w:w w:val="105"/>
          <w:sz w:val="19"/>
        </w:rPr>
        <w:tab/>
      </w:r>
      <w:r>
        <w:rPr>
          <w:rFonts w:ascii="Arial" w:hAnsi="Arial"/>
          <w:b/>
          <w:color w:val="000000"/>
          <w:w w:val="105"/>
          <w:sz w:val="19"/>
        </w:rPr>
        <w:t>1 552.351,40 Kč</w:t>
      </w:r>
    </w:p>
    <w:p w:rsidR="00711D9D" w:rsidRDefault="00711D9D" w:rsidP="00711D9D">
      <w:pPr>
        <w:tabs>
          <w:tab w:val="right" w:pos="2974"/>
          <w:tab w:val="decimal" w:pos="5932"/>
        </w:tabs>
        <w:spacing w:before="144" w:line="227" w:lineRule="exact"/>
        <w:ind w:left="1944"/>
        <w:rPr>
          <w:rFonts w:ascii="Arial" w:hAnsi="Arial"/>
          <w:b/>
          <w:color w:val="000000"/>
          <w:w w:val="105"/>
          <w:sz w:val="19"/>
        </w:rPr>
      </w:pPr>
      <w:r>
        <w:rPr>
          <w:rFonts w:ascii="Arial" w:hAnsi="Arial"/>
          <w:b/>
          <w:color w:val="000000"/>
          <w:w w:val="105"/>
          <w:sz w:val="19"/>
        </w:rPr>
        <w:tab/>
        <w:t>DPH 21%:</w:t>
      </w:r>
      <w:r>
        <w:rPr>
          <w:rFonts w:ascii="Arial" w:hAnsi="Arial"/>
          <w:b/>
          <w:color w:val="000000"/>
          <w:w w:val="105"/>
          <w:sz w:val="19"/>
        </w:rPr>
        <w:tab/>
        <w:t>325.993,80 Kč</w:t>
      </w:r>
    </w:p>
    <w:p w:rsidR="00711D9D" w:rsidRDefault="00711D9D" w:rsidP="00711D9D">
      <w:pPr>
        <w:tabs>
          <w:tab w:val="right" w:pos="2974"/>
          <w:tab w:val="decimal" w:pos="5932"/>
        </w:tabs>
        <w:spacing w:before="144" w:after="252" w:line="215" w:lineRule="exact"/>
        <w:ind w:left="1440"/>
        <w:rPr>
          <w:rFonts w:ascii="Arial" w:hAnsi="Arial"/>
          <w:b/>
          <w:color w:val="000000"/>
          <w:w w:val="105"/>
          <w:sz w:val="19"/>
        </w:rPr>
      </w:pPr>
      <w:r>
        <w:rPr>
          <w:rFonts w:ascii="Arial" w:hAnsi="Arial"/>
          <w:b/>
          <w:color w:val="000000"/>
          <w:w w:val="105"/>
          <w:sz w:val="19"/>
        </w:rPr>
        <w:tab/>
      </w:r>
      <w:r>
        <w:rPr>
          <w:rFonts w:ascii="Arial" w:hAnsi="Arial"/>
          <w:b/>
          <w:color w:val="000000"/>
          <w:spacing w:val="-8"/>
          <w:w w:val="105"/>
          <w:sz w:val="19"/>
        </w:rPr>
        <w:t xml:space="preserve">Celkem s </w:t>
      </w:r>
      <w:proofErr w:type="gramStart"/>
      <w:r>
        <w:rPr>
          <w:rFonts w:ascii="Arial" w:hAnsi="Arial"/>
          <w:b/>
          <w:color w:val="000000"/>
          <w:spacing w:val="-8"/>
          <w:w w:val="105"/>
          <w:sz w:val="19"/>
        </w:rPr>
        <w:t>DPH :</w:t>
      </w:r>
      <w:r>
        <w:rPr>
          <w:rFonts w:ascii="Arial" w:hAnsi="Arial"/>
          <w:b/>
          <w:color w:val="000000"/>
          <w:spacing w:val="-8"/>
          <w:w w:val="105"/>
          <w:sz w:val="19"/>
        </w:rPr>
        <w:tab/>
      </w:r>
      <w:r>
        <w:rPr>
          <w:rFonts w:ascii="Arial" w:hAnsi="Arial"/>
          <w:b/>
          <w:color w:val="000000"/>
          <w:w w:val="105"/>
          <w:sz w:val="19"/>
        </w:rPr>
        <w:t>1 878.345,20</w:t>
      </w:r>
      <w:proofErr w:type="gramEnd"/>
      <w:r>
        <w:rPr>
          <w:rFonts w:ascii="Arial" w:hAnsi="Arial"/>
          <w:b/>
          <w:color w:val="000000"/>
          <w:w w:val="105"/>
          <w:sz w:val="19"/>
        </w:rPr>
        <w:t xml:space="preserve"> Kč</w:t>
      </w:r>
    </w:p>
    <w:p w:rsidR="00711D9D" w:rsidRDefault="00711D9D" w:rsidP="00711D9D">
      <w:pPr>
        <w:spacing w:before="576"/>
        <w:ind w:left="3960"/>
        <w:rPr>
          <w:rFonts w:ascii="Arial" w:hAnsi="Arial"/>
          <w:b/>
          <w:i/>
          <w:color w:val="000000"/>
          <w:spacing w:val="4"/>
          <w:sz w:val="19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668020</wp:posOffset>
                </wp:positionH>
                <wp:positionV relativeFrom="paragraph">
                  <wp:posOffset>83820</wp:posOffset>
                </wp:positionV>
                <wp:extent cx="3699510" cy="0"/>
                <wp:effectExtent l="12700" t="6350" r="12065" b="1270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99510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3F3F3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205F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6pt,6.6pt" to="343.9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" strokecolor="#3f3f3f" strokeweight=".9pt"/>
            </w:pict>
          </mc:Fallback>
        </mc:AlternateContent>
      </w:r>
    </w:p>
    <w:p w:rsidR="00711D9D" w:rsidRDefault="00711D9D" w:rsidP="00711D9D">
      <w:pPr>
        <w:spacing w:before="576"/>
        <w:ind w:left="3960"/>
        <w:rPr>
          <w:rFonts w:ascii="Arial" w:hAnsi="Arial"/>
          <w:b/>
          <w:i/>
          <w:color w:val="000000"/>
          <w:spacing w:val="4"/>
          <w:sz w:val="19"/>
        </w:rPr>
      </w:pPr>
      <w:r>
        <w:rPr>
          <w:rFonts w:ascii="Arial" w:hAnsi="Arial"/>
          <w:b/>
          <w:i/>
          <w:color w:val="000000"/>
          <w:spacing w:val="4"/>
          <w:sz w:val="19"/>
        </w:rPr>
        <w:t>Ostatní ujednání</w:t>
      </w:r>
    </w:p>
    <w:p w:rsidR="00711D9D" w:rsidRDefault="00711D9D" w:rsidP="00711D9D">
      <w:pPr>
        <w:spacing w:before="324" w:line="415" w:lineRule="auto"/>
        <w:ind w:right="864"/>
        <w:rPr>
          <w:rFonts w:ascii="Arial" w:hAnsi="Arial"/>
          <w:color w:val="000000"/>
          <w:spacing w:val="-4"/>
          <w:sz w:val="20"/>
        </w:rPr>
      </w:pPr>
      <w:r>
        <w:rPr>
          <w:rFonts w:ascii="Arial" w:hAnsi="Arial"/>
          <w:color w:val="000000"/>
          <w:spacing w:val="-4"/>
          <w:sz w:val="20"/>
        </w:rPr>
        <w:t xml:space="preserve">Tento dodatek č. 1 je vypracován ve 2 vyhotoveních, z nichž 1 obdrží objednavatel a 1 zhotovitel. </w:t>
      </w:r>
      <w:r>
        <w:rPr>
          <w:rFonts w:ascii="Arial" w:hAnsi="Arial"/>
          <w:color w:val="000000"/>
          <w:sz w:val="20"/>
        </w:rPr>
        <w:t>Dodatek č. 1 nabývá platnosti a účinnosti dnem jeho podpisu oběma smluvními stranami.</w:t>
      </w:r>
    </w:p>
    <w:p w:rsidR="00711D9D" w:rsidRDefault="00711D9D" w:rsidP="00711D9D">
      <w:pPr>
        <w:spacing w:before="108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Ostatní ujednání smlouvy o dílo tímto dodatkem nedotčené zůstávají v platnosti.</w:t>
      </w:r>
    </w:p>
    <w:p w:rsidR="00711D9D" w:rsidRDefault="00711D9D" w:rsidP="00711D9D">
      <w:pPr>
        <w:spacing w:before="864"/>
        <w:rPr>
          <w:rFonts w:ascii="Arial" w:hAnsi="Arial"/>
          <w:color w:val="000000"/>
          <w:spacing w:val="1"/>
          <w:sz w:val="20"/>
        </w:rPr>
      </w:pPr>
      <w:r>
        <w:rPr>
          <w:rFonts w:ascii="Arial" w:hAnsi="Arial"/>
          <w:color w:val="000000"/>
          <w:spacing w:val="1"/>
          <w:sz w:val="20"/>
        </w:rPr>
        <w:t xml:space="preserve">V Bystřici nad Pernštejnem dne </w:t>
      </w:r>
      <w:proofErr w:type="gramStart"/>
      <w:r>
        <w:rPr>
          <w:rFonts w:ascii="Arial" w:hAnsi="Arial"/>
          <w:color w:val="000000"/>
          <w:spacing w:val="1"/>
          <w:sz w:val="20"/>
        </w:rPr>
        <w:t>6.10.2016</w:t>
      </w:r>
      <w:proofErr w:type="gramEnd"/>
    </w:p>
    <w:p w:rsidR="00711D9D" w:rsidRDefault="00711D9D" w:rsidP="00711D9D">
      <w:pPr>
        <w:tabs>
          <w:tab w:val="right" w:pos="6300"/>
        </w:tabs>
        <w:spacing w:before="900" w:after="900"/>
        <w:rPr>
          <w:rFonts w:ascii="Arial" w:hAnsi="Arial"/>
          <w:color w:val="000000"/>
          <w:spacing w:val="-8"/>
          <w:sz w:val="20"/>
        </w:rPr>
      </w:pPr>
      <w:r>
        <w:rPr>
          <w:rFonts w:ascii="Arial" w:hAnsi="Arial"/>
          <w:color w:val="000000"/>
          <w:spacing w:val="-8"/>
          <w:sz w:val="20"/>
        </w:rPr>
        <w:t>Za objednatele:</w:t>
      </w:r>
      <w:r>
        <w:rPr>
          <w:rFonts w:ascii="Arial" w:hAnsi="Arial"/>
          <w:color w:val="000000"/>
          <w:spacing w:val="-8"/>
          <w:sz w:val="20"/>
        </w:rPr>
        <w:tab/>
      </w:r>
      <w:r>
        <w:rPr>
          <w:rFonts w:ascii="Arial" w:hAnsi="Arial"/>
          <w:color w:val="000000"/>
          <w:sz w:val="20"/>
        </w:rPr>
        <w:t>Za zhotovitele:</w:t>
      </w:r>
    </w:p>
    <w:p w:rsidR="00711D9D" w:rsidRDefault="00711D9D" w:rsidP="00711D9D">
      <w:pPr>
        <w:spacing w:after="160" w:line="20" w:lineRule="exact"/>
      </w:pPr>
      <w:bookmarkStart w:id="0" w:name="_GoBack"/>
      <w:bookmarkEnd w:id="0"/>
    </w:p>
    <w:sectPr w:rsidR="00711D9D" w:rsidSect="00711D9D">
      <w:pgSz w:w="11918" w:h="16854"/>
      <w:pgMar w:top="776" w:right="1191" w:bottom="908" w:left="947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EF3"/>
    <w:rsid w:val="00587EF3"/>
    <w:rsid w:val="005F13FC"/>
    <w:rsid w:val="00711D9D"/>
    <w:rsid w:val="007D6496"/>
    <w:rsid w:val="00BC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BEDFA48-DB9D-412F-9A4B-BD3E595A7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.vecov@tiscali.cz" TargetMode="External"/><Relationship Id="rId4" Type="http://schemas.openxmlformats.org/officeDocument/2006/relationships/hyperlink" Target="mailto:info@sph-stavb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Vecov</dc:creator>
  <cp:keywords/>
  <dc:description/>
  <cp:lastModifiedBy>Vecov</cp:lastModifiedBy>
  <cp:revision>2</cp:revision>
  <dcterms:created xsi:type="dcterms:W3CDTF">2017-03-24T07:49:00Z</dcterms:created>
  <dcterms:modified xsi:type="dcterms:W3CDTF">2017-03-24T07:52:00Z</dcterms:modified>
</cp:coreProperties>
</file>