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26415D" w14:textId="6BE52959" w:rsidR="00053702" w:rsidRPr="009F5635" w:rsidRDefault="00053702" w:rsidP="00EE2DE9">
      <w:pPr>
        <w:pStyle w:val="Nzev"/>
        <w:spacing w:after="120" w:line="276" w:lineRule="auto"/>
        <w:rPr>
          <w:rFonts w:asciiTheme="minorHAnsi" w:hAnsiTheme="minorHAnsi" w:cstheme="minorHAnsi"/>
          <w:sz w:val="22"/>
          <w:szCs w:val="24"/>
        </w:rPr>
      </w:pPr>
      <w:bookmarkStart w:id="0" w:name="_GoBack"/>
      <w:bookmarkEnd w:id="0"/>
      <w:r w:rsidRPr="009F5635">
        <w:rPr>
          <w:rFonts w:asciiTheme="minorHAnsi" w:hAnsiTheme="minorHAnsi" w:cstheme="minorHAnsi"/>
          <w:sz w:val="22"/>
          <w:szCs w:val="24"/>
        </w:rPr>
        <w:t>Smlouva o vypořádání závazků</w:t>
      </w:r>
    </w:p>
    <w:p w14:paraId="51703670" w14:textId="658FA76C" w:rsidR="009F5635" w:rsidRPr="009F5635" w:rsidRDefault="009F5635" w:rsidP="00EE2DE9">
      <w:pPr>
        <w:pStyle w:val="Nzev"/>
        <w:spacing w:after="120" w:line="276" w:lineRule="auto"/>
        <w:rPr>
          <w:rFonts w:asciiTheme="minorHAnsi" w:hAnsiTheme="minorHAnsi" w:cstheme="minorHAnsi"/>
          <w:b w:val="0"/>
          <w:sz w:val="22"/>
          <w:szCs w:val="24"/>
        </w:rPr>
      </w:pPr>
      <w:r w:rsidRPr="009F5635">
        <w:rPr>
          <w:rFonts w:asciiTheme="minorHAnsi" w:hAnsiTheme="minorHAnsi" w:cstheme="minorHAnsi"/>
          <w:b w:val="0"/>
          <w:sz w:val="22"/>
          <w:szCs w:val="24"/>
        </w:rPr>
        <w:t>(dále je „Smlouva“)</w:t>
      </w:r>
    </w:p>
    <w:p w14:paraId="37A66DD1" w14:textId="77777777" w:rsidR="0042172D" w:rsidRPr="009F5635" w:rsidRDefault="0042172D" w:rsidP="00EE2DE9">
      <w:pPr>
        <w:pStyle w:val="Nzev"/>
        <w:spacing w:after="120" w:line="276" w:lineRule="auto"/>
        <w:rPr>
          <w:rFonts w:asciiTheme="minorHAnsi" w:hAnsiTheme="minorHAnsi" w:cstheme="minorHAnsi"/>
          <w:sz w:val="22"/>
          <w:szCs w:val="24"/>
          <w:u w:val="single"/>
        </w:rPr>
      </w:pPr>
    </w:p>
    <w:p w14:paraId="06CFCD63" w14:textId="77777777" w:rsidR="00053702" w:rsidRPr="009F5635" w:rsidRDefault="00053702" w:rsidP="00EE2DE9">
      <w:pPr>
        <w:pStyle w:val="Zkladntext"/>
        <w:spacing w:line="276" w:lineRule="auto"/>
        <w:jc w:val="center"/>
        <w:rPr>
          <w:rFonts w:asciiTheme="minorHAnsi" w:hAnsiTheme="minorHAnsi" w:cstheme="minorHAnsi"/>
          <w:sz w:val="22"/>
          <w:szCs w:val="24"/>
        </w:rPr>
      </w:pPr>
      <w:r w:rsidRPr="009F5635">
        <w:rPr>
          <w:rFonts w:asciiTheme="minorHAnsi" w:hAnsiTheme="minorHAnsi" w:cstheme="minorHAnsi"/>
          <w:sz w:val="22"/>
          <w:szCs w:val="24"/>
        </w:rPr>
        <w:t>uzavřená dle § 1746, odst. 2 zákona č. 89/2012 Sb., občanský zákoník, v platném znění, mezi těmito smluvními stranami:</w:t>
      </w:r>
    </w:p>
    <w:p w14:paraId="366B0BF9" w14:textId="77777777" w:rsidR="009F5635" w:rsidRDefault="009F5635" w:rsidP="009F5635">
      <w:pPr>
        <w:pStyle w:val="Pokraovnseznamu"/>
        <w:spacing w:after="0"/>
        <w:ind w:left="0"/>
        <w:jc w:val="both"/>
        <w:rPr>
          <w:rFonts w:asciiTheme="minorHAnsi" w:hAnsiTheme="minorHAnsi" w:cstheme="minorHAnsi"/>
          <w:sz w:val="22"/>
          <w:szCs w:val="24"/>
        </w:rPr>
      </w:pPr>
    </w:p>
    <w:p w14:paraId="0800A483" w14:textId="39EF8FC3" w:rsidR="009F5635" w:rsidRPr="009F5635" w:rsidRDefault="009F5635" w:rsidP="009F5635">
      <w:pPr>
        <w:spacing w:after="0"/>
        <w:rPr>
          <w:rFonts w:eastAsia="Arial" w:cstheme="minorHAnsi"/>
          <w:b/>
          <w:lang w:eastAsia="cs-CZ"/>
        </w:rPr>
      </w:pPr>
      <w:r w:rsidRPr="009F5635">
        <w:rPr>
          <w:rFonts w:eastAsia="Arial" w:cstheme="minorHAnsi"/>
          <w:b/>
          <w:lang w:eastAsia="cs-CZ"/>
        </w:rPr>
        <w:t>Výzkumný ústav veterinárního lékařství, v. v. i. (VÚVeL)</w:t>
      </w:r>
    </w:p>
    <w:p w14:paraId="1BB3E03A" w14:textId="77777777" w:rsidR="009F5635" w:rsidRPr="009F5635" w:rsidRDefault="009F5635" w:rsidP="009F5635">
      <w:pPr>
        <w:spacing w:after="0"/>
        <w:rPr>
          <w:rFonts w:eastAsia="Arial" w:cstheme="minorHAnsi"/>
          <w:lang w:eastAsia="cs-CZ"/>
        </w:rPr>
      </w:pPr>
      <w:r w:rsidRPr="009F5635">
        <w:rPr>
          <w:rFonts w:eastAsia="Arial" w:cstheme="minorHAnsi"/>
          <w:lang w:eastAsia="cs-CZ"/>
        </w:rPr>
        <w:t>Se sídlem: Hudcova 296/70, 621OO Brno</w:t>
      </w:r>
    </w:p>
    <w:p w14:paraId="5EADD21B" w14:textId="77777777" w:rsidR="009F5635" w:rsidRPr="009F5635" w:rsidRDefault="009F5635" w:rsidP="009F5635">
      <w:pPr>
        <w:spacing w:after="0"/>
        <w:rPr>
          <w:rFonts w:eastAsia="Arial" w:cstheme="minorHAnsi"/>
          <w:lang w:eastAsia="cs-CZ"/>
        </w:rPr>
      </w:pPr>
      <w:r w:rsidRPr="009F5635">
        <w:rPr>
          <w:rFonts w:eastAsia="Arial" w:cstheme="minorHAnsi"/>
          <w:lang w:eastAsia="cs-CZ"/>
        </w:rPr>
        <w:t>IČ: 00027162</w:t>
      </w:r>
    </w:p>
    <w:p w14:paraId="4D62491F" w14:textId="77777777" w:rsidR="009F5635" w:rsidRPr="009F5635" w:rsidRDefault="009F5635" w:rsidP="009F5635">
      <w:pPr>
        <w:spacing w:after="0"/>
        <w:rPr>
          <w:rFonts w:eastAsia="Arial" w:cstheme="minorHAnsi"/>
          <w:lang w:eastAsia="cs-CZ"/>
        </w:rPr>
      </w:pPr>
      <w:r w:rsidRPr="009F5635">
        <w:rPr>
          <w:rFonts w:eastAsia="Arial" w:cstheme="minorHAnsi"/>
          <w:lang w:eastAsia="cs-CZ"/>
        </w:rPr>
        <w:t>DIČ: CZ00027162</w:t>
      </w:r>
    </w:p>
    <w:p w14:paraId="4E9C1901" w14:textId="77777777" w:rsidR="009F5635" w:rsidRPr="009F5635" w:rsidRDefault="009F5635" w:rsidP="009F5635">
      <w:pPr>
        <w:spacing w:after="0"/>
        <w:rPr>
          <w:rFonts w:eastAsia="Arial" w:cstheme="minorHAnsi"/>
          <w:lang w:eastAsia="cs-CZ"/>
        </w:rPr>
      </w:pPr>
      <w:r w:rsidRPr="009F5635">
        <w:rPr>
          <w:rFonts w:eastAsia="Arial" w:cstheme="minorHAnsi"/>
          <w:lang w:eastAsia="cs-CZ"/>
        </w:rPr>
        <w:t>Zastoupený: MVDr. Martinem Faldynou, Ph.D., ředitelem</w:t>
      </w:r>
    </w:p>
    <w:p w14:paraId="55782709" w14:textId="77777777" w:rsidR="009F5635" w:rsidRPr="009F5635" w:rsidRDefault="009F5635" w:rsidP="009F5635">
      <w:pPr>
        <w:spacing w:after="0"/>
        <w:rPr>
          <w:rFonts w:eastAsia="Arial" w:cstheme="minorHAnsi"/>
          <w:lang w:eastAsia="cs-CZ"/>
        </w:rPr>
      </w:pPr>
      <w:r w:rsidRPr="009F5635">
        <w:rPr>
          <w:rFonts w:eastAsia="Arial" w:cstheme="minorHAnsi"/>
          <w:lang w:eastAsia="cs-CZ"/>
        </w:rPr>
        <w:t>(dále je „Zhotovitel“)</w:t>
      </w:r>
    </w:p>
    <w:p w14:paraId="7D7E5EC8" w14:textId="77777777" w:rsidR="009F5635" w:rsidRPr="009F5635" w:rsidRDefault="009F5635" w:rsidP="009F5635">
      <w:pPr>
        <w:spacing w:after="0"/>
        <w:rPr>
          <w:rFonts w:eastAsia="Arial" w:cstheme="minorHAnsi"/>
          <w:lang w:eastAsia="cs-CZ"/>
        </w:rPr>
      </w:pPr>
    </w:p>
    <w:p w14:paraId="740708AD" w14:textId="77777777" w:rsidR="009F5635" w:rsidRPr="009F5635" w:rsidRDefault="009F5635" w:rsidP="009F5635">
      <w:pPr>
        <w:spacing w:after="0"/>
        <w:rPr>
          <w:rFonts w:eastAsia="Arial" w:cstheme="minorHAnsi"/>
          <w:b/>
          <w:lang w:eastAsia="cs-CZ"/>
        </w:rPr>
      </w:pPr>
    </w:p>
    <w:p w14:paraId="4CE4D5F3" w14:textId="77777777" w:rsidR="009F5635" w:rsidRPr="009F5635" w:rsidRDefault="009F5635" w:rsidP="009F5635">
      <w:pPr>
        <w:spacing w:after="0"/>
        <w:rPr>
          <w:rFonts w:eastAsia="Arial" w:cstheme="minorHAnsi"/>
          <w:b/>
          <w:lang w:eastAsia="cs-CZ"/>
        </w:rPr>
      </w:pPr>
    </w:p>
    <w:p w14:paraId="01F0A3EC" w14:textId="77777777" w:rsidR="009F5635" w:rsidRPr="009F5635" w:rsidRDefault="009F5635" w:rsidP="009F5635">
      <w:pPr>
        <w:spacing w:after="0"/>
        <w:rPr>
          <w:rFonts w:eastAsia="Arial" w:cstheme="minorHAnsi"/>
          <w:b/>
          <w:lang w:eastAsia="cs-CZ"/>
        </w:rPr>
      </w:pPr>
      <w:r w:rsidRPr="009F5635">
        <w:rPr>
          <w:rFonts w:eastAsia="Arial" w:cstheme="minorHAnsi"/>
          <w:b/>
          <w:lang w:eastAsia="cs-CZ"/>
        </w:rPr>
        <w:t>BTL Healthcare Technologies a.s.</w:t>
      </w:r>
    </w:p>
    <w:p w14:paraId="07CD43A5" w14:textId="1372675A" w:rsidR="009F5635" w:rsidRPr="009F5635" w:rsidRDefault="009F5635" w:rsidP="009F5635">
      <w:pPr>
        <w:spacing w:after="0"/>
        <w:rPr>
          <w:rFonts w:eastAsia="Arial" w:cstheme="minorHAnsi"/>
          <w:lang w:eastAsia="cs-CZ"/>
        </w:rPr>
      </w:pPr>
      <w:r w:rsidRPr="009F5635">
        <w:rPr>
          <w:rFonts w:eastAsia="Arial" w:cstheme="minorHAnsi"/>
          <w:lang w:eastAsia="cs-CZ"/>
        </w:rPr>
        <w:t>Se sídlem: Štěpánská 535/6, Nov</w:t>
      </w:r>
      <w:r w:rsidR="002F4764">
        <w:rPr>
          <w:rFonts w:eastAsia="Arial" w:cstheme="minorHAnsi"/>
          <w:lang w:eastAsia="cs-CZ"/>
        </w:rPr>
        <w:t>6</w:t>
      </w:r>
      <w:r w:rsidRPr="009F5635">
        <w:rPr>
          <w:rFonts w:eastAsia="Arial" w:cstheme="minorHAnsi"/>
          <w:lang w:eastAsia="cs-CZ"/>
        </w:rPr>
        <w:t xml:space="preserve"> M6sto, 120 00 Praha 2</w:t>
      </w:r>
    </w:p>
    <w:p w14:paraId="68A8B92E" w14:textId="77777777" w:rsidR="009F5635" w:rsidRPr="009F5635" w:rsidRDefault="009F5635" w:rsidP="009F5635">
      <w:pPr>
        <w:spacing w:after="0"/>
        <w:rPr>
          <w:rFonts w:eastAsia="Arial" w:cstheme="minorHAnsi"/>
          <w:lang w:eastAsia="cs-CZ"/>
        </w:rPr>
      </w:pPr>
      <w:r w:rsidRPr="009F5635">
        <w:rPr>
          <w:rFonts w:eastAsia="Arial" w:cstheme="minorHAnsi"/>
          <w:lang w:eastAsia="cs-CZ"/>
        </w:rPr>
        <w:t>Fakturační adresa: Evropská 4231178, Vokovice, 160 00 Praha 6.</w:t>
      </w:r>
    </w:p>
    <w:p w14:paraId="2BD4F8F0" w14:textId="77777777" w:rsidR="009F5635" w:rsidRPr="009F5635" w:rsidRDefault="009F5635" w:rsidP="009F5635">
      <w:pPr>
        <w:spacing w:after="0"/>
        <w:rPr>
          <w:rFonts w:eastAsia="Arial" w:cstheme="minorHAnsi"/>
          <w:lang w:eastAsia="cs-CZ"/>
        </w:rPr>
      </w:pPr>
      <w:r w:rsidRPr="009F5635">
        <w:rPr>
          <w:rFonts w:eastAsia="Arial" w:cstheme="minorHAnsi"/>
          <w:lang w:eastAsia="cs-CZ"/>
        </w:rPr>
        <w:t>IČ: 08306958</w:t>
      </w:r>
    </w:p>
    <w:p w14:paraId="245ED493" w14:textId="77777777" w:rsidR="009F5635" w:rsidRPr="009F5635" w:rsidRDefault="009F5635" w:rsidP="009F5635">
      <w:pPr>
        <w:spacing w:after="0"/>
        <w:rPr>
          <w:rFonts w:eastAsia="Arial" w:cstheme="minorHAnsi"/>
          <w:lang w:eastAsia="cs-CZ"/>
        </w:rPr>
      </w:pPr>
      <w:r w:rsidRPr="009F5635">
        <w:rPr>
          <w:rFonts w:eastAsia="Arial" w:cstheme="minorHAnsi"/>
          <w:lang w:eastAsia="cs-CZ"/>
        </w:rPr>
        <w:t>DIČ: CZ08306958</w:t>
      </w:r>
    </w:p>
    <w:p w14:paraId="650DC685" w14:textId="77777777" w:rsidR="009F5635" w:rsidRPr="009F5635" w:rsidRDefault="009F5635" w:rsidP="009F5635">
      <w:pPr>
        <w:spacing w:after="0"/>
        <w:rPr>
          <w:rFonts w:eastAsia="Arial" w:cstheme="minorHAnsi"/>
          <w:lang w:eastAsia="cs-CZ"/>
        </w:rPr>
      </w:pPr>
      <w:r w:rsidRPr="009F5635">
        <w:rPr>
          <w:rFonts w:eastAsia="Arial" w:cstheme="minorHAnsi"/>
          <w:lang w:eastAsia="cs-CZ"/>
        </w:rPr>
        <w:t>Zastoupený: lng. Ondrejem Pribulou, členem správní rady</w:t>
      </w:r>
    </w:p>
    <w:p w14:paraId="5C85C238" w14:textId="77777777" w:rsidR="009F5635" w:rsidRPr="009F5635" w:rsidRDefault="009F5635" w:rsidP="009F5635">
      <w:pPr>
        <w:spacing w:after="0"/>
        <w:rPr>
          <w:rFonts w:eastAsia="Arial" w:cstheme="minorHAnsi"/>
          <w:lang w:eastAsia="cs-CZ"/>
        </w:rPr>
      </w:pPr>
      <w:r w:rsidRPr="009F5635">
        <w:rPr>
          <w:rFonts w:eastAsia="Arial" w:cstheme="minorHAnsi"/>
          <w:lang w:eastAsia="cs-CZ"/>
        </w:rPr>
        <w:t>(dále je „Objednatel“)</w:t>
      </w:r>
    </w:p>
    <w:p w14:paraId="1278B962" w14:textId="77777777" w:rsidR="009F5635" w:rsidRPr="009F5635" w:rsidRDefault="009F5635" w:rsidP="009F5635">
      <w:pPr>
        <w:spacing w:after="0"/>
        <w:rPr>
          <w:rFonts w:eastAsia="Arial" w:cstheme="minorHAnsi"/>
          <w:b/>
          <w:lang w:eastAsia="cs-CZ"/>
        </w:rPr>
      </w:pPr>
    </w:p>
    <w:p w14:paraId="3E3F216C" w14:textId="43B72B05" w:rsidR="005E4470" w:rsidRPr="009F5635" w:rsidRDefault="009F5635" w:rsidP="009F5635">
      <w:pPr>
        <w:spacing w:after="0"/>
        <w:rPr>
          <w:rFonts w:eastAsia="Arial" w:cstheme="minorHAnsi"/>
          <w:lang w:eastAsia="cs-CZ"/>
        </w:rPr>
      </w:pPr>
      <w:r w:rsidRPr="009F5635">
        <w:rPr>
          <w:rFonts w:eastAsia="Arial" w:cstheme="minorHAnsi"/>
          <w:lang w:eastAsia="cs-CZ"/>
        </w:rPr>
        <w:t>nebo také „Smluvní strany“</w:t>
      </w:r>
    </w:p>
    <w:p w14:paraId="48C87931" w14:textId="77777777" w:rsidR="00996C7A" w:rsidRPr="009F5635" w:rsidRDefault="00996C7A" w:rsidP="00996C7A">
      <w:pPr>
        <w:pStyle w:val="Pokraovnseznamu"/>
        <w:spacing w:after="0" w:line="276" w:lineRule="auto"/>
        <w:ind w:left="0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C1206EE" w14:textId="77777777" w:rsidR="005826C5" w:rsidRPr="009F5635" w:rsidRDefault="005826C5" w:rsidP="00EE2DE9">
      <w:pPr>
        <w:spacing w:after="120"/>
        <w:jc w:val="center"/>
        <w:rPr>
          <w:rFonts w:cstheme="minorHAnsi"/>
          <w:b/>
          <w:szCs w:val="24"/>
        </w:rPr>
      </w:pPr>
      <w:r w:rsidRPr="009F5635">
        <w:rPr>
          <w:rFonts w:cstheme="minorHAnsi"/>
          <w:b/>
          <w:szCs w:val="24"/>
        </w:rPr>
        <w:t>Popis skutkového stavu</w:t>
      </w:r>
    </w:p>
    <w:p w14:paraId="576B4617" w14:textId="60867E51" w:rsidR="005826C5" w:rsidRPr="009F5635" w:rsidRDefault="00053702" w:rsidP="009F5635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cstheme="minorHAnsi"/>
          <w:szCs w:val="24"/>
        </w:rPr>
      </w:pPr>
      <w:r w:rsidRPr="009F5635">
        <w:rPr>
          <w:rFonts w:cstheme="minorHAnsi"/>
          <w:szCs w:val="24"/>
        </w:rPr>
        <w:t>Smluvní strany uzavřely</w:t>
      </w:r>
      <w:r w:rsidR="00EE2DE9" w:rsidRPr="009F5635">
        <w:rPr>
          <w:rFonts w:cstheme="minorHAnsi"/>
          <w:szCs w:val="24"/>
        </w:rPr>
        <w:t xml:space="preserve"> </w:t>
      </w:r>
      <w:r w:rsidR="00EE2DE9" w:rsidRPr="002904EF">
        <w:rPr>
          <w:rFonts w:cstheme="minorHAnsi"/>
          <w:szCs w:val="24"/>
        </w:rPr>
        <w:t xml:space="preserve">dne </w:t>
      </w:r>
      <w:r w:rsidR="00074AAE" w:rsidRPr="002904EF">
        <w:rPr>
          <w:rFonts w:cstheme="minorHAnsi"/>
          <w:szCs w:val="24"/>
        </w:rPr>
        <w:t>2</w:t>
      </w:r>
      <w:r w:rsidR="009F5635" w:rsidRPr="002904EF">
        <w:rPr>
          <w:rFonts w:cstheme="minorHAnsi"/>
          <w:szCs w:val="24"/>
        </w:rPr>
        <w:t>3</w:t>
      </w:r>
      <w:r w:rsidR="00EC309D" w:rsidRPr="002904EF">
        <w:rPr>
          <w:rFonts w:cstheme="minorHAnsi"/>
          <w:szCs w:val="24"/>
        </w:rPr>
        <w:t>. 0</w:t>
      </w:r>
      <w:r w:rsidR="009F5635" w:rsidRPr="002904EF">
        <w:rPr>
          <w:rFonts w:cstheme="minorHAnsi"/>
          <w:szCs w:val="24"/>
        </w:rPr>
        <w:t>6</w:t>
      </w:r>
      <w:r w:rsidR="00EC309D" w:rsidRPr="002904EF">
        <w:rPr>
          <w:rFonts w:cstheme="minorHAnsi"/>
          <w:szCs w:val="24"/>
        </w:rPr>
        <w:t>. 202</w:t>
      </w:r>
      <w:r w:rsidR="00074AAE" w:rsidRPr="002904EF">
        <w:rPr>
          <w:rFonts w:cstheme="minorHAnsi"/>
          <w:szCs w:val="24"/>
        </w:rPr>
        <w:t>1</w:t>
      </w:r>
      <w:r w:rsidR="00EE2DE9" w:rsidRPr="002904EF">
        <w:rPr>
          <w:rFonts w:cstheme="minorHAnsi"/>
          <w:szCs w:val="24"/>
        </w:rPr>
        <w:t xml:space="preserve"> </w:t>
      </w:r>
      <w:r w:rsidR="009F5635" w:rsidRPr="002904EF">
        <w:rPr>
          <w:rFonts w:cstheme="minorHAnsi"/>
          <w:szCs w:val="24"/>
        </w:rPr>
        <w:t>Dodatek č. 1</w:t>
      </w:r>
      <w:r w:rsidR="009F5635">
        <w:rPr>
          <w:rFonts w:cstheme="minorHAnsi"/>
          <w:szCs w:val="24"/>
        </w:rPr>
        <w:t xml:space="preserve"> (dále jen „Dodatek“)</w:t>
      </w:r>
      <w:r w:rsidR="009F5635" w:rsidRPr="009F5635">
        <w:rPr>
          <w:rFonts w:cstheme="minorHAnsi"/>
          <w:szCs w:val="24"/>
        </w:rPr>
        <w:t xml:space="preserve"> k Realizační smlouvě č. </w:t>
      </w:r>
      <w:r w:rsidR="008036A9">
        <w:rPr>
          <w:rFonts w:cstheme="minorHAnsi"/>
          <w:szCs w:val="24"/>
        </w:rPr>
        <w:t>3</w:t>
      </w:r>
      <w:r w:rsidR="009F5635">
        <w:rPr>
          <w:rFonts w:cstheme="minorHAnsi"/>
          <w:szCs w:val="24"/>
        </w:rPr>
        <w:t xml:space="preserve"> (dále je „Realizační smlouva“)</w:t>
      </w:r>
      <w:r w:rsidR="005826C5" w:rsidRPr="009F5635">
        <w:rPr>
          <w:rFonts w:cstheme="minorHAnsi"/>
          <w:szCs w:val="24"/>
        </w:rPr>
        <w:t>, jejímž předmětem byl</w:t>
      </w:r>
      <w:r w:rsidR="009F5635">
        <w:rPr>
          <w:rFonts w:cstheme="minorHAnsi"/>
          <w:szCs w:val="24"/>
        </w:rPr>
        <w:t xml:space="preserve">a realizace Díla definovaného v příloze  č. 1. této Realizační smlouvy č. </w:t>
      </w:r>
      <w:r w:rsidR="002904EF">
        <w:rPr>
          <w:rFonts w:cstheme="minorHAnsi"/>
          <w:szCs w:val="24"/>
        </w:rPr>
        <w:t>2</w:t>
      </w:r>
      <w:r w:rsidR="009F5635">
        <w:rPr>
          <w:rFonts w:cstheme="minorHAnsi"/>
          <w:szCs w:val="24"/>
        </w:rPr>
        <w:t xml:space="preserve">. </w:t>
      </w:r>
    </w:p>
    <w:p w14:paraId="09DFCDC8" w14:textId="171E5D60" w:rsidR="00C40933" w:rsidRPr="009F5635" w:rsidRDefault="00645C69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cstheme="minorHAnsi"/>
          <w:szCs w:val="24"/>
        </w:rPr>
      </w:pPr>
      <w:r w:rsidRPr="009F5635">
        <w:rPr>
          <w:rFonts w:cstheme="minorHAnsi"/>
          <w:szCs w:val="24"/>
        </w:rPr>
        <w:t xml:space="preserve">Strana </w:t>
      </w:r>
      <w:r w:rsidR="009F5635">
        <w:rPr>
          <w:rFonts w:cstheme="minorHAnsi"/>
          <w:szCs w:val="24"/>
        </w:rPr>
        <w:t>Zhotovitele</w:t>
      </w:r>
      <w:r w:rsidRPr="009F5635">
        <w:rPr>
          <w:rFonts w:cstheme="minorHAnsi"/>
          <w:szCs w:val="24"/>
        </w:rPr>
        <w:t xml:space="preserve"> </w:t>
      </w:r>
      <w:r w:rsidR="00C40933" w:rsidRPr="009F5635">
        <w:rPr>
          <w:rFonts w:cstheme="minorHAnsi"/>
          <w:szCs w:val="24"/>
        </w:rPr>
        <w:t>je povinný</w:t>
      </w:r>
      <w:r w:rsidR="00EE2DE9" w:rsidRPr="009F5635">
        <w:rPr>
          <w:rFonts w:cstheme="minorHAnsi"/>
          <w:szCs w:val="24"/>
        </w:rPr>
        <w:t>m subjektem pro zveřejňování v r</w:t>
      </w:r>
      <w:r w:rsidR="00C40933" w:rsidRPr="009F5635">
        <w:rPr>
          <w:rFonts w:cstheme="minorHAnsi"/>
          <w:szCs w:val="24"/>
        </w:rPr>
        <w:t>egistru smluv dle</w:t>
      </w:r>
      <w:r w:rsidR="00751C06" w:rsidRPr="009F5635">
        <w:rPr>
          <w:rFonts w:cstheme="minorHAnsi"/>
          <w:szCs w:val="24"/>
        </w:rPr>
        <w:t xml:space="preserve"> smlouvy uvedené v ustanovení odst. 1. tohoto </w:t>
      </w:r>
      <w:r w:rsidR="00EE2DE9" w:rsidRPr="009F5635">
        <w:rPr>
          <w:rFonts w:cstheme="minorHAnsi"/>
          <w:szCs w:val="24"/>
        </w:rPr>
        <w:t>článku</w:t>
      </w:r>
      <w:r w:rsidR="00657C9A" w:rsidRPr="009F5635">
        <w:rPr>
          <w:rFonts w:cstheme="minorHAnsi"/>
          <w:szCs w:val="24"/>
        </w:rPr>
        <w:t xml:space="preserve"> a má</w:t>
      </w:r>
      <w:r w:rsidR="00C40933" w:rsidRPr="009F5635">
        <w:rPr>
          <w:rFonts w:cstheme="minorHAnsi"/>
          <w:szCs w:val="24"/>
        </w:rPr>
        <w:t xml:space="preserve"> povinnost uzavřenou smlouvu zveřejnit postupem podle </w:t>
      </w:r>
      <w:r w:rsidR="00751C06" w:rsidRPr="009F5635">
        <w:rPr>
          <w:rFonts w:cstheme="minorHAnsi"/>
          <w:szCs w:val="24"/>
        </w:rPr>
        <w:t>zákona č. 340/2015 Sb., zákon</w:t>
      </w:r>
      <w:r w:rsidR="00B34EE7" w:rsidRPr="009F5635">
        <w:rPr>
          <w:rFonts w:cstheme="minorHAnsi"/>
          <w:szCs w:val="24"/>
        </w:rPr>
        <w:t xml:space="preserve"> </w:t>
      </w:r>
      <w:r w:rsidR="00751C06" w:rsidRPr="009F5635">
        <w:rPr>
          <w:rFonts w:cstheme="minorHAnsi"/>
          <w:szCs w:val="24"/>
        </w:rPr>
        <w:t>o registru smluv</w:t>
      </w:r>
      <w:r w:rsidR="005C50FE" w:rsidRPr="009F5635">
        <w:rPr>
          <w:rFonts w:cstheme="minorHAnsi"/>
          <w:szCs w:val="24"/>
        </w:rPr>
        <w:t>, ve znění pozdějších předpisů.</w:t>
      </w:r>
      <w:r w:rsidR="00C40933" w:rsidRPr="009F5635">
        <w:rPr>
          <w:rFonts w:cstheme="minorHAnsi"/>
          <w:szCs w:val="24"/>
        </w:rPr>
        <w:t xml:space="preserve"> </w:t>
      </w:r>
    </w:p>
    <w:p w14:paraId="5DCD144F" w14:textId="7852857A" w:rsidR="00CF5BE9" w:rsidRPr="009F5635" w:rsidRDefault="00CF5BE9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cstheme="minorHAnsi"/>
          <w:szCs w:val="24"/>
        </w:rPr>
      </w:pPr>
      <w:r w:rsidRPr="009F5635">
        <w:rPr>
          <w:rFonts w:cstheme="minorHAnsi"/>
          <w:szCs w:val="24"/>
        </w:rPr>
        <w:t xml:space="preserve">Obě smluvní strany shodně konstatují, že do okamžiku sjednání této </w:t>
      </w:r>
      <w:r w:rsidR="009F5635">
        <w:rPr>
          <w:rFonts w:cstheme="minorHAnsi"/>
          <w:szCs w:val="24"/>
        </w:rPr>
        <w:t>S</w:t>
      </w:r>
      <w:r w:rsidRPr="009F5635">
        <w:rPr>
          <w:rFonts w:cstheme="minorHAnsi"/>
          <w:szCs w:val="24"/>
        </w:rPr>
        <w:t xml:space="preserve">mlouvy nedošlo k uveřejnění </w:t>
      </w:r>
      <w:r w:rsidR="009F5635">
        <w:rPr>
          <w:rFonts w:cstheme="minorHAnsi"/>
          <w:szCs w:val="24"/>
        </w:rPr>
        <w:t>Dodatku</w:t>
      </w:r>
      <w:r w:rsidRPr="009F5635">
        <w:rPr>
          <w:rFonts w:cstheme="minorHAnsi"/>
          <w:szCs w:val="24"/>
        </w:rPr>
        <w:t xml:space="preserve"> uvedené v odst. 1</w:t>
      </w:r>
      <w:r w:rsidR="00053702" w:rsidRPr="009F5635">
        <w:rPr>
          <w:rFonts w:cstheme="minorHAnsi"/>
          <w:szCs w:val="24"/>
        </w:rPr>
        <w:t xml:space="preserve"> tohoto článku</w:t>
      </w:r>
      <w:r w:rsidRPr="009F5635">
        <w:rPr>
          <w:rFonts w:cstheme="minorHAnsi"/>
          <w:szCs w:val="24"/>
        </w:rPr>
        <w:t xml:space="preserve"> v </w:t>
      </w:r>
      <w:r w:rsidR="00EE2DE9" w:rsidRPr="009F5635">
        <w:rPr>
          <w:rFonts w:cstheme="minorHAnsi"/>
          <w:szCs w:val="24"/>
        </w:rPr>
        <w:t>r</w:t>
      </w:r>
      <w:r w:rsidRPr="009F5635">
        <w:rPr>
          <w:rFonts w:cstheme="minorHAnsi"/>
          <w:szCs w:val="24"/>
        </w:rPr>
        <w:t>egistru smluv, a že jsou si vědomy právních následků s tím spojených.</w:t>
      </w:r>
    </w:p>
    <w:p w14:paraId="1F90FFA1" w14:textId="04B40837" w:rsidR="00CF5BE9" w:rsidRPr="009F5635" w:rsidRDefault="00CF5BE9" w:rsidP="002904EF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cstheme="minorHAnsi"/>
          <w:szCs w:val="24"/>
        </w:rPr>
      </w:pPr>
      <w:r w:rsidRPr="009F5635">
        <w:rPr>
          <w:rFonts w:cstheme="minorHAnsi"/>
          <w:szCs w:val="24"/>
        </w:rPr>
        <w:t>V zájmu úpravy vzájemných práv a povinností vyplývající</w:t>
      </w:r>
      <w:r w:rsidR="00053702" w:rsidRPr="009F5635">
        <w:rPr>
          <w:rFonts w:cstheme="minorHAnsi"/>
          <w:szCs w:val="24"/>
        </w:rPr>
        <w:t>c</w:t>
      </w:r>
      <w:r w:rsidRPr="009F5635">
        <w:rPr>
          <w:rFonts w:cstheme="minorHAnsi"/>
          <w:szCs w:val="24"/>
        </w:rPr>
        <w:t>h z </w:t>
      </w:r>
      <w:r w:rsidR="00053702" w:rsidRPr="009F5635">
        <w:rPr>
          <w:rFonts w:cstheme="minorHAnsi"/>
          <w:szCs w:val="24"/>
        </w:rPr>
        <w:t>původn</w:t>
      </w:r>
      <w:r w:rsidRPr="009F5635">
        <w:rPr>
          <w:rFonts w:cstheme="minorHAnsi"/>
          <w:szCs w:val="24"/>
        </w:rPr>
        <w:t xml:space="preserve">ě sjednané </w:t>
      </w:r>
      <w:r w:rsidR="009F5635">
        <w:rPr>
          <w:rFonts w:cstheme="minorHAnsi"/>
          <w:szCs w:val="24"/>
        </w:rPr>
        <w:t>Realizační smlouvy</w:t>
      </w:r>
      <w:r w:rsidRPr="009F5635">
        <w:rPr>
          <w:rFonts w:cstheme="minorHAnsi"/>
          <w:szCs w:val="24"/>
        </w:rPr>
        <w:t>, s ohledem na skutečnost, že obě strany</w:t>
      </w:r>
      <w:r w:rsidR="00131AF0" w:rsidRPr="009F5635">
        <w:rPr>
          <w:rFonts w:cstheme="minorHAnsi"/>
          <w:szCs w:val="24"/>
        </w:rPr>
        <w:t xml:space="preserve"> jednaly s vědomím závaznosti uzavřené </w:t>
      </w:r>
      <w:r w:rsidR="009F5635">
        <w:rPr>
          <w:rFonts w:cstheme="minorHAnsi"/>
          <w:szCs w:val="24"/>
        </w:rPr>
        <w:t>Realizační smlouvy</w:t>
      </w:r>
      <w:r w:rsidR="00131AF0" w:rsidRPr="009F5635">
        <w:rPr>
          <w:rFonts w:cstheme="minorHAnsi"/>
          <w:szCs w:val="24"/>
        </w:rPr>
        <w:t xml:space="preserve"> a</w:t>
      </w:r>
      <w:r w:rsidR="00966923" w:rsidRPr="009F5635">
        <w:rPr>
          <w:rFonts w:cstheme="minorHAnsi"/>
          <w:szCs w:val="24"/>
        </w:rPr>
        <w:t> </w:t>
      </w:r>
      <w:r w:rsidR="00131AF0" w:rsidRPr="009F5635">
        <w:rPr>
          <w:rFonts w:cstheme="minorHAnsi"/>
          <w:szCs w:val="24"/>
        </w:rPr>
        <w:t>v souladu s jejím obsahem</w:t>
      </w:r>
      <w:r w:rsidRPr="009F5635">
        <w:rPr>
          <w:rFonts w:cstheme="minorHAnsi"/>
          <w:szCs w:val="24"/>
        </w:rPr>
        <w:t xml:space="preserve"> plnily, co si vzájemně ujednaly, a ve snaze napravit stav</w:t>
      </w:r>
      <w:r w:rsidR="00053702" w:rsidRPr="009F5635">
        <w:rPr>
          <w:rFonts w:cstheme="minorHAnsi"/>
          <w:szCs w:val="24"/>
        </w:rPr>
        <w:t xml:space="preserve"> vzniklý</w:t>
      </w:r>
      <w:r w:rsidRPr="009F5635">
        <w:rPr>
          <w:rFonts w:cstheme="minorHAnsi"/>
          <w:szCs w:val="24"/>
        </w:rPr>
        <w:t xml:space="preserve"> v důsledku neuveřejnění smlouvy v </w:t>
      </w:r>
      <w:r w:rsidR="00EE2DE9" w:rsidRPr="009F5635">
        <w:rPr>
          <w:rFonts w:cstheme="minorHAnsi"/>
          <w:szCs w:val="24"/>
        </w:rPr>
        <w:t>r</w:t>
      </w:r>
      <w:r w:rsidRPr="009F5635">
        <w:rPr>
          <w:rFonts w:cstheme="minorHAnsi"/>
          <w:szCs w:val="24"/>
        </w:rPr>
        <w:t xml:space="preserve">egistru </w:t>
      </w:r>
      <w:r w:rsidR="00053702" w:rsidRPr="009F5635">
        <w:rPr>
          <w:rFonts w:cstheme="minorHAnsi"/>
          <w:szCs w:val="24"/>
        </w:rPr>
        <w:t>smluv, sjednávají smlu</w:t>
      </w:r>
      <w:r w:rsidRPr="009F5635">
        <w:rPr>
          <w:rFonts w:cstheme="minorHAnsi"/>
          <w:szCs w:val="24"/>
        </w:rPr>
        <w:t xml:space="preserve">vní strany tuto novou </w:t>
      </w:r>
      <w:r w:rsidR="009F5635">
        <w:rPr>
          <w:rFonts w:cstheme="minorHAnsi"/>
          <w:szCs w:val="24"/>
        </w:rPr>
        <w:t>S</w:t>
      </w:r>
      <w:r w:rsidRPr="009F5635">
        <w:rPr>
          <w:rFonts w:cstheme="minorHAnsi"/>
          <w:szCs w:val="24"/>
        </w:rPr>
        <w:t>mlouvu</w:t>
      </w:r>
      <w:r w:rsidR="00053702" w:rsidRPr="009F5635">
        <w:rPr>
          <w:rFonts w:cstheme="minorHAnsi"/>
          <w:szCs w:val="24"/>
        </w:rPr>
        <w:t xml:space="preserve"> ve znění</w:t>
      </w:r>
      <w:r w:rsidRPr="009F5635">
        <w:rPr>
          <w:rFonts w:cstheme="minorHAnsi"/>
          <w:szCs w:val="24"/>
        </w:rPr>
        <w:t>, jak je dále uvedeno</w:t>
      </w:r>
      <w:r w:rsidR="00053702" w:rsidRPr="009F5635">
        <w:rPr>
          <w:rFonts w:cstheme="minorHAnsi"/>
          <w:szCs w:val="24"/>
        </w:rPr>
        <w:t>.</w:t>
      </w:r>
    </w:p>
    <w:p w14:paraId="1CD95C6C" w14:textId="77777777" w:rsidR="00EE2DE9" w:rsidRPr="009F5635" w:rsidRDefault="00EE2DE9" w:rsidP="00EE2DE9">
      <w:pPr>
        <w:spacing w:after="120"/>
        <w:jc w:val="center"/>
        <w:rPr>
          <w:rFonts w:cstheme="minorHAnsi"/>
          <w:b/>
          <w:szCs w:val="24"/>
        </w:rPr>
      </w:pPr>
    </w:p>
    <w:p w14:paraId="08D9A70C" w14:textId="77777777" w:rsidR="00764D6E" w:rsidRPr="009F5635" w:rsidRDefault="00764D6E" w:rsidP="00EE2DE9">
      <w:pPr>
        <w:spacing w:after="120"/>
        <w:jc w:val="center"/>
        <w:rPr>
          <w:rFonts w:cstheme="minorHAnsi"/>
          <w:b/>
          <w:szCs w:val="24"/>
        </w:rPr>
      </w:pPr>
      <w:r w:rsidRPr="009F5635">
        <w:rPr>
          <w:rFonts w:cstheme="minorHAnsi"/>
          <w:b/>
          <w:szCs w:val="24"/>
        </w:rPr>
        <w:lastRenderedPageBreak/>
        <w:t>II.</w:t>
      </w:r>
    </w:p>
    <w:p w14:paraId="20EA304F" w14:textId="71A3329B" w:rsidR="00764D6E" w:rsidRPr="009F5635" w:rsidRDefault="00EE2DE9" w:rsidP="00EE2DE9">
      <w:pPr>
        <w:spacing w:after="120"/>
        <w:jc w:val="center"/>
        <w:rPr>
          <w:rFonts w:cstheme="minorHAnsi"/>
          <w:b/>
          <w:szCs w:val="24"/>
        </w:rPr>
      </w:pPr>
      <w:r w:rsidRPr="009F5635">
        <w:rPr>
          <w:rFonts w:cstheme="minorHAnsi"/>
          <w:b/>
          <w:szCs w:val="24"/>
        </w:rPr>
        <w:t xml:space="preserve">Práva a závazky </w:t>
      </w:r>
      <w:r w:rsidR="00764D6E" w:rsidRPr="009F5635">
        <w:rPr>
          <w:rFonts w:cstheme="minorHAnsi"/>
          <w:b/>
          <w:szCs w:val="24"/>
        </w:rPr>
        <w:t>smluvních stran</w:t>
      </w:r>
    </w:p>
    <w:p w14:paraId="250E5EEB" w14:textId="143DC956" w:rsidR="00764D6E" w:rsidRPr="009F5635" w:rsidRDefault="00764D6E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cstheme="minorHAnsi"/>
          <w:strike/>
          <w:szCs w:val="24"/>
        </w:rPr>
      </w:pPr>
      <w:r w:rsidRPr="009F5635">
        <w:rPr>
          <w:rFonts w:cstheme="minorHAnsi"/>
          <w:szCs w:val="24"/>
        </w:rPr>
        <w:t xml:space="preserve">Smluvní strany si tímto ujednáním vzájemně stvrzují, </w:t>
      </w:r>
      <w:r w:rsidR="0042172D" w:rsidRPr="009F5635">
        <w:rPr>
          <w:rFonts w:cstheme="minorHAnsi"/>
          <w:szCs w:val="24"/>
        </w:rPr>
        <w:t xml:space="preserve">že </w:t>
      </w:r>
      <w:r w:rsidRPr="009F5635">
        <w:rPr>
          <w:rFonts w:cstheme="minorHAnsi"/>
          <w:szCs w:val="24"/>
        </w:rPr>
        <w:t>obsah vzájemných práv a povinností</w:t>
      </w:r>
      <w:r w:rsidR="0042172D" w:rsidRPr="009F5635">
        <w:rPr>
          <w:rFonts w:cstheme="minorHAnsi"/>
          <w:szCs w:val="24"/>
        </w:rPr>
        <w:t>, který touto smlouvou nově sjednávají,</w:t>
      </w:r>
      <w:r w:rsidRPr="009F5635">
        <w:rPr>
          <w:rFonts w:cstheme="minorHAnsi"/>
          <w:szCs w:val="24"/>
        </w:rPr>
        <w:t xml:space="preserve"> je zcela a beze zbytku vyjádřen textem původně sjednané</w:t>
      </w:r>
      <w:r w:rsidR="009F5635">
        <w:rPr>
          <w:rFonts w:cstheme="minorHAnsi"/>
          <w:szCs w:val="24"/>
        </w:rPr>
        <w:t>ho Dodatku</w:t>
      </w:r>
      <w:r w:rsidRPr="009F5635">
        <w:rPr>
          <w:rFonts w:cstheme="minorHAnsi"/>
          <w:szCs w:val="24"/>
        </w:rPr>
        <w:t>, kter</w:t>
      </w:r>
      <w:r w:rsidR="009F5635">
        <w:rPr>
          <w:rFonts w:cstheme="minorHAnsi"/>
          <w:szCs w:val="24"/>
        </w:rPr>
        <w:t>ý</w:t>
      </w:r>
      <w:r w:rsidRPr="009F5635">
        <w:rPr>
          <w:rFonts w:cstheme="minorHAnsi"/>
          <w:szCs w:val="24"/>
        </w:rPr>
        <w:t xml:space="preserve"> tvoří pro tyto účely přílohu této </w:t>
      </w:r>
      <w:r w:rsidR="009F5635">
        <w:rPr>
          <w:rFonts w:cstheme="minorHAnsi"/>
          <w:szCs w:val="24"/>
        </w:rPr>
        <w:t>S</w:t>
      </w:r>
      <w:r w:rsidRPr="009F5635">
        <w:rPr>
          <w:rFonts w:cstheme="minorHAnsi"/>
          <w:szCs w:val="24"/>
        </w:rPr>
        <w:t>mlouvy.</w:t>
      </w:r>
      <w:r w:rsidR="003931FB" w:rsidRPr="009F5635">
        <w:rPr>
          <w:rFonts w:cstheme="minorHAnsi"/>
          <w:szCs w:val="24"/>
        </w:rPr>
        <w:t xml:space="preserve"> Lhůty se rovněž řídí původně sjednan</w:t>
      </w:r>
      <w:r w:rsidR="009F5635">
        <w:rPr>
          <w:rFonts w:cstheme="minorHAnsi"/>
          <w:szCs w:val="24"/>
        </w:rPr>
        <w:t>ým</w:t>
      </w:r>
      <w:r w:rsidR="003931FB" w:rsidRPr="009F5635">
        <w:rPr>
          <w:rFonts w:cstheme="minorHAnsi"/>
          <w:szCs w:val="24"/>
        </w:rPr>
        <w:t xml:space="preserve"> </w:t>
      </w:r>
      <w:r w:rsidR="009F5635">
        <w:rPr>
          <w:rFonts w:cstheme="minorHAnsi"/>
          <w:szCs w:val="24"/>
        </w:rPr>
        <w:t>Dodatkem</w:t>
      </w:r>
      <w:r w:rsidR="003931FB" w:rsidRPr="009F5635">
        <w:rPr>
          <w:rFonts w:cstheme="minorHAnsi"/>
          <w:szCs w:val="24"/>
        </w:rPr>
        <w:t xml:space="preserve"> a počítají se od </w:t>
      </w:r>
      <w:r w:rsidR="002C2DB4" w:rsidRPr="009F5635">
        <w:rPr>
          <w:rFonts w:cstheme="minorHAnsi"/>
          <w:szCs w:val="24"/>
        </w:rPr>
        <w:t xml:space="preserve">uplynutí 31 dnů od </w:t>
      </w:r>
      <w:r w:rsidR="003931FB" w:rsidRPr="009F5635">
        <w:rPr>
          <w:rFonts w:cstheme="minorHAnsi"/>
          <w:szCs w:val="24"/>
        </w:rPr>
        <w:t>data jejího uzavření</w:t>
      </w:r>
      <w:r w:rsidR="00EE2DE9" w:rsidRPr="009F5635">
        <w:rPr>
          <w:rFonts w:cstheme="minorHAnsi"/>
          <w:szCs w:val="24"/>
        </w:rPr>
        <w:t>.</w:t>
      </w:r>
    </w:p>
    <w:p w14:paraId="335C2095" w14:textId="35F5527D" w:rsidR="00764D6E" w:rsidRPr="009F5635" w:rsidRDefault="00764D6E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cstheme="minorHAnsi"/>
          <w:szCs w:val="24"/>
        </w:rPr>
      </w:pPr>
      <w:r w:rsidRPr="009F5635">
        <w:rPr>
          <w:rFonts w:cstheme="minorHAnsi"/>
          <w:szCs w:val="24"/>
        </w:rPr>
        <w:t>Smluvní strany prohlašují, že veškerá vzájemně poskytnutá plnění na základě původně sjednané</w:t>
      </w:r>
      <w:r w:rsidR="009F5635">
        <w:rPr>
          <w:rFonts w:cstheme="minorHAnsi"/>
          <w:szCs w:val="24"/>
        </w:rPr>
        <w:t>ho Dodatku</w:t>
      </w:r>
      <w:r w:rsidRPr="009F5635">
        <w:rPr>
          <w:rFonts w:cstheme="minorHAnsi"/>
          <w:szCs w:val="24"/>
        </w:rPr>
        <w:t xml:space="preserve"> považují za plnění dle této </w:t>
      </w:r>
      <w:r w:rsidR="009F5635">
        <w:rPr>
          <w:rFonts w:cstheme="minorHAnsi"/>
          <w:szCs w:val="24"/>
        </w:rPr>
        <w:t>S</w:t>
      </w:r>
      <w:r w:rsidRPr="009F5635">
        <w:rPr>
          <w:rFonts w:cstheme="minorHAnsi"/>
          <w:szCs w:val="24"/>
        </w:rPr>
        <w:t>mlouvy a že v souvislosti se vzájemně poskytnutým plněním nebudou vzájemně vznášet vůči druhé smluvní straně nároky z titulu bezdůvodného obohacení.</w:t>
      </w:r>
    </w:p>
    <w:p w14:paraId="705ACB58" w14:textId="2DBA2196" w:rsidR="00764D6E" w:rsidRPr="009F5635" w:rsidRDefault="00764D6E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cstheme="minorHAnsi"/>
          <w:szCs w:val="24"/>
        </w:rPr>
      </w:pPr>
      <w:r w:rsidRPr="009F5635">
        <w:rPr>
          <w:rFonts w:cstheme="minorHAnsi"/>
          <w:szCs w:val="24"/>
        </w:rPr>
        <w:t xml:space="preserve">Smluvní strany prohlašují, že veškerá </w:t>
      </w:r>
      <w:r w:rsidR="00131AF0" w:rsidRPr="009F5635">
        <w:rPr>
          <w:rFonts w:cstheme="minorHAnsi"/>
          <w:szCs w:val="24"/>
        </w:rPr>
        <w:t xml:space="preserve">budoucí </w:t>
      </w:r>
      <w:r w:rsidRPr="009F5635">
        <w:rPr>
          <w:rFonts w:cstheme="minorHAnsi"/>
          <w:szCs w:val="24"/>
        </w:rPr>
        <w:t>plnění</w:t>
      </w:r>
      <w:r w:rsidR="00CD506A" w:rsidRPr="009F5635">
        <w:rPr>
          <w:rFonts w:cstheme="minorHAnsi"/>
          <w:szCs w:val="24"/>
        </w:rPr>
        <w:t xml:space="preserve"> z této </w:t>
      </w:r>
      <w:r w:rsidR="009F5635">
        <w:rPr>
          <w:rFonts w:cstheme="minorHAnsi"/>
          <w:szCs w:val="24"/>
        </w:rPr>
        <w:t>S</w:t>
      </w:r>
      <w:r w:rsidR="00CD506A" w:rsidRPr="009F5635">
        <w:rPr>
          <w:rFonts w:cstheme="minorHAnsi"/>
          <w:szCs w:val="24"/>
        </w:rPr>
        <w:t>mlouvy, která mají být od</w:t>
      </w:r>
      <w:r w:rsidR="00EE2DE9" w:rsidRPr="009F5635">
        <w:rPr>
          <w:rFonts w:cstheme="minorHAnsi"/>
          <w:szCs w:val="24"/>
        </w:rPr>
        <w:t xml:space="preserve"> okamžiku jejího uveřejnění v registru smluv</w:t>
      </w:r>
      <w:r w:rsidR="00CD506A" w:rsidRPr="009F5635">
        <w:rPr>
          <w:rFonts w:cstheme="minorHAnsi"/>
          <w:szCs w:val="24"/>
        </w:rPr>
        <w:t xml:space="preserve"> plněna v souladu s obsahem vzájemných závazků vyjádřeným v příloze této </w:t>
      </w:r>
      <w:r w:rsidR="009F5635">
        <w:rPr>
          <w:rFonts w:cstheme="minorHAnsi"/>
          <w:szCs w:val="24"/>
        </w:rPr>
        <w:t>S</w:t>
      </w:r>
      <w:r w:rsidR="00CD506A" w:rsidRPr="009F5635">
        <w:rPr>
          <w:rFonts w:cstheme="minorHAnsi"/>
          <w:szCs w:val="24"/>
        </w:rPr>
        <w:t>mlouvy, budou splněna podle sjednaných podmínek.</w:t>
      </w:r>
    </w:p>
    <w:p w14:paraId="6637D94A" w14:textId="221D7809" w:rsidR="00CD506A" w:rsidRPr="009F5635" w:rsidRDefault="009F5635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Zhotovitel </w:t>
      </w:r>
      <w:r w:rsidR="00CD506A" w:rsidRPr="009F5635">
        <w:rPr>
          <w:rFonts w:cstheme="minorHAnsi"/>
          <w:szCs w:val="24"/>
        </w:rPr>
        <w:t>se tímto zavazuje druhé smluvní straně k neprodlenému zveřejnění této smlouvy a její kompletní přílohy v registru sm</w:t>
      </w:r>
      <w:r w:rsidR="005C50FE" w:rsidRPr="009F5635">
        <w:rPr>
          <w:rFonts w:cstheme="minorHAnsi"/>
          <w:szCs w:val="24"/>
        </w:rPr>
        <w:t>luv v souladu s ustanovením § 5 zákona o registru smluv</w:t>
      </w:r>
      <w:r w:rsidR="00282F5C" w:rsidRPr="009F5635">
        <w:rPr>
          <w:rFonts w:cstheme="minorHAnsi"/>
          <w:szCs w:val="24"/>
        </w:rPr>
        <w:t>.</w:t>
      </w:r>
    </w:p>
    <w:p w14:paraId="649E3624" w14:textId="77777777" w:rsidR="00CD506A" w:rsidRPr="009F5635" w:rsidRDefault="00CD506A" w:rsidP="00EE2DE9">
      <w:pPr>
        <w:spacing w:after="120"/>
        <w:rPr>
          <w:rFonts w:cstheme="minorHAnsi"/>
          <w:szCs w:val="24"/>
        </w:rPr>
      </w:pPr>
    </w:p>
    <w:p w14:paraId="248FEE14" w14:textId="77777777" w:rsidR="00CD506A" w:rsidRPr="009F5635" w:rsidRDefault="00CD506A" w:rsidP="00EE2DE9">
      <w:pPr>
        <w:spacing w:after="120"/>
        <w:jc w:val="center"/>
        <w:rPr>
          <w:rFonts w:cstheme="minorHAnsi"/>
          <w:b/>
          <w:szCs w:val="24"/>
        </w:rPr>
      </w:pPr>
      <w:r w:rsidRPr="009F5635">
        <w:rPr>
          <w:rFonts w:cstheme="minorHAnsi"/>
          <w:b/>
          <w:szCs w:val="24"/>
        </w:rPr>
        <w:t>III.</w:t>
      </w:r>
    </w:p>
    <w:p w14:paraId="40AD376D" w14:textId="77777777" w:rsidR="00CD506A" w:rsidRPr="009F5635" w:rsidRDefault="00CD506A" w:rsidP="00EE2DE9">
      <w:pPr>
        <w:spacing w:after="120"/>
        <w:jc w:val="center"/>
        <w:rPr>
          <w:rFonts w:cstheme="minorHAnsi"/>
          <w:b/>
          <w:szCs w:val="24"/>
        </w:rPr>
      </w:pPr>
      <w:r w:rsidRPr="009F5635">
        <w:rPr>
          <w:rFonts w:cstheme="minorHAnsi"/>
          <w:b/>
          <w:szCs w:val="24"/>
        </w:rPr>
        <w:t>Závěrečná ustanovení</w:t>
      </w:r>
    </w:p>
    <w:p w14:paraId="3B8679E8" w14:textId="45225024" w:rsidR="0085027E" w:rsidRPr="009F5635" w:rsidRDefault="00053702" w:rsidP="0085027E">
      <w:pPr>
        <w:numPr>
          <w:ilvl w:val="0"/>
          <w:numId w:val="8"/>
        </w:numPr>
        <w:tabs>
          <w:tab w:val="clear" w:pos="720"/>
          <w:tab w:val="num" w:pos="426"/>
        </w:tabs>
        <w:spacing w:after="120"/>
        <w:ind w:hanging="720"/>
        <w:jc w:val="both"/>
        <w:rPr>
          <w:rFonts w:cstheme="minorHAnsi"/>
          <w:szCs w:val="24"/>
        </w:rPr>
      </w:pPr>
      <w:r w:rsidRPr="009F5635">
        <w:rPr>
          <w:rFonts w:cstheme="minorHAnsi"/>
          <w:szCs w:val="24"/>
        </w:rPr>
        <w:t xml:space="preserve">Tato </w:t>
      </w:r>
      <w:r w:rsidR="00724F55">
        <w:rPr>
          <w:rFonts w:cstheme="minorHAnsi"/>
          <w:szCs w:val="24"/>
        </w:rPr>
        <w:t>S</w:t>
      </w:r>
      <w:r w:rsidRPr="009F5635">
        <w:rPr>
          <w:rFonts w:cstheme="minorHAnsi"/>
          <w:szCs w:val="24"/>
        </w:rPr>
        <w:t xml:space="preserve">mlouva o vypořádání závazků nabývá účinnosti dnem </w:t>
      </w:r>
      <w:r w:rsidR="005C50FE" w:rsidRPr="009F5635">
        <w:rPr>
          <w:rFonts w:cstheme="minorHAnsi"/>
          <w:szCs w:val="24"/>
        </w:rPr>
        <w:t>uveřejnění v r</w:t>
      </w:r>
      <w:r w:rsidRPr="009F5635">
        <w:rPr>
          <w:rFonts w:cstheme="minorHAnsi"/>
          <w:szCs w:val="24"/>
        </w:rPr>
        <w:t>egistru smluv.</w:t>
      </w:r>
    </w:p>
    <w:p w14:paraId="57A4B244" w14:textId="707E9C23" w:rsidR="0085027E" w:rsidRPr="009F5635" w:rsidRDefault="0085027E" w:rsidP="0085027E">
      <w:pPr>
        <w:numPr>
          <w:ilvl w:val="0"/>
          <w:numId w:val="8"/>
        </w:numPr>
        <w:tabs>
          <w:tab w:val="clear" w:pos="720"/>
          <w:tab w:val="num" w:pos="426"/>
        </w:tabs>
        <w:spacing w:after="120"/>
        <w:ind w:left="426" w:hanging="426"/>
        <w:jc w:val="both"/>
        <w:rPr>
          <w:rFonts w:cstheme="minorHAnsi"/>
          <w:szCs w:val="24"/>
        </w:rPr>
      </w:pPr>
      <w:r w:rsidRPr="009F5635">
        <w:rPr>
          <w:rFonts w:cstheme="minorHAnsi"/>
          <w:szCs w:val="24"/>
        </w:rPr>
        <w:t xml:space="preserve">Pokud je </w:t>
      </w:r>
      <w:r w:rsidR="00724F55">
        <w:rPr>
          <w:rFonts w:cstheme="minorHAnsi"/>
          <w:szCs w:val="24"/>
        </w:rPr>
        <w:t>S</w:t>
      </w:r>
      <w:r w:rsidRPr="009F5635">
        <w:rPr>
          <w:rFonts w:cstheme="minorHAnsi"/>
          <w:szCs w:val="24"/>
        </w:rPr>
        <w:t>mlouva o vypořádání závazků podepisována v listinné podobě, je zpracována ve dvou stejnopisech, každý s hodnotou originálu, přičemž každá ze smluvních stran obdrží jeden stejnopis. Pokud je smlouva podepisována elektronicky, je zpracována v jednom originále.</w:t>
      </w:r>
    </w:p>
    <w:p w14:paraId="72FBE823" w14:textId="77777777" w:rsidR="00053702" w:rsidRPr="009F5635" w:rsidRDefault="00053702" w:rsidP="00EE2DE9">
      <w:pPr>
        <w:spacing w:after="120"/>
        <w:jc w:val="both"/>
        <w:rPr>
          <w:rFonts w:cstheme="minorHAnsi"/>
          <w:szCs w:val="24"/>
        </w:rPr>
      </w:pPr>
    </w:p>
    <w:p w14:paraId="45056E91" w14:textId="13B3387D" w:rsidR="00053702" w:rsidRPr="009F5635" w:rsidRDefault="00724F55" w:rsidP="00EE2DE9">
      <w:pPr>
        <w:spacing w:after="120"/>
        <w:jc w:val="both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Příloha č. 1  </w:t>
      </w:r>
      <w:r w:rsidRPr="00724F55">
        <w:rPr>
          <w:rFonts w:cstheme="minorHAnsi"/>
          <w:szCs w:val="24"/>
        </w:rPr>
        <w:t xml:space="preserve">Dodatek č. 1 k Realizační smlouvě č. </w:t>
      </w:r>
      <w:r w:rsidR="002904EF">
        <w:rPr>
          <w:rFonts w:cstheme="minorHAnsi"/>
          <w:szCs w:val="24"/>
        </w:rPr>
        <w:t>2</w:t>
      </w:r>
    </w:p>
    <w:p w14:paraId="7400EC09" w14:textId="77777777" w:rsidR="001B2E5D" w:rsidRPr="009F5635" w:rsidRDefault="001B2E5D" w:rsidP="00EE2DE9">
      <w:pPr>
        <w:spacing w:after="120"/>
        <w:jc w:val="both"/>
        <w:rPr>
          <w:rFonts w:cstheme="minorHAnsi"/>
          <w:szCs w:val="24"/>
        </w:rPr>
      </w:pPr>
    </w:p>
    <w:p w14:paraId="0FC66D48" w14:textId="0140DBDE" w:rsidR="00AA540A" w:rsidRPr="009F5635" w:rsidRDefault="00AA540A" w:rsidP="00AD69EC">
      <w:pPr>
        <w:spacing w:after="120"/>
        <w:rPr>
          <w:rFonts w:cstheme="minorHAnsi"/>
          <w:szCs w:val="24"/>
        </w:rPr>
      </w:pPr>
    </w:p>
    <w:p w14:paraId="303F9549" w14:textId="124EEFDC" w:rsidR="00AD69EC" w:rsidRPr="009F5635" w:rsidRDefault="00AD69EC" w:rsidP="00AD69EC">
      <w:pPr>
        <w:spacing w:after="120"/>
        <w:rPr>
          <w:rFonts w:cstheme="minorHAnsi"/>
          <w:szCs w:val="24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1843"/>
        <w:gridCol w:w="3680"/>
      </w:tblGrid>
      <w:tr w:rsidR="008C099E" w:rsidRPr="009F5635" w14:paraId="4F38E86A" w14:textId="77777777" w:rsidTr="00966A37">
        <w:tc>
          <w:tcPr>
            <w:tcW w:w="3539" w:type="dxa"/>
          </w:tcPr>
          <w:p w14:paraId="44B5457A" w14:textId="77777777" w:rsidR="008C099E" w:rsidRPr="009F5635" w:rsidRDefault="008C099E" w:rsidP="00966A37">
            <w:pPr>
              <w:spacing w:after="120"/>
              <w:jc w:val="both"/>
              <w:rPr>
                <w:rFonts w:cstheme="minorHAnsi"/>
                <w:szCs w:val="24"/>
              </w:rPr>
            </w:pPr>
          </w:p>
          <w:p w14:paraId="793740CB" w14:textId="77777777" w:rsidR="008C099E" w:rsidRPr="009F5635" w:rsidRDefault="008C099E" w:rsidP="00966A37">
            <w:pPr>
              <w:spacing w:after="120"/>
              <w:jc w:val="center"/>
              <w:rPr>
                <w:rFonts w:cstheme="minorHAnsi"/>
                <w:szCs w:val="24"/>
              </w:rPr>
            </w:pPr>
            <w:r w:rsidRPr="009F5635">
              <w:rPr>
                <w:rFonts w:cstheme="minorHAnsi"/>
                <w:szCs w:val="24"/>
              </w:rPr>
              <w:t>.....................................................</w:t>
            </w:r>
          </w:p>
          <w:p w14:paraId="57BDA607" w14:textId="6F2E8A87" w:rsidR="008C099E" w:rsidRPr="009F5635" w:rsidRDefault="008C099E" w:rsidP="00966A37">
            <w:pPr>
              <w:spacing w:after="120"/>
              <w:jc w:val="center"/>
              <w:rPr>
                <w:rFonts w:cstheme="minorHAnsi"/>
                <w:szCs w:val="24"/>
              </w:rPr>
            </w:pPr>
            <w:r w:rsidRPr="009F5635">
              <w:rPr>
                <w:rFonts w:cstheme="minorHAnsi"/>
                <w:szCs w:val="24"/>
              </w:rPr>
              <w:t xml:space="preserve">Za </w:t>
            </w:r>
            <w:r w:rsidR="00724F55">
              <w:rPr>
                <w:rFonts w:cstheme="minorHAnsi"/>
                <w:szCs w:val="24"/>
              </w:rPr>
              <w:t>Zhotovitele</w:t>
            </w:r>
          </w:p>
          <w:p w14:paraId="2197452B" w14:textId="77777777" w:rsidR="008C099E" w:rsidRPr="009F5635" w:rsidRDefault="008C099E" w:rsidP="00966A37">
            <w:pPr>
              <w:spacing w:after="120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1843" w:type="dxa"/>
          </w:tcPr>
          <w:p w14:paraId="4345484E" w14:textId="77777777" w:rsidR="008C099E" w:rsidRPr="009F5635" w:rsidRDefault="008C099E" w:rsidP="00966A37">
            <w:pPr>
              <w:spacing w:after="120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3680" w:type="dxa"/>
          </w:tcPr>
          <w:p w14:paraId="53F3AF54" w14:textId="77777777" w:rsidR="008C099E" w:rsidRPr="009F5635" w:rsidRDefault="008C099E" w:rsidP="00966A37">
            <w:pPr>
              <w:spacing w:after="120"/>
              <w:jc w:val="center"/>
              <w:rPr>
                <w:rFonts w:cstheme="minorHAnsi"/>
                <w:szCs w:val="24"/>
              </w:rPr>
            </w:pPr>
          </w:p>
          <w:p w14:paraId="4699FEEF" w14:textId="77777777" w:rsidR="008C099E" w:rsidRPr="009F5635" w:rsidRDefault="008C099E" w:rsidP="00966A37">
            <w:pPr>
              <w:spacing w:after="120"/>
              <w:jc w:val="center"/>
              <w:rPr>
                <w:rFonts w:cstheme="minorHAnsi"/>
                <w:szCs w:val="24"/>
              </w:rPr>
            </w:pPr>
            <w:r w:rsidRPr="009F5635">
              <w:rPr>
                <w:rFonts w:cstheme="minorHAnsi"/>
                <w:szCs w:val="24"/>
              </w:rPr>
              <w:t>.....................................................</w:t>
            </w:r>
          </w:p>
          <w:p w14:paraId="1CD5F35D" w14:textId="6B18EEDE" w:rsidR="008C099E" w:rsidRPr="009F5635" w:rsidRDefault="008C099E" w:rsidP="00966A37">
            <w:pPr>
              <w:spacing w:after="120"/>
              <w:jc w:val="center"/>
              <w:rPr>
                <w:rFonts w:cstheme="minorHAnsi"/>
                <w:szCs w:val="24"/>
              </w:rPr>
            </w:pPr>
            <w:r w:rsidRPr="009F5635">
              <w:rPr>
                <w:rFonts w:cstheme="minorHAnsi"/>
                <w:szCs w:val="24"/>
              </w:rPr>
              <w:t xml:space="preserve">Za </w:t>
            </w:r>
            <w:r w:rsidR="00724F55">
              <w:rPr>
                <w:rFonts w:cstheme="minorHAnsi"/>
                <w:szCs w:val="24"/>
              </w:rPr>
              <w:t>Objednatele</w:t>
            </w:r>
          </w:p>
          <w:p w14:paraId="56E5F6C6" w14:textId="77777777" w:rsidR="008C099E" w:rsidRPr="009F5635" w:rsidRDefault="008C099E" w:rsidP="00966A37">
            <w:pPr>
              <w:spacing w:after="120"/>
              <w:jc w:val="both"/>
              <w:rPr>
                <w:rFonts w:cstheme="minorHAnsi"/>
                <w:szCs w:val="24"/>
              </w:rPr>
            </w:pPr>
          </w:p>
        </w:tc>
      </w:tr>
    </w:tbl>
    <w:p w14:paraId="765FF0A2" w14:textId="77777777" w:rsidR="00AA540A" w:rsidRPr="009F5635" w:rsidRDefault="00AA540A" w:rsidP="00EE2DE9">
      <w:pPr>
        <w:pStyle w:val="Odstavecseseznamem"/>
        <w:spacing w:after="120"/>
        <w:contextualSpacing w:val="0"/>
        <w:rPr>
          <w:rFonts w:cstheme="minorHAnsi"/>
          <w:szCs w:val="24"/>
        </w:rPr>
      </w:pPr>
    </w:p>
    <w:p w14:paraId="2499C9DA" w14:textId="77777777" w:rsidR="00AA540A" w:rsidRPr="009F5635" w:rsidRDefault="00AA540A" w:rsidP="00EE2DE9">
      <w:pPr>
        <w:pStyle w:val="Odstavecseseznamem"/>
        <w:spacing w:after="120"/>
        <w:contextualSpacing w:val="0"/>
        <w:rPr>
          <w:rFonts w:cstheme="minorHAnsi"/>
          <w:szCs w:val="24"/>
        </w:rPr>
      </w:pPr>
    </w:p>
    <w:sectPr w:rsidR="00AA540A" w:rsidRPr="009F56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1B2FBD" w14:textId="77777777" w:rsidR="00DF0551" w:rsidRDefault="00DF0551" w:rsidP="000425BE">
      <w:pPr>
        <w:spacing w:after="0" w:line="240" w:lineRule="auto"/>
      </w:pPr>
      <w:r>
        <w:separator/>
      </w:r>
    </w:p>
  </w:endnote>
  <w:endnote w:type="continuationSeparator" w:id="0">
    <w:p w14:paraId="7A260675" w14:textId="77777777" w:rsidR="00DF0551" w:rsidRDefault="00DF0551" w:rsidP="000425BE">
      <w:pPr>
        <w:spacing w:after="0" w:line="240" w:lineRule="auto"/>
      </w:pPr>
      <w:r>
        <w:continuationSeparator/>
      </w:r>
    </w:p>
  </w:endnote>
  <w:endnote w:type="continuationNotice" w:id="1">
    <w:p w14:paraId="72870630" w14:textId="77777777" w:rsidR="00DF0551" w:rsidRDefault="00DF055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35C3BB" w14:textId="77777777" w:rsidR="00DF0551" w:rsidRDefault="00DF0551" w:rsidP="000425BE">
      <w:pPr>
        <w:spacing w:after="0" w:line="240" w:lineRule="auto"/>
      </w:pPr>
      <w:r>
        <w:separator/>
      </w:r>
    </w:p>
  </w:footnote>
  <w:footnote w:type="continuationSeparator" w:id="0">
    <w:p w14:paraId="114DD27F" w14:textId="77777777" w:rsidR="00DF0551" w:rsidRDefault="00DF0551" w:rsidP="000425BE">
      <w:pPr>
        <w:spacing w:after="0" w:line="240" w:lineRule="auto"/>
      </w:pPr>
      <w:r>
        <w:continuationSeparator/>
      </w:r>
    </w:p>
  </w:footnote>
  <w:footnote w:type="continuationNotice" w:id="1">
    <w:p w14:paraId="63940993" w14:textId="77777777" w:rsidR="00DF0551" w:rsidRDefault="00DF055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3B66A5"/>
    <w:multiLevelType w:val="hybridMultilevel"/>
    <w:tmpl w:val="08BA24A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181216"/>
    <w:multiLevelType w:val="hybridMultilevel"/>
    <w:tmpl w:val="29AC30C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55E0937"/>
    <w:multiLevelType w:val="hybridMultilevel"/>
    <w:tmpl w:val="7A8E0574"/>
    <w:lvl w:ilvl="0" w:tplc="365017B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8C2BC3"/>
    <w:multiLevelType w:val="hybridMultilevel"/>
    <w:tmpl w:val="29AE823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C857C75"/>
    <w:multiLevelType w:val="hybridMultilevel"/>
    <w:tmpl w:val="E786A98A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461300DE"/>
    <w:multiLevelType w:val="hybridMultilevel"/>
    <w:tmpl w:val="DD849F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8E146F"/>
    <w:multiLevelType w:val="hybridMultilevel"/>
    <w:tmpl w:val="3F58A1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501D5A"/>
    <w:multiLevelType w:val="hybridMultilevel"/>
    <w:tmpl w:val="98F451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5D5719"/>
    <w:multiLevelType w:val="hybridMultilevel"/>
    <w:tmpl w:val="253CBEB8"/>
    <w:lvl w:ilvl="0" w:tplc="F4F4BD92">
      <w:start w:val="2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5344A06"/>
    <w:multiLevelType w:val="hybridMultilevel"/>
    <w:tmpl w:val="F7D43F0A"/>
    <w:lvl w:ilvl="0" w:tplc="F614F0E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9"/>
  </w:num>
  <w:num w:numId="5">
    <w:abstractNumId w:val="5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0"/>
  </w:num>
  <w:num w:numId="9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4"/>
  </w:num>
  <w:num w:numId="12">
    <w:abstractNumId w:val="2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6C5"/>
    <w:rsid w:val="000225E5"/>
    <w:rsid w:val="000425BE"/>
    <w:rsid w:val="00053702"/>
    <w:rsid w:val="00074AAE"/>
    <w:rsid w:val="000B3D3A"/>
    <w:rsid w:val="000D1013"/>
    <w:rsid w:val="000D6764"/>
    <w:rsid w:val="000D7CEB"/>
    <w:rsid w:val="00121B0B"/>
    <w:rsid w:val="00131AF0"/>
    <w:rsid w:val="001419D1"/>
    <w:rsid w:val="00153DCB"/>
    <w:rsid w:val="001B2E5D"/>
    <w:rsid w:val="001C7929"/>
    <w:rsid w:val="00206B23"/>
    <w:rsid w:val="00254AC8"/>
    <w:rsid w:val="00260F85"/>
    <w:rsid w:val="00281113"/>
    <w:rsid w:val="00282F5C"/>
    <w:rsid w:val="002904EF"/>
    <w:rsid w:val="00297B8B"/>
    <w:rsid w:val="002C2DB4"/>
    <w:rsid w:val="002F391F"/>
    <w:rsid w:val="002F4764"/>
    <w:rsid w:val="003535C3"/>
    <w:rsid w:val="00386B00"/>
    <w:rsid w:val="003931FB"/>
    <w:rsid w:val="003A031B"/>
    <w:rsid w:val="003D5FD5"/>
    <w:rsid w:val="003F380B"/>
    <w:rsid w:val="00406CE4"/>
    <w:rsid w:val="0042172D"/>
    <w:rsid w:val="00431905"/>
    <w:rsid w:val="004406B4"/>
    <w:rsid w:val="004951D8"/>
    <w:rsid w:val="004D7D90"/>
    <w:rsid w:val="005826C5"/>
    <w:rsid w:val="005C43B7"/>
    <w:rsid w:val="005C50FE"/>
    <w:rsid w:val="005E4470"/>
    <w:rsid w:val="0060005C"/>
    <w:rsid w:val="00645C69"/>
    <w:rsid w:val="00657C9A"/>
    <w:rsid w:val="00661AA6"/>
    <w:rsid w:val="00676823"/>
    <w:rsid w:val="006A0D50"/>
    <w:rsid w:val="006E04CD"/>
    <w:rsid w:val="00724F55"/>
    <w:rsid w:val="0074617A"/>
    <w:rsid w:val="00751C06"/>
    <w:rsid w:val="00764D6E"/>
    <w:rsid w:val="00795CBA"/>
    <w:rsid w:val="007B3AE5"/>
    <w:rsid w:val="008036A9"/>
    <w:rsid w:val="008077E9"/>
    <w:rsid w:val="00820335"/>
    <w:rsid w:val="00831D69"/>
    <w:rsid w:val="00842104"/>
    <w:rsid w:val="0085027E"/>
    <w:rsid w:val="00866D99"/>
    <w:rsid w:val="00891D56"/>
    <w:rsid w:val="008B0E74"/>
    <w:rsid w:val="008B79A1"/>
    <w:rsid w:val="008C099E"/>
    <w:rsid w:val="008C7116"/>
    <w:rsid w:val="008D78DA"/>
    <w:rsid w:val="00921276"/>
    <w:rsid w:val="00944341"/>
    <w:rsid w:val="009635DF"/>
    <w:rsid w:val="00966923"/>
    <w:rsid w:val="00992F81"/>
    <w:rsid w:val="00996C7A"/>
    <w:rsid w:val="009F5635"/>
    <w:rsid w:val="00A02EE0"/>
    <w:rsid w:val="00AA540A"/>
    <w:rsid w:val="00AD69EC"/>
    <w:rsid w:val="00B34EE7"/>
    <w:rsid w:val="00B44D23"/>
    <w:rsid w:val="00B50F8A"/>
    <w:rsid w:val="00BF02E7"/>
    <w:rsid w:val="00C31C11"/>
    <w:rsid w:val="00C40933"/>
    <w:rsid w:val="00C95E8D"/>
    <w:rsid w:val="00CA7E9C"/>
    <w:rsid w:val="00CD506A"/>
    <w:rsid w:val="00CE1640"/>
    <w:rsid w:val="00CE5A4F"/>
    <w:rsid w:val="00CF3354"/>
    <w:rsid w:val="00CF5BE9"/>
    <w:rsid w:val="00D075AA"/>
    <w:rsid w:val="00D22042"/>
    <w:rsid w:val="00D613F7"/>
    <w:rsid w:val="00DF0551"/>
    <w:rsid w:val="00E12EF9"/>
    <w:rsid w:val="00E15A1A"/>
    <w:rsid w:val="00E33B21"/>
    <w:rsid w:val="00E433FE"/>
    <w:rsid w:val="00EC309D"/>
    <w:rsid w:val="00EE2DE9"/>
    <w:rsid w:val="00F95B7A"/>
    <w:rsid w:val="00FA4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297B4"/>
  <w15:docId w15:val="{AB2ED85E-80CD-421A-BD03-5F848F233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5826C5"/>
    <w:pPr>
      <w:ind w:left="720"/>
      <w:contextualSpacing/>
    </w:pPr>
  </w:style>
  <w:style w:type="paragraph" w:styleId="Nzev">
    <w:name w:val="Title"/>
    <w:basedOn w:val="Normln"/>
    <w:link w:val="NzevChar"/>
    <w:qFormat/>
    <w:rsid w:val="0005370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053702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05370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okraovnseznamu">
    <w:name w:val="List Continue"/>
    <w:basedOn w:val="Normln"/>
    <w:unhideWhenUsed/>
    <w:rsid w:val="0005370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537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53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3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3702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C7116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C7116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282F5C"/>
    <w:rPr>
      <w:color w:val="0000FF"/>
      <w:u w:val="single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206B23"/>
  </w:style>
  <w:style w:type="paragraph" w:styleId="Revize">
    <w:name w:val="Revision"/>
    <w:hidden/>
    <w:uiPriority w:val="99"/>
    <w:semiHidden/>
    <w:rsid w:val="00206B23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425B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425B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425BE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2F81"/>
  </w:style>
  <w:style w:type="paragraph" w:styleId="Zpat">
    <w:name w:val="footer"/>
    <w:basedOn w:val="Normln"/>
    <w:link w:val="Zpat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2F81"/>
  </w:style>
  <w:style w:type="table" w:styleId="Mkatabulky">
    <w:name w:val="Table Grid"/>
    <w:basedOn w:val="Normlntabulka"/>
    <w:uiPriority w:val="59"/>
    <w:rsid w:val="008C09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68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A4AE9D-39A9-4116-B62F-882DA3D3C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2991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financí</Company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Albl Jiří</dc:creator>
  <cp:lastModifiedBy>Jan Rázek</cp:lastModifiedBy>
  <cp:revision>2</cp:revision>
  <cp:lastPrinted>2022-09-22T12:57:00Z</cp:lastPrinted>
  <dcterms:created xsi:type="dcterms:W3CDTF">2022-10-13T08:05:00Z</dcterms:created>
  <dcterms:modified xsi:type="dcterms:W3CDTF">2022-10-13T08:05:00Z</dcterms:modified>
</cp:coreProperties>
</file>