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34E" w:rsidRDefault="00C57A12" w:rsidP="00EF6C5B">
      <w:pPr>
        <w:jc w:val="center"/>
        <w:rPr>
          <w:b/>
          <w:sz w:val="28"/>
          <w:szCs w:val="28"/>
        </w:rPr>
      </w:pPr>
      <w:r w:rsidRPr="00EF6C5B">
        <w:rPr>
          <w:b/>
          <w:sz w:val="28"/>
          <w:szCs w:val="28"/>
        </w:rPr>
        <w:t>Dohoda o vypořádání bezdůvodného obohacení</w:t>
      </w:r>
    </w:p>
    <w:p w:rsidR="00EF6C5B" w:rsidRPr="00EF6C5B" w:rsidRDefault="00EF6C5B" w:rsidP="00EF6C5B">
      <w:pPr>
        <w:jc w:val="center"/>
        <w:rPr>
          <w:b/>
          <w:sz w:val="28"/>
          <w:szCs w:val="28"/>
        </w:rPr>
      </w:pPr>
    </w:p>
    <w:p w:rsidR="00C57A12" w:rsidRDefault="00C57A12">
      <w:r>
        <w:t>Níže uvedeného dne, měsíce a roku uzavřely smluvní strany:</w:t>
      </w:r>
    </w:p>
    <w:p w:rsidR="00C57A12" w:rsidRDefault="00C57A12">
      <w:r>
        <w:t xml:space="preserve">A. </w:t>
      </w:r>
      <w:r w:rsidRPr="00EF6C5B">
        <w:rPr>
          <w:b/>
        </w:rPr>
        <w:t>Jihomoravské dětské léčebny, příspěvková organizace</w:t>
      </w:r>
      <w:r>
        <w:t>, IČ 00386766, se sídlem č. p. 12, 679 62 Křetín, zastoupená MUDr. Kateřinou Bednaříkovou, ředitelkou</w:t>
      </w:r>
    </w:p>
    <w:p w:rsidR="00C57A12" w:rsidRDefault="00C57A12">
      <w:r>
        <w:t xml:space="preserve">jako objednatel na straně jedné (dále také jako „Objednatel“), </w:t>
      </w:r>
    </w:p>
    <w:p w:rsidR="00C57A12" w:rsidRDefault="00C57A12">
      <w:r>
        <w:t>a</w:t>
      </w:r>
    </w:p>
    <w:p w:rsidR="00C57A12" w:rsidRDefault="00C57A12">
      <w:r>
        <w:t xml:space="preserve">B. </w:t>
      </w:r>
      <w:proofErr w:type="spellStart"/>
      <w:r w:rsidRPr="00EF6C5B">
        <w:rPr>
          <w:b/>
        </w:rPr>
        <w:t>Final</w:t>
      </w:r>
      <w:proofErr w:type="spellEnd"/>
      <w:r w:rsidRPr="00EF6C5B">
        <w:rPr>
          <w:b/>
        </w:rPr>
        <w:t xml:space="preserve"> Fond, s. r. o.</w:t>
      </w:r>
      <w:r>
        <w:t xml:space="preserve">, se sídlem v Brně, Lidická 700/19, 602 00 Brno, zapsaná v OR vedeném Krajským soudem v Brně, oddíl C, vložka 92467, zastoupen Ala </w:t>
      </w:r>
      <w:proofErr w:type="spellStart"/>
      <w:r>
        <w:t>Pismakem</w:t>
      </w:r>
      <w:proofErr w:type="spellEnd"/>
      <w:r>
        <w:t>, jednatelem společnosti</w:t>
      </w:r>
    </w:p>
    <w:p w:rsidR="00C57A12" w:rsidRDefault="00C57A12">
      <w:r>
        <w:t>jako dodavatel na straně druhé (dále také jako „</w:t>
      </w:r>
      <w:r w:rsidR="00EF6C5B">
        <w:t>Zhotovitel</w:t>
      </w:r>
      <w:r>
        <w:t>“)</w:t>
      </w:r>
    </w:p>
    <w:p w:rsidR="00C57A12" w:rsidRDefault="00C57A12"/>
    <w:p w:rsidR="00C57A12" w:rsidRDefault="00C57A12">
      <w:r>
        <w:t>(Objednatel a Dodavatel dále také jako „Smluvní strany“),</w:t>
      </w:r>
    </w:p>
    <w:p w:rsidR="00C57A12" w:rsidRDefault="00C57A12">
      <w:r>
        <w:t>Tuto dohodu o vypořádání bezdůvodného obohacení (dále také jako „Dohoda“)</w:t>
      </w:r>
    </w:p>
    <w:p w:rsidR="00C57A12" w:rsidRDefault="00C57A12"/>
    <w:p w:rsidR="00C57A12" w:rsidRPr="00EF6C5B" w:rsidRDefault="00C57A12" w:rsidP="00EF6C5B">
      <w:pPr>
        <w:jc w:val="center"/>
        <w:rPr>
          <w:b/>
        </w:rPr>
      </w:pPr>
      <w:r w:rsidRPr="00EF6C5B">
        <w:rPr>
          <w:b/>
        </w:rPr>
        <w:t>1. PŘEDMĚT SMLOUVY</w:t>
      </w:r>
    </w:p>
    <w:p w:rsidR="00C57A12" w:rsidRDefault="00C57A12">
      <w:r>
        <w:t xml:space="preserve">1.1. Objednatel a Dodavatel uzavřeli dne </w:t>
      </w:r>
      <w:proofErr w:type="gramStart"/>
      <w:r w:rsidR="00A35001">
        <w:t>26.11</w:t>
      </w:r>
      <w:r>
        <w:t>.2021</w:t>
      </w:r>
      <w:proofErr w:type="gramEnd"/>
      <w:r>
        <w:t xml:space="preserve"> smlouvu o dílo na opravu </w:t>
      </w:r>
      <w:r w:rsidR="00A35001">
        <w:t>rehabilitací</w:t>
      </w:r>
      <w:r>
        <w:t xml:space="preserve"> v</w:t>
      </w:r>
      <w:r w:rsidR="00A35001">
        <w:t> DL Křetín</w:t>
      </w:r>
      <w:r>
        <w:t xml:space="preserve"> (dále také jako „Smlouva“). Smlouva, včetně všech jejich příloh, je nedílnou součástí Dohody jako příloha č. 1.</w:t>
      </w:r>
    </w:p>
    <w:p w:rsidR="00C57A12" w:rsidRDefault="00C57A12">
      <w:proofErr w:type="gramStart"/>
      <w:r>
        <w:t xml:space="preserve">1.2. </w:t>
      </w:r>
      <w:proofErr w:type="gramEnd"/>
      <w:r>
        <w:t xml:space="preserve">Smlouvou se Objednatel zavázal opravit kanceláře v Dětské léčebně pohybových poruch v Boskovicích dle č. II Smlouvy, a to v termínech a za dalších podmínek ve Smlouvě dohodnutých (dále také jako „Plnění“). Cena za plnění dle Smlouvy činila </w:t>
      </w:r>
      <w:r w:rsidR="00A35001">
        <w:t>454 500</w:t>
      </w:r>
      <w:r>
        <w:t>,- Kč bez DPH.</w:t>
      </w:r>
    </w:p>
    <w:p w:rsidR="00C57A12" w:rsidRDefault="00C57A12">
      <w:r>
        <w:t xml:space="preserve">1.3. Na Smlouvu </w:t>
      </w:r>
      <w:r w:rsidR="00EF6C5B">
        <w:t xml:space="preserve">i Dodatek </w:t>
      </w:r>
      <w:r>
        <w:t xml:space="preserve">se vztahovala povinnost jejího zveřejnění v registru smluv dle zákona č. 340/2015 Sb., o registru smluv, ve znění pozdějších předpisů (dále také jako „ZRS“), k jejímu </w:t>
      </w:r>
      <w:proofErr w:type="spellStart"/>
      <w:r>
        <w:t>zvěřejnění</w:t>
      </w:r>
      <w:proofErr w:type="spellEnd"/>
      <w:r>
        <w:t xml:space="preserve"> v registru smluv však do tří měsíců ode dne, kdy byla uzavřena, nedošlo. S ohledem na uvedené platí, že Smlouva byla zrušena od počátku. Mezi Smluvními stranami tak zrušením Smlouvy došlo ke vzniku bezdůvodného obohacení a k povinnosti si je vzájemně vydat (dále také jako „Obohacení“).</w:t>
      </w:r>
    </w:p>
    <w:p w:rsidR="00C57A12" w:rsidRDefault="00C57A12">
      <w:proofErr w:type="gramStart"/>
      <w:r>
        <w:t xml:space="preserve">1.4. </w:t>
      </w:r>
      <w:proofErr w:type="gramEnd"/>
      <w:r>
        <w:t>Za účelem řádného hospodaření, předcházení případným sporům a souvisejícím nákladům se Smluvní strany dohodly na vypořádání Obohacení tak, jak je uvedené dále v Dohodě.</w:t>
      </w:r>
    </w:p>
    <w:p w:rsidR="00C57A12" w:rsidRPr="00EF6C5B" w:rsidRDefault="00C57A12" w:rsidP="00EF6C5B">
      <w:pPr>
        <w:jc w:val="center"/>
        <w:rPr>
          <w:b/>
        </w:rPr>
      </w:pPr>
      <w:r w:rsidRPr="00EF6C5B">
        <w:rPr>
          <w:b/>
        </w:rPr>
        <w:t>2. VYPOŘÁDÁNÍ OBOHACENÍ</w:t>
      </w:r>
    </w:p>
    <w:p w:rsidR="00C57A12" w:rsidRDefault="00C57A12">
      <w:r>
        <w:t xml:space="preserve">2.1. Smluvní strany se dohodly, že veškeré vztahy mezi nimi, které mají souvislost s Plněním, se od účinnosti Dohody řídí podmínkami ujednanými ve Smlouvě. Smluvní strana však není oprávněna znovu požadovat po druhé Smluvní straně </w:t>
      </w:r>
      <w:r w:rsidR="004A4769">
        <w:t xml:space="preserve">plnění nebo jednání dle Smlouvy, které již bylo poskytnuto či učiněno před účinností Dohody. Smluvní strana není oprávněna znovu požadovat po druhé Smluvní straně splnění těch podmínek Smlouvy, které již byly splněny před účinností Dohody, již bylo dodáno Plnění dle č. </w:t>
      </w:r>
      <w:proofErr w:type="gramStart"/>
      <w:r w:rsidR="004A4769">
        <w:t>II.-III</w:t>
      </w:r>
      <w:proofErr w:type="gramEnd"/>
      <w:r w:rsidR="004A4769">
        <w:t>. Smlouvy, že byla zaplacena cena prací a dodávek dle čl. IV-V. Smlouvy.</w:t>
      </w:r>
    </w:p>
    <w:p w:rsidR="004A4769" w:rsidRDefault="004A4769">
      <w:proofErr w:type="gramStart"/>
      <w:r>
        <w:lastRenderedPageBreak/>
        <w:t xml:space="preserve">2.2. </w:t>
      </w:r>
      <w:proofErr w:type="gramEnd"/>
      <w:r>
        <w:t xml:space="preserve">Pro případ předcházení případným </w:t>
      </w:r>
      <w:r w:rsidR="00EF6C5B">
        <w:t>nedorozuměním</w:t>
      </w:r>
      <w:r>
        <w:t xml:space="preserve"> při výkladu čl. 2.1. Dohody Smluvní strany prohlašují, že smyslem těchto článků je upravit od účinnosti Dohody práva a povinnosti Smluvních stran, tak jako by ke zrušení Smlouvy nedošlo a jako by jejich vztah, práva a povinnosti založené Smlouvou trvaly bez přerušení. </w:t>
      </w:r>
    </w:p>
    <w:p w:rsidR="004A4769" w:rsidRDefault="004A4769">
      <w:proofErr w:type="gramStart"/>
      <w:r>
        <w:t xml:space="preserve">2.3. </w:t>
      </w:r>
      <w:proofErr w:type="gramEnd"/>
      <w:r>
        <w:t xml:space="preserve">Smluvní Strany touto Dohodou zcela nahrazují ve smyslu </w:t>
      </w:r>
      <w:proofErr w:type="spellStart"/>
      <w:r>
        <w:t>ust</w:t>
      </w:r>
      <w:proofErr w:type="spellEnd"/>
      <w:r>
        <w:t xml:space="preserve">. </w:t>
      </w:r>
      <w:r>
        <w:rPr>
          <w:rFonts w:cstheme="minorHAnsi"/>
        </w:rPr>
        <w:t>§</w:t>
      </w:r>
      <w:r>
        <w:t xml:space="preserve"> 1902 věty první zákona č. 89/2012 </w:t>
      </w:r>
      <w:proofErr w:type="gramStart"/>
      <w:r>
        <w:t>Sb. , občanského</w:t>
      </w:r>
      <w:proofErr w:type="gramEnd"/>
      <w:r>
        <w:t xml:space="preserve"> zákoníku, ve znění pozdějších předpisů, závazek mezi nimi vzniklý z povinnosti vydat si vzájemně Obohacení. Smluvní strany prohlašují, že se vůči sobě v souvislosti s Obohacením vzdávají veškerých nároků vzniklých do účinnosti Dohody.</w:t>
      </w:r>
    </w:p>
    <w:p w:rsidR="004A4769" w:rsidRPr="00EF6C5B" w:rsidRDefault="004A4769" w:rsidP="00EF6C5B">
      <w:pPr>
        <w:jc w:val="center"/>
        <w:rPr>
          <w:b/>
        </w:rPr>
      </w:pPr>
      <w:r w:rsidRPr="00EF6C5B">
        <w:rPr>
          <w:b/>
        </w:rPr>
        <w:t>3. ZÁVĚREČNÁ UJEDNÁNÍ</w:t>
      </w:r>
    </w:p>
    <w:p w:rsidR="004A4769" w:rsidRDefault="004A4769">
      <w:r>
        <w:t xml:space="preserve">3.1. Dohoda je vyhotovena ve dvou stejnopisech s platností originálu, po jednom pro každou Smluvní stranu. Dohodu lze měnit pouze písemnými dodatky, odsouhlasenými oběma Smluvními stranami. </w:t>
      </w:r>
    </w:p>
    <w:p w:rsidR="004A4769" w:rsidRDefault="0010355B">
      <w:proofErr w:type="gramStart"/>
      <w:r>
        <w:t xml:space="preserve">3.2. </w:t>
      </w:r>
      <w:proofErr w:type="gramEnd"/>
      <w:r>
        <w:t>Je-li nebo stane-li se kterékoli ujednání Dohody neplatným nebo nevymahatelným, nebude tím dotčena platnost ani vymahatelnost kteréhokoli jiného ujednání Dohody. V takovém případě se Smluvní strany zavazují nahradit do 14 dnů ode dne oznámení druhé Smluvní straně neplatné nebo nevymahatelné ujednání ujednáním platným a vymahatelným se stejným obchodním smyslem.</w:t>
      </w:r>
    </w:p>
    <w:p w:rsidR="0010355B" w:rsidRDefault="0010355B">
      <w:proofErr w:type="gramStart"/>
      <w:r>
        <w:t xml:space="preserve">3.3. </w:t>
      </w:r>
      <w:proofErr w:type="gramEnd"/>
      <w:r>
        <w:t>Dodavatel bere na vědomí, že v souladu se ZRS bude Dohoda uveřejněna Objednatelem v registru smluv, přičemž Dohoda nabývá účinnosti dnem uveřejnění v tomto registru.</w:t>
      </w:r>
    </w:p>
    <w:p w:rsidR="0010355B" w:rsidRDefault="0010355B">
      <w:r>
        <w:t>Přílohy:</w:t>
      </w:r>
    </w:p>
    <w:p w:rsidR="0010355B" w:rsidRDefault="0010355B">
      <w:r>
        <w:t>1</w:t>
      </w:r>
      <w:r w:rsidR="00EF6C5B">
        <w:t>.</w:t>
      </w:r>
      <w:r>
        <w:t xml:space="preserve"> Smlouva</w:t>
      </w:r>
      <w:bookmarkStart w:id="0" w:name="_GoBack"/>
      <w:bookmarkEnd w:id="0"/>
    </w:p>
    <w:p w:rsidR="0010355B" w:rsidRDefault="0010355B"/>
    <w:p w:rsidR="0010355B" w:rsidRDefault="0010355B"/>
    <w:p w:rsidR="0010355B" w:rsidRDefault="0010355B">
      <w:r>
        <w:t xml:space="preserve">Ve Křetíně dne: </w:t>
      </w:r>
      <w:proofErr w:type="gramStart"/>
      <w:r>
        <w:t>12.10.2022</w:t>
      </w:r>
      <w:proofErr w:type="gramEnd"/>
    </w:p>
    <w:p w:rsidR="0010355B" w:rsidRDefault="0010355B"/>
    <w:p w:rsidR="0010355B" w:rsidRDefault="0010355B"/>
    <w:p w:rsidR="0010355B" w:rsidRDefault="0010355B"/>
    <w:p w:rsidR="0010355B" w:rsidRDefault="0010355B"/>
    <w:p w:rsidR="0010355B" w:rsidRDefault="0010355B">
      <w:r>
        <w:t>MUDr. Kateřina Bednaříková, ředitelka</w:t>
      </w:r>
      <w:r>
        <w:tab/>
      </w:r>
      <w:r>
        <w:tab/>
        <w:t xml:space="preserve">         Ala </w:t>
      </w:r>
      <w:proofErr w:type="spellStart"/>
      <w:r>
        <w:t>Pismak</w:t>
      </w:r>
      <w:proofErr w:type="spellEnd"/>
      <w:r>
        <w:t>, jednatel firmy FINAL-FOND, s. r. o.</w:t>
      </w:r>
    </w:p>
    <w:p w:rsidR="0010355B" w:rsidRDefault="00EF6C5B" w:rsidP="0010355B">
      <w:pPr>
        <w:ind w:firstLine="708"/>
      </w:pPr>
      <w:r>
        <w:t xml:space="preserve">   </w:t>
      </w:r>
      <w:r w:rsidR="0010355B">
        <w:t>Objednatele</w:t>
      </w:r>
      <w:r w:rsidR="0010355B">
        <w:tab/>
      </w:r>
      <w:r w:rsidR="0010355B">
        <w:tab/>
      </w:r>
      <w:r w:rsidR="0010355B">
        <w:tab/>
      </w:r>
      <w:r w:rsidR="0010355B">
        <w:tab/>
      </w:r>
      <w:r w:rsidR="0010355B">
        <w:tab/>
      </w:r>
      <w:r w:rsidR="0010355B">
        <w:tab/>
      </w:r>
      <w:r>
        <w:tab/>
        <w:t>Zhotovitele</w:t>
      </w:r>
      <w:r w:rsidR="0010355B">
        <w:tab/>
      </w:r>
    </w:p>
    <w:p w:rsidR="004A4769" w:rsidRDefault="004A4769">
      <w:r>
        <w:t xml:space="preserve"> </w:t>
      </w:r>
    </w:p>
    <w:sectPr w:rsidR="004A4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12"/>
    <w:rsid w:val="00053B96"/>
    <w:rsid w:val="00070607"/>
    <w:rsid w:val="0010355B"/>
    <w:rsid w:val="004A4769"/>
    <w:rsid w:val="00A35001"/>
    <w:rsid w:val="00C57A12"/>
    <w:rsid w:val="00EF6C5B"/>
    <w:rsid w:val="00FC2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C4761-5DDB-47A6-B188-44C3EA19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53B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3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3498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Oškrdová</dc:creator>
  <cp:keywords/>
  <dc:description/>
  <cp:lastModifiedBy>Petra Oškrdová</cp:lastModifiedBy>
  <cp:revision>2</cp:revision>
  <cp:lastPrinted>2022-10-12T11:47:00Z</cp:lastPrinted>
  <dcterms:created xsi:type="dcterms:W3CDTF">2022-10-12T12:17:00Z</dcterms:created>
  <dcterms:modified xsi:type="dcterms:W3CDTF">2022-10-12T12:17:00Z</dcterms:modified>
</cp:coreProperties>
</file>