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63" w:right="3168"/>
      </w:pPr>
      <w:r>
        <w:rPr>
          <w:color w:val="808080"/>
        </w:rPr>
        <w:t>Smlouva č. 1200100015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2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002" w:val="left" w:leader="none"/>
        </w:tabs>
        <w:ind w:left="12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66" w:val="right" w:leader="none"/>
        </w:tabs>
        <w:spacing w:before="1"/>
        <w:ind w:left="122"/>
      </w:pPr>
      <w:r>
        <w:rPr/>
        <w:t>IČO:</w:t>
        <w:tab/>
        <w:t>00020729</w:t>
      </w:r>
    </w:p>
    <w:p>
      <w:pPr>
        <w:pStyle w:val="BodyText"/>
        <w:tabs>
          <w:tab w:pos="3002" w:val="left" w:leader="none"/>
        </w:tabs>
        <w:ind w:left="12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002" w:val="left" w:leader="none"/>
        </w:tabs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002" w:val="left" w:leader="none"/>
        </w:tabs>
        <w:spacing w:line="237" w:lineRule="auto" w:before="4"/>
        <w:ind w:left="12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2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ind w:right="0"/>
        <w:jc w:val="left"/>
      </w:pPr>
      <w:r>
        <w:rPr/>
        <w:t>LÍSKA,</w:t>
      </w:r>
      <w:r>
        <w:rPr>
          <w:spacing w:val="-3"/>
        </w:rPr>
        <w:t> </w:t>
      </w:r>
      <w:r>
        <w:rPr/>
        <w:t>z.s.</w:t>
      </w:r>
    </w:p>
    <w:p>
      <w:pPr>
        <w:pStyle w:val="BodyText"/>
        <w:spacing w:line="265" w:lineRule="exact" w:before="1"/>
        <w:ind w:left="122"/>
      </w:pPr>
      <w:r>
        <w:rPr/>
        <w:t>spolek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Dolní</w:t>
      </w:r>
      <w:r>
        <w:rPr>
          <w:spacing w:val="-3"/>
        </w:rPr>
        <w:t> </w:t>
      </w:r>
      <w:r>
        <w:rPr/>
        <w:t>náměstí</w:t>
      </w:r>
      <w:r>
        <w:rPr>
          <w:spacing w:val="-4"/>
        </w:rPr>
        <w:t> </w:t>
      </w:r>
      <w:r>
        <w:rPr/>
        <w:t>429,</w:t>
      </w:r>
      <w:r>
        <w:rPr>
          <w:spacing w:val="-5"/>
        </w:rPr>
        <w:t> </w:t>
      </w:r>
      <w:r>
        <w:rPr/>
        <w:t>755 01</w:t>
      </w:r>
      <w:r>
        <w:rPr>
          <w:spacing w:val="-3"/>
        </w:rPr>
        <w:t> </w:t>
      </w:r>
      <w:r>
        <w:rPr/>
        <w:t>Vsetín</w:t>
      </w:r>
    </w:p>
    <w:p>
      <w:pPr>
        <w:pStyle w:val="BodyText"/>
        <w:tabs>
          <w:tab w:pos="3002" w:val="left" w:leader="none"/>
        </w:tabs>
        <w:ind w:left="122"/>
      </w:pPr>
      <w:r>
        <w:rPr/>
        <w:t>IČO:</w:t>
        <w:tab/>
        <w:t>285</w:t>
      </w:r>
      <w:r>
        <w:rPr>
          <w:spacing w:val="-1"/>
        </w:rPr>
        <w:t> </w:t>
      </w:r>
      <w:r>
        <w:rPr/>
        <w:t>58 863</w:t>
      </w:r>
    </w:p>
    <w:p>
      <w:pPr>
        <w:pStyle w:val="BodyText"/>
        <w:tabs>
          <w:tab w:pos="3002" w:val="left" w:leader="none"/>
        </w:tabs>
        <w:ind w:left="122"/>
      </w:pPr>
      <w:r>
        <w:rPr/>
        <w:t>zastoupený:</w:t>
        <w:tab/>
        <w:t>Mgr.</w:t>
      </w:r>
      <w:r>
        <w:rPr>
          <w:spacing w:val="-1"/>
        </w:rPr>
        <w:t> </w:t>
      </w:r>
      <w:r>
        <w:rPr/>
        <w:t>Yvonou K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/>
        <w:t>předsedkyní</w:t>
      </w:r>
    </w:p>
    <w:p>
      <w:pPr>
        <w:pStyle w:val="BodyText"/>
        <w:tabs>
          <w:tab w:pos="3002" w:val="left" w:leader="none"/>
        </w:tabs>
        <w:spacing w:before="1"/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6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3002" w:val="left" w:leader="none"/>
        </w:tabs>
        <w:ind w:left="122" w:right="5174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216160994/0300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left="12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4724"/>
      </w:pPr>
      <w:r>
        <w:rPr/>
        <w:t>I.</w:t>
      </w:r>
    </w:p>
    <w:p>
      <w:pPr>
        <w:pStyle w:val="Heading2"/>
        <w:spacing w:before="1"/>
        <w:ind w:left="3155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" w:after="0"/>
        <w:ind w:left="405" w:right="12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1200100015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2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7"/>
          <w:sz w:val="20"/>
        </w:rPr>
        <w:t> </w:t>
      </w:r>
      <w:r>
        <w:rPr>
          <w:sz w:val="20"/>
        </w:rPr>
        <w:t>16.</w:t>
      </w:r>
      <w:r>
        <w:rPr>
          <w:spacing w:val="-2"/>
          <w:sz w:val="20"/>
        </w:rPr>
        <w:t> </w:t>
      </w:r>
      <w:r>
        <w:rPr>
          <w:sz w:val="20"/>
        </w:rPr>
        <w:t>9.</w:t>
      </w:r>
      <w:r>
        <w:rPr>
          <w:spacing w:val="-1"/>
          <w:sz w:val="20"/>
        </w:rPr>
        <w:t> </w:t>
      </w:r>
      <w:r>
        <w:rPr>
          <w:sz w:val="20"/>
        </w:rPr>
        <w:t>2022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20" w:after="0"/>
        <w:ind w:left="40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1/2020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58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73" w:after="0"/>
        <w:ind w:left="40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20" w:right="0"/>
        <w:jc w:val="left"/>
      </w:pPr>
      <w:r>
        <w:rPr/>
        <w:t>„S</w:t>
      </w:r>
      <w:r>
        <w:rPr>
          <w:spacing w:val="-2"/>
        </w:rPr>
        <w:t> </w:t>
      </w:r>
      <w:r>
        <w:rPr/>
        <w:t>LÍSKOU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/>
        <w:t>přírodě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prima“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4724"/>
      </w:pPr>
      <w:r>
        <w:rPr/>
        <w:t>II.</w:t>
      </w:r>
    </w:p>
    <w:p>
      <w:pPr>
        <w:pStyle w:val="Heading2"/>
        <w:spacing w:before="1"/>
        <w:ind w:left="3156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37" w:lineRule="auto" w:before="0" w:after="0"/>
        <w:ind w:left="40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2"/>
          <w:sz w:val="20"/>
        </w:rPr>
        <w:t> </w:t>
      </w:r>
      <w:r>
        <w:rPr>
          <w:sz w:val="20"/>
        </w:rPr>
        <w:t>poskytnout</w:t>
      </w:r>
      <w:r>
        <w:rPr>
          <w:spacing w:val="24"/>
          <w:sz w:val="20"/>
        </w:rPr>
        <w:t> </w:t>
      </w:r>
      <w:r>
        <w:rPr>
          <w:sz w:val="20"/>
        </w:rPr>
        <w:t>příjemci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4"/>
          <w:sz w:val="20"/>
        </w:rPr>
        <w:t> </w:t>
      </w:r>
      <w:r>
        <w:rPr>
          <w:sz w:val="20"/>
        </w:rPr>
        <w:t>podporu</w:t>
      </w:r>
      <w:r>
        <w:rPr>
          <w:spacing w:val="24"/>
          <w:sz w:val="20"/>
        </w:rPr>
        <w:t> </w:t>
      </w:r>
      <w:r>
        <w:rPr>
          <w:sz w:val="20"/>
        </w:rPr>
        <w:t>formou</w:t>
      </w:r>
      <w:r>
        <w:rPr>
          <w:spacing w:val="24"/>
          <w:sz w:val="20"/>
        </w:rPr>
        <w:t> </w:t>
      </w:r>
      <w:r>
        <w:rPr>
          <w:sz w:val="20"/>
        </w:rPr>
        <w:t>dotace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31"/>
          <w:sz w:val="20"/>
        </w:rPr>
        <w:t> </w:t>
      </w:r>
      <w:r>
        <w:rPr>
          <w:b/>
          <w:sz w:val="20"/>
        </w:rPr>
        <w:t>53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025,00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3"/>
          <w:sz w:val="20"/>
        </w:rPr>
        <w:t> </w:t>
      </w:r>
      <w:r>
        <w:rPr>
          <w:sz w:val="20"/>
        </w:rPr>
        <w:t>(slovy:</w:t>
      </w:r>
      <w:r>
        <w:rPr>
          <w:spacing w:val="-51"/>
          <w:sz w:val="20"/>
        </w:rPr>
        <w:t> </w:t>
      </w:r>
      <w:r>
        <w:rPr>
          <w:sz w:val="20"/>
        </w:rPr>
        <w:t>padesát</w:t>
      </w:r>
      <w:r>
        <w:rPr>
          <w:spacing w:val="-2"/>
          <w:sz w:val="20"/>
        </w:rPr>
        <w:t> </w:t>
      </w:r>
      <w:r>
        <w:rPr>
          <w:sz w:val="20"/>
        </w:rPr>
        <w:t>tři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2"/>
          <w:sz w:val="20"/>
        </w:rPr>
        <w:t> </w:t>
      </w:r>
      <w:r>
        <w:rPr>
          <w:sz w:val="20"/>
        </w:rPr>
        <w:t>korun českých).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35" w:hanging="284"/>
        <w:jc w:val="left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34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jednu</w:t>
      </w:r>
      <w:r>
        <w:rPr>
          <w:spacing w:val="17"/>
          <w:sz w:val="20"/>
        </w:rPr>
        <w:t> </w:t>
      </w:r>
      <w:r>
        <w:rPr>
          <w:sz w:val="20"/>
        </w:rPr>
        <w:t>osobohodinu</w:t>
      </w:r>
      <w:r>
        <w:rPr>
          <w:spacing w:val="16"/>
          <w:sz w:val="20"/>
        </w:rPr>
        <w:t> </w:t>
      </w:r>
      <w:r>
        <w:rPr>
          <w:sz w:val="20"/>
        </w:rPr>
        <w:t>činí</w:t>
      </w:r>
      <w:r>
        <w:rPr>
          <w:spacing w:val="16"/>
          <w:sz w:val="20"/>
        </w:rPr>
        <w:t> </w:t>
      </w:r>
      <w:r>
        <w:rPr>
          <w:sz w:val="20"/>
        </w:rPr>
        <w:t>u</w:t>
      </w:r>
      <w:r>
        <w:rPr>
          <w:spacing w:val="14"/>
          <w:sz w:val="20"/>
        </w:rPr>
        <w:t> </w:t>
      </w:r>
      <w:r>
        <w:rPr>
          <w:sz w:val="20"/>
        </w:rPr>
        <w:t>pobytových</w:t>
      </w:r>
      <w:r>
        <w:rPr>
          <w:spacing w:val="18"/>
          <w:sz w:val="20"/>
        </w:rPr>
        <w:t> </w:t>
      </w:r>
      <w:r>
        <w:rPr>
          <w:sz w:val="20"/>
        </w:rPr>
        <w:t>ekologických</w:t>
      </w:r>
      <w:r>
        <w:rPr>
          <w:spacing w:val="16"/>
          <w:sz w:val="20"/>
        </w:rPr>
        <w:t> </w:t>
      </w:r>
      <w:r>
        <w:rPr>
          <w:sz w:val="20"/>
        </w:rPr>
        <w:t>výukových</w:t>
      </w:r>
      <w:r>
        <w:rPr>
          <w:spacing w:val="14"/>
          <w:sz w:val="20"/>
        </w:rPr>
        <w:t> </w:t>
      </w:r>
      <w:r>
        <w:rPr>
          <w:sz w:val="20"/>
        </w:rPr>
        <w:t>programů</w:t>
      </w:r>
      <w:r>
        <w:rPr>
          <w:spacing w:val="-51"/>
          <w:sz w:val="20"/>
        </w:rPr>
        <w:t> </w:t>
      </w:r>
      <w:r>
        <w:rPr>
          <w:sz w:val="20"/>
        </w:rPr>
        <w:t>(EVP)</w:t>
      </w:r>
      <w:r>
        <w:rPr>
          <w:spacing w:val="-1"/>
          <w:sz w:val="20"/>
        </w:rPr>
        <w:t> </w:t>
      </w:r>
      <w:r>
        <w:rPr>
          <w:sz w:val="20"/>
        </w:rPr>
        <w:t>EVP</w:t>
      </w:r>
      <w:r>
        <w:rPr>
          <w:spacing w:val="-2"/>
          <w:sz w:val="20"/>
        </w:rPr>
        <w:t> </w:t>
      </w:r>
      <w:r>
        <w:rPr>
          <w:sz w:val="20"/>
        </w:rPr>
        <w:t>70 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37" w:lineRule="auto" w:before="124" w:after="0"/>
        <w:ind w:left="405" w:right="132" w:hanging="284"/>
        <w:jc w:val="both"/>
        <w:rPr>
          <w:sz w:val="20"/>
        </w:rPr>
      </w:pPr>
      <w:r>
        <w:rPr>
          <w:sz w:val="20"/>
        </w:rPr>
        <w:t>Skutečná výše podpory je limitována částkami uvedenými v bodech 1 až 3. Pokud skutečné výdaje akce</w:t>
      </w:r>
      <w:r>
        <w:rPr>
          <w:spacing w:val="-52"/>
          <w:sz w:val="20"/>
        </w:rPr>
        <w:t> </w:t>
      </w:r>
      <w:r>
        <w:rPr>
          <w:sz w:val="20"/>
        </w:rPr>
        <w:t>překročily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částky,</w:t>
      </w:r>
      <w:r>
        <w:rPr>
          <w:spacing w:val="1"/>
          <w:sz w:val="20"/>
        </w:rPr>
        <w:t> </w:t>
      </w:r>
      <w:r>
        <w:rPr>
          <w:sz w:val="20"/>
        </w:rPr>
        <w:t>uhradí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toto překročení</w:t>
      </w:r>
      <w:r>
        <w:rPr>
          <w:spacing w:val="-2"/>
          <w:sz w:val="20"/>
        </w:rPr>
        <w:t> </w:t>
      </w:r>
      <w:r>
        <w:rPr>
          <w:sz w:val="20"/>
        </w:rPr>
        <w:t>z 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2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4"/>
          <w:sz w:val="20"/>
        </w:rPr>
        <w:t> </w:t>
      </w:r>
      <w:r>
        <w:rPr>
          <w:sz w:val="20"/>
        </w:rPr>
        <w:t>výdajů</w:t>
      </w:r>
      <w:r>
        <w:rPr>
          <w:spacing w:val="67"/>
          <w:sz w:val="20"/>
        </w:rPr>
        <w:t> </w:t>
      </w:r>
      <w:r>
        <w:rPr>
          <w:sz w:val="20"/>
        </w:rPr>
        <w:t>na</w:t>
      </w:r>
      <w:r>
        <w:rPr>
          <w:spacing w:val="67"/>
          <w:sz w:val="20"/>
        </w:rPr>
        <w:t> </w:t>
      </w:r>
      <w:r>
        <w:rPr>
          <w:sz w:val="20"/>
        </w:rPr>
        <w:t>dodávky,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68"/>
          <w:sz w:val="20"/>
        </w:rPr>
        <w:t> </w:t>
      </w:r>
      <w:r>
        <w:rPr>
          <w:sz w:val="20"/>
        </w:rPr>
        <w:t>a</w:t>
      </w:r>
      <w:r>
        <w:rPr>
          <w:spacing w:val="67"/>
          <w:sz w:val="20"/>
        </w:rPr>
        <w:t> </w:t>
      </w:r>
      <w:r>
        <w:rPr>
          <w:sz w:val="20"/>
        </w:rPr>
        <w:t>popřípadě</w:t>
      </w:r>
      <w:r>
        <w:rPr>
          <w:spacing w:val="66"/>
          <w:sz w:val="20"/>
        </w:rPr>
        <w:t> </w:t>
      </w:r>
      <w:r>
        <w:rPr>
          <w:sz w:val="20"/>
        </w:rPr>
        <w:t>jiné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9"/>
          <w:sz w:val="20"/>
        </w:rPr>
        <w:t> </w:t>
      </w:r>
      <w:r>
        <w:rPr>
          <w:sz w:val="20"/>
        </w:rPr>
        <w:t>kterými</w:t>
      </w:r>
      <w:r>
        <w:rPr>
          <w:spacing w:val="69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akce</w:t>
      </w:r>
      <w:r>
        <w:rPr>
          <w:spacing w:val="67"/>
          <w:sz w:val="20"/>
        </w:rPr>
        <w:t> </w:t>
      </w:r>
      <w:r>
        <w:rPr>
          <w:sz w:val="20"/>
        </w:rPr>
        <w:t>realizována,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byly</w:t>
      </w:r>
      <w:r>
        <w:rPr>
          <w:spacing w:val="54"/>
          <w:sz w:val="20"/>
        </w:rPr>
        <w:t> </w:t>
      </w:r>
      <w:r>
        <w:rPr>
          <w:sz w:val="20"/>
        </w:rPr>
        <w:t>uhrazeny</w:t>
      </w:r>
      <w:r>
        <w:rPr>
          <w:spacing w:val="55"/>
          <w:sz w:val="20"/>
        </w:rPr>
        <w:t> </w:t>
      </w:r>
      <w:r>
        <w:rPr>
          <w:sz w:val="20"/>
        </w:rPr>
        <w:t>v období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jednotlivých</w:t>
      </w:r>
      <w:r>
        <w:rPr>
          <w:spacing w:val="54"/>
          <w:sz w:val="20"/>
        </w:rPr>
        <w:t> </w:t>
      </w:r>
      <w:r>
        <w:rPr>
          <w:sz w:val="20"/>
        </w:rPr>
        <w:t>EVP</w:t>
      </w:r>
      <w:r>
        <w:rPr>
          <w:spacing w:val="55"/>
          <w:sz w:val="20"/>
        </w:rPr>
        <w:t> </w:t>
      </w:r>
      <w:r>
        <w:rPr>
          <w:sz w:val="20"/>
        </w:rPr>
        <w:t>(t.</w:t>
      </w:r>
      <w:r>
        <w:rPr>
          <w:spacing w:val="55"/>
          <w:sz w:val="20"/>
        </w:rPr>
        <w:t> </w:t>
      </w:r>
      <w:r>
        <w:rPr>
          <w:sz w:val="20"/>
        </w:rPr>
        <w:t>j.</w:t>
      </w:r>
      <w:r>
        <w:rPr>
          <w:spacing w:val="55"/>
          <w:sz w:val="20"/>
        </w:rPr>
        <w:t> </w:t>
      </w:r>
      <w:r>
        <w:rPr>
          <w:sz w:val="20"/>
        </w:rPr>
        <w:t>v období</w:t>
      </w:r>
      <w:r>
        <w:rPr>
          <w:spacing w:val="55"/>
          <w:sz w:val="20"/>
        </w:rPr>
        <w:t> </w:t>
      </w:r>
      <w:r>
        <w:rPr>
          <w:sz w:val="20"/>
        </w:rPr>
        <w:t>od</w:t>
      </w:r>
      <w:r>
        <w:rPr>
          <w:spacing w:val="54"/>
          <w:sz w:val="20"/>
        </w:rPr>
        <w:t> </w:t>
      </w:r>
      <w:r>
        <w:rPr>
          <w:sz w:val="20"/>
        </w:rPr>
        <w:t>1.</w:t>
      </w:r>
      <w:r>
        <w:rPr>
          <w:spacing w:val="55"/>
          <w:sz w:val="20"/>
        </w:rPr>
        <w:t> </w:t>
      </w:r>
      <w:r>
        <w:rPr>
          <w:sz w:val="20"/>
        </w:rPr>
        <w:t>9.</w:t>
      </w:r>
      <w:r>
        <w:rPr>
          <w:spacing w:val="55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do 30. 6.</w:t>
      </w:r>
      <w:r>
        <w:rPr>
          <w:spacing w:val="-1"/>
          <w:sz w:val="20"/>
        </w:rPr>
        <w:t> </w:t>
      </w:r>
      <w:r>
        <w:rPr>
          <w:sz w:val="20"/>
        </w:rPr>
        <w:t>2022).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37" w:lineRule="auto" w:before="124" w:after="0"/>
        <w:ind w:left="405" w:right="13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poskytované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4"/>
          <w:sz w:val="20"/>
        </w:rPr>
        <w:t> </w:t>
      </w:r>
      <w:r>
        <w:rPr>
          <w:sz w:val="20"/>
        </w:rPr>
        <w:t>lze</w:t>
      </w:r>
      <w:r>
        <w:rPr>
          <w:spacing w:val="34"/>
          <w:sz w:val="20"/>
        </w:rPr>
        <w:t> </w:t>
      </w:r>
      <w:r>
        <w:rPr>
          <w:sz w:val="20"/>
        </w:rPr>
        <w:t>hradit</w:t>
      </w:r>
      <w:r>
        <w:rPr>
          <w:spacing w:val="34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4"/>
          <w:sz w:val="20"/>
        </w:rPr>
        <w:t> </w:t>
      </w:r>
      <w:r>
        <w:rPr>
          <w:sz w:val="20"/>
        </w:rPr>
        <w:t>dodavatelem</w:t>
      </w:r>
      <w:r>
        <w:rPr>
          <w:spacing w:val="34"/>
          <w:sz w:val="20"/>
        </w:rPr>
        <w:t> </w:t>
      </w:r>
      <w:r>
        <w:rPr>
          <w:sz w:val="20"/>
        </w:rPr>
        <w:t>za</w:t>
      </w:r>
      <w:r>
        <w:rPr>
          <w:spacing w:val="34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2" w:after="0"/>
        <w:ind w:left="405" w:right="18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58"/>
      </w:pPr>
      <w:r>
        <w:rPr/>
        <w:t>III.</w:t>
      </w:r>
    </w:p>
    <w:p>
      <w:pPr>
        <w:pStyle w:val="Heading2"/>
        <w:ind w:left="3155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3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splnění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vyplacena</w:t>
      </w:r>
      <w:r>
        <w:rPr>
          <w:spacing w:val="1"/>
          <w:sz w:val="20"/>
        </w:rPr>
        <w:t> </w:t>
      </w:r>
      <w:r>
        <w:rPr>
          <w:sz w:val="20"/>
        </w:rPr>
        <w:t>jednorázově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korunách</w:t>
      </w:r>
      <w:r>
        <w:rPr>
          <w:spacing w:val="-7"/>
          <w:sz w:val="20"/>
        </w:rPr>
        <w:t> </w:t>
      </w:r>
      <w:r>
        <w:rPr>
          <w:sz w:val="20"/>
        </w:rPr>
        <w:t>českých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bankovního</w:t>
      </w:r>
      <w:r>
        <w:rPr>
          <w:spacing w:val="-9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bankovní</w:t>
      </w:r>
      <w:r>
        <w:rPr>
          <w:spacing w:val="-7"/>
          <w:sz w:val="20"/>
        </w:rPr>
        <w:t> </w:t>
      </w:r>
      <w:r>
        <w:rPr>
          <w:sz w:val="20"/>
        </w:rPr>
        <w:t>účet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19" w:after="0"/>
        <w:ind w:left="40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5"/>
        <w:gridCol w:w="4921"/>
      </w:tblGrid>
      <w:tr>
        <w:trPr>
          <w:trHeight w:val="505" w:hRule="atLeast"/>
        </w:trPr>
        <w:tc>
          <w:tcPr>
            <w:tcW w:w="4515" w:type="dxa"/>
          </w:tcPr>
          <w:p>
            <w:pPr>
              <w:pStyle w:val="TableParagraph"/>
              <w:ind w:right="196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921" w:type="dxa"/>
          </w:tcPr>
          <w:p>
            <w:pPr>
              <w:pStyle w:val="TableParagraph"/>
              <w:ind w:left="197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8" w:hRule="atLeast"/>
        </w:trPr>
        <w:tc>
          <w:tcPr>
            <w:tcW w:w="4515" w:type="dxa"/>
          </w:tcPr>
          <w:p>
            <w:pPr>
              <w:pStyle w:val="TableParagraph"/>
              <w:ind w:right="196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21" w:type="dxa"/>
          </w:tcPr>
          <w:p>
            <w:pPr>
              <w:pStyle w:val="TableParagraph"/>
              <w:ind w:left="2035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025,00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3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 </w:t>
      </w:r>
      <w:r>
        <w:rPr>
          <w:spacing w:val="1"/>
          <w:sz w:val="20"/>
        </w:rPr>
        <w:t> </w:t>
      </w:r>
      <w:r>
        <w:rPr>
          <w:sz w:val="20"/>
        </w:rPr>
        <w:t>informačního  </w:t>
      </w:r>
      <w:r>
        <w:rPr>
          <w:spacing w:val="1"/>
          <w:sz w:val="20"/>
        </w:rPr>
        <w:t> </w:t>
      </w:r>
      <w:r>
        <w:rPr>
          <w:sz w:val="20"/>
        </w:rPr>
        <w:t>systému  </w:t>
      </w:r>
      <w:r>
        <w:rPr>
          <w:spacing w:val="1"/>
          <w:sz w:val="20"/>
        </w:rPr>
        <w:t> </w:t>
      </w:r>
      <w:r>
        <w:rPr>
          <w:sz w:val="20"/>
        </w:rPr>
        <w:t>Státního  </w:t>
      </w:r>
      <w:r>
        <w:rPr>
          <w:spacing w:val="1"/>
          <w:sz w:val="20"/>
        </w:rPr>
        <w:t> </w:t>
      </w:r>
      <w:r>
        <w:rPr>
          <w:sz w:val="20"/>
        </w:rPr>
        <w:t>fondu    životního    prostředí    České    republiky</w:t>
      </w:r>
      <w:r>
        <w:rPr>
          <w:spacing w:val="1"/>
          <w:sz w:val="20"/>
        </w:rPr>
        <w:t> </w:t>
      </w:r>
      <w:r>
        <w:rPr>
          <w:sz w:val="20"/>
        </w:rPr>
        <w:t>(dále jen „AIS SFŽP ČR“) s žádostí o platbu,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1" w:after="0"/>
        <w:ind w:left="40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oprávněn</w:t>
      </w:r>
      <w:r>
        <w:rPr>
          <w:spacing w:val="-12"/>
          <w:sz w:val="20"/>
        </w:rPr>
        <w:t> </w:t>
      </w:r>
      <w:r>
        <w:rPr>
          <w:sz w:val="20"/>
        </w:rPr>
        <w:t>pozastavit</w:t>
      </w:r>
      <w:r>
        <w:rPr>
          <w:spacing w:val="-12"/>
          <w:sz w:val="20"/>
        </w:rPr>
        <w:t> </w:t>
      </w:r>
      <w:r>
        <w:rPr>
          <w:sz w:val="20"/>
        </w:rPr>
        <w:t>(či</w:t>
      </w:r>
      <w:r>
        <w:rPr>
          <w:spacing w:val="-12"/>
          <w:sz w:val="20"/>
        </w:rPr>
        <w:t> </w:t>
      </w:r>
      <w:r>
        <w:rPr>
          <w:sz w:val="20"/>
        </w:rPr>
        <w:t>nezahájit)</w:t>
      </w:r>
      <w:r>
        <w:rPr>
          <w:spacing w:val="-12"/>
          <w:sz w:val="20"/>
        </w:rPr>
        <w:t> </w:t>
      </w:r>
      <w:r>
        <w:rPr>
          <w:sz w:val="20"/>
        </w:rPr>
        <w:t>poskytování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zjistí,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neplnil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bylo plnění některé povinnosti vážně ohroženo.</w:t>
      </w:r>
      <w:r>
        <w:rPr>
          <w:spacing w:val="1"/>
          <w:sz w:val="20"/>
        </w:rPr>
        <w:t> </w:t>
      </w:r>
      <w:r>
        <w:rPr>
          <w:w w:val="95"/>
          <w:sz w:val="20"/>
        </w:rPr>
        <w:t>To platí i pro případ, že příjemce podpory v průběhu realizace akce nehradil z vlastních zdrojů plně výdaje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58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0" w:after="0"/>
        <w:ind w:left="40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109" w:right="2304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109" w:right="2305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2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 podpory</w:t>
      </w:r>
    </w:p>
    <w:p>
      <w:pPr>
        <w:spacing w:after="0"/>
        <w:sectPr>
          <w:pgSz w:w="12240" w:h="15840"/>
          <w:pgMar w:header="0" w:footer="1460" w:top="1060" w:bottom="1660" w:left="1580" w:right="1000"/>
          <w:cols w:num="2" w:equalWidth="0">
            <w:col w:w="2046" w:space="143"/>
            <w:col w:w="7471"/>
          </w:cols>
        </w:sectPr>
      </w:pP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120" w:after="0"/>
        <w:ind w:left="76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562" w:val="left" w:leader="none"/>
        </w:tabs>
        <w:spacing w:line="240" w:lineRule="auto" w:before="121" w:after="0"/>
        <w:ind w:left="1562" w:right="139" w:hanging="360"/>
        <w:jc w:val="both"/>
        <w:rPr>
          <w:sz w:val="20"/>
        </w:rPr>
      </w:pPr>
      <w:r>
        <w:rPr>
          <w:sz w:val="20"/>
        </w:rPr>
        <w:t>akce byla provedena podle Fondem odsouhlaseného podporovaného opatření „S LÍSKOU</w:t>
      </w:r>
      <w:r>
        <w:rPr>
          <w:spacing w:val="1"/>
          <w:sz w:val="20"/>
        </w:rPr>
        <w:t> </w:t>
      </w:r>
      <w:r>
        <w:rPr>
          <w:sz w:val="20"/>
        </w:rPr>
        <w:t>v přírodě je prima“, které je součástí žádosti ze dne 1. 7. 2020 a rozpočtu tohoto projektu,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-3"/>
          <w:sz w:val="20"/>
        </w:rPr>
        <w:t> </w:t>
      </w:r>
      <w:r>
        <w:rPr>
          <w:sz w:val="20"/>
        </w:rPr>
        <w:t>případných</w:t>
      </w:r>
      <w:r>
        <w:rPr>
          <w:spacing w:val="1"/>
          <w:sz w:val="20"/>
        </w:rPr>
        <w:t> </w:t>
      </w:r>
      <w:r>
        <w:rPr>
          <w:sz w:val="20"/>
        </w:rPr>
        <w:t>změn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doplňků</w:t>
      </w:r>
      <w:r>
        <w:rPr>
          <w:spacing w:val="-2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562" w:val="left" w:leader="none"/>
        </w:tabs>
        <w:spacing w:line="240" w:lineRule="auto" w:before="118" w:after="0"/>
        <w:ind w:left="1562" w:right="141" w:hanging="360"/>
        <w:jc w:val="both"/>
        <w:rPr>
          <w:sz w:val="20"/>
        </w:rPr>
      </w:pPr>
      <w:r>
        <w:rPr>
          <w:sz w:val="20"/>
        </w:rPr>
        <w:t>v období od 9/2020 do 6/2022 zrealizoval 14 denních ekologických výukových programů</w:t>
      </w:r>
      <w:r>
        <w:rPr>
          <w:spacing w:val="1"/>
          <w:sz w:val="20"/>
        </w:rPr>
        <w:t> </w:t>
      </w:r>
      <w:r>
        <w:rPr>
          <w:sz w:val="20"/>
        </w:rPr>
        <w:t>(EVP)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rozsahu 1 060,50 osobohodin,</w:t>
      </w:r>
    </w:p>
    <w:p>
      <w:pPr>
        <w:pStyle w:val="ListParagraph"/>
        <w:numPr>
          <w:ilvl w:val="2"/>
          <w:numId w:val="4"/>
        </w:numPr>
        <w:tabs>
          <w:tab w:pos="1562" w:val="left" w:leader="none"/>
        </w:tabs>
        <w:spacing w:line="240" w:lineRule="auto" w:before="121" w:after="0"/>
        <w:ind w:left="1562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688" w:right="134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>
          <w:w w:val="95"/>
        </w:rPr>
        <w:t>podpory</w:t>
      </w:r>
      <w:r>
        <w:rPr>
          <w:spacing w:val="23"/>
          <w:w w:val="95"/>
        </w:rPr>
        <w:t> </w:t>
      </w:r>
      <w:r>
        <w:rPr>
          <w:w w:val="95"/>
        </w:rPr>
        <w:t>podle</w:t>
      </w:r>
      <w:r>
        <w:rPr>
          <w:spacing w:val="24"/>
          <w:w w:val="95"/>
        </w:rPr>
        <w:t> </w:t>
      </w:r>
      <w:r>
        <w:rPr>
          <w:w w:val="95"/>
        </w:rPr>
        <w:t>této</w:t>
      </w:r>
      <w:r>
        <w:rPr>
          <w:spacing w:val="31"/>
          <w:w w:val="95"/>
        </w:rPr>
        <w:t> </w:t>
      </w:r>
      <w:r>
        <w:rPr>
          <w:w w:val="95"/>
        </w:rPr>
        <w:t>Smlouvy</w:t>
      </w:r>
      <w:r>
        <w:rPr>
          <w:spacing w:val="24"/>
          <w:w w:val="95"/>
        </w:rPr>
        <w:t> </w:t>
      </w:r>
      <w:r>
        <w:rPr>
          <w:w w:val="95"/>
        </w:rPr>
        <w:t>považováno</w:t>
      </w:r>
      <w:r>
        <w:rPr>
          <w:spacing w:val="26"/>
          <w:w w:val="95"/>
        </w:rPr>
        <w:t> </w:t>
      </w:r>
      <w:r>
        <w:rPr>
          <w:w w:val="95"/>
        </w:rPr>
        <w:t>za</w:t>
      </w:r>
      <w:r>
        <w:rPr>
          <w:spacing w:val="24"/>
          <w:w w:val="95"/>
        </w:rPr>
        <w:t> </w:t>
      </w:r>
      <w:r>
        <w:rPr>
          <w:w w:val="95"/>
        </w:rPr>
        <w:t>neoprávněné</w:t>
      </w:r>
      <w:r>
        <w:rPr>
          <w:spacing w:val="23"/>
          <w:w w:val="95"/>
        </w:rPr>
        <w:t> </w:t>
      </w:r>
      <w:r>
        <w:rPr>
          <w:w w:val="95"/>
        </w:rPr>
        <w:t>použití</w:t>
      </w:r>
      <w:r>
        <w:rPr>
          <w:spacing w:val="28"/>
          <w:w w:val="95"/>
        </w:rPr>
        <w:t> </w:t>
      </w:r>
      <w:r>
        <w:rPr>
          <w:w w:val="95"/>
        </w:rPr>
        <w:t>finančních</w:t>
      </w:r>
      <w:r>
        <w:rPr>
          <w:spacing w:val="26"/>
          <w:w w:val="95"/>
        </w:rPr>
        <w:t> </w:t>
      </w:r>
      <w:r>
        <w:rPr>
          <w:w w:val="95"/>
        </w:rPr>
        <w:t>prostředků</w:t>
      </w:r>
      <w:r>
        <w:rPr>
          <w:spacing w:val="24"/>
          <w:w w:val="95"/>
        </w:rPr>
        <w:t> </w:t>
      </w:r>
      <w:r>
        <w:rPr>
          <w:w w:val="95"/>
        </w:rPr>
        <w:t>poskytnutých</w:t>
      </w:r>
      <w:r>
        <w:rPr>
          <w:spacing w:val="1"/>
          <w:w w:val="95"/>
        </w:rPr>
        <w:t> </w:t>
      </w:r>
      <w:r>
        <w:rPr/>
        <w:t>ze státního fondu ve smyslu zákona č. 218/2000 Sb., o rozpočtových pravidlech a o změně některých</w:t>
      </w:r>
      <w:r>
        <w:rPr>
          <w:spacing w:val="-53"/>
        </w:rPr>
        <w:t> </w:t>
      </w:r>
      <w:r>
        <w:rPr/>
        <w:t>souvisejících zákonů (rozpočtová pravidla), v platném znění, a že</w:t>
      </w:r>
      <w:r>
        <w:rPr>
          <w:spacing w:val="54"/>
        </w:rPr>
        <w:t> </w:t>
      </w:r>
      <w:r>
        <w:rPr/>
        <w:t>mohou být</w:t>
      </w:r>
      <w:r>
        <w:rPr>
          <w:spacing w:val="55"/>
        </w:rPr>
        <w:t> </w:t>
      </w:r>
      <w:r>
        <w:rPr/>
        <w:t>uplatněny sankce</w:t>
      </w:r>
      <w:r>
        <w:rPr>
          <w:spacing w:val="1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0" w:after="0"/>
        <w:ind w:left="76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04" w:val="left" w:leader="none"/>
        </w:tabs>
        <w:spacing w:line="240" w:lineRule="auto" w:before="120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04" w:val="left" w:leader="none"/>
        </w:tabs>
        <w:spacing w:line="240" w:lineRule="auto" w:before="120" w:after="0"/>
        <w:ind w:left="803" w:right="13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0"/>
          <w:numId w:val="5"/>
        </w:numPr>
        <w:tabs>
          <w:tab w:pos="804" w:val="left" w:leader="none"/>
        </w:tabs>
        <w:spacing w:line="240" w:lineRule="auto" w:before="120" w:after="0"/>
        <w:ind w:left="803" w:right="13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dokončení</w:t>
      </w:r>
      <w:r>
        <w:rPr>
          <w:spacing w:val="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804" w:val="left" w:leader="none"/>
        </w:tabs>
        <w:spacing w:line="240" w:lineRule="auto" w:before="121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Výzvy.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118" w:after="0"/>
        <w:ind w:left="40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   výhradně   k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8" w:after="0"/>
        <w:ind w:left="68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13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8"/>
          <w:sz w:val="20"/>
        </w:rPr>
        <w:t> </w:t>
      </w:r>
      <w:r>
        <w:rPr>
          <w:sz w:val="20"/>
        </w:rPr>
        <w:t>odpovídající</w:t>
      </w:r>
      <w:r>
        <w:rPr>
          <w:spacing w:val="49"/>
          <w:sz w:val="20"/>
        </w:rPr>
        <w:t> </w:t>
      </w:r>
      <w:r>
        <w:rPr>
          <w:sz w:val="20"/>
        </w:rPr>
        <w:t>část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50"/>
          <w:sz w:val="20"/>
        </w:rPr>
        <w:t> </w:t>
      </w:r>
      <w:r>
        <w:rPr>
          <w:sz w:val="20"/>
        </w:rPr>
        <w:t>že</w:t>
      </w:r>
      <w:r>
        <w:rPr>
          <w:spacing w:val="49"/>
          <w:sz w:val="20"/>
        </w:rPr>
        <w:t> </w:t>
      </w:r>
      <w:r>
        <w:rPr>
          <w:sz w:val="20"/>
        </w:rPr>
        <w:t>DPH</w:t>
      </w:r>
      <w:r>
        <w:rPr>
          <w:spacing w:val="50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zahrnuta</w:t>
      </w:r>
      <w:r>
        <w:rPr>
          <w:spacing w:val="48"/>
          <w:sz w:val="20"/>
        </w:rPr>
        <w:t> </w:t>
      </w:r>
      <w:r>
        <w:rPr>
          <w:sz w:val="20"/>
        </w:rPr>
        <w:t>do</w:t>
      </w:r>
      <w:r>
        <w:rPr>
          <w:spacing w:val="51"/>
          <w:sz w:val="20"/>
        </w:rPr>
        <w:t> </w:t>
      </w:r>
      <w:r>
        <w:rPr>
          <w:sz w:val="20"/>
        </w:rPr>
        <w:t>způsobilých</w:t>
      </w:r>
      <w:r>
        <w:rPr>
          <w:spacing w:val="50"/>
          <w:sz w:val="20"/>
        </w:rPr>
        <w:t> </w:t>
      </w:r>
      <w:r>
        <w:rPr>
          <w:sz w:val="20"/>
        </w:rPr>
        <w:t>výdajů</w:t>
      </w:r>
      <w:r>
        <w:rPr>
          <w:spacing w:val="50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vznikne</w:t>
      </w:r>
      <w:r>
        <w:rPr>
          <w:spacing w:val="-4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odpočet</w:t>
      </w:r>
      <w:r>
        <w:rPr>
          <w:spacing w:val="-4"/>
          <w:sz w:val="20"/>
        </w:rPr>
        <w:t> </w:t>
      </w:r>
      <w:r>
        <w:rPr>
          <w:sz w:val="20"/>
        </w:rPr>
        <w:t>DPH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4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to,</w:t>
      </w:r>
      <w:r>
        <w:rPr>
          <w:spacing w:val="-6"/>
          <w:sz w:val="20"/>
        </w:rPr>
        <w:t> </w:t>
      </w:r>
      <w:r>
        <w:rPr>
          <w:sz w:val="20"/>
        </w:rPr>
        <w:t>zda</w:t>
      </w:r>
      <w:r>
        <w:rPr>
          <w:spacing w:val="-3"/>
          <w:sz w:val="20"/>
        </w:rPr>
        <w:t> </w:t>
      </w:r>
      <w:r>
        <w:rPr>
          <w:sz w:val="20"/>
        </w:rPr>
        <w:t>ho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orgánů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správy</w:t>
      </w:r>
      <w:r>
        <w:rPr>
          <w:spacing w:val="-52"/>
          <w:sz w:val="20"/>
        </w:rPr>
        <w:t> </w:t>
      </w:r>
      <w:r>
        <w:rPr>
          <w:sz w:val="20"/>
        </w:rPr>
        <w:t>uplatní či nikoliv; vrátit odpovídající část podpory je příjemce podpory povinen nejpozději do 30 dnů</w:t>
      </w:r>
      <w:r>
        <w:rPr>
          <w:spacing w:val="-52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vznikne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1"/>
          <w:sz w:val="20"/>
        </w:rPr>
        <w:t> </w:t>
      </w:r>
      <w:r>
        <w:rPr>
          <w:sz w:val="20"/>
        </w:rPr>
        <w:t>příslušný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1"/>
          <w:sz w:val="20"/>
        </w:rPr>
        <w:t> </w:t>
      </w:r>
      <w:r>
        <w:rPr>
          <w:sz w:val="20"/>
        </w:rPr>
        <w:t>DPH</w:t>
      </w:r>
      <w:r>
        <w:rPr>
          <w:spacing w:val="5"/>
          <w:sz w:val="20"/>
        </w:rPr>
        <w:t> </w:t>
      </w:r>
      <w:r>
        <w:rPr>
          <w:sz w:val="20"/>
        </w:rPr>
        <w:t>uplatnit,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9" w:after="0"/>
        <w:ind w:left="688" w:right="130" w:hanging="284"/>
        <w:jc w:val="both"/>
        <w:rPr>
          <w:sz w:val="20"/>
        </w:rPr>
      </w:pPr>
      <w:r>
        <w:rPr>
          <w:sz w:val="20"/>
        </w:rPr>
        <w:t>umožnit  </w:t>
      </w:r>
      <w:r>
        <w:rPr>
          <w:spacing w:val="7"/>
          <w:sz w:val="20"/>
        </w:rPr>
        <w:t> </w:t>
      </w:r>
      <w:r>
        <w:rPr>
          <w:sz w:val="20"/>
        </w:rPr>
        <w:t>osobám  </w:t>
      </w:r>
      <w:r>
        <w:rPr>
          <w:spacing w:val="7"/>
          <w:sz w:val="20"/>
        </w:rPr>
        <w:t> </w:t>
      </w:r>
      <w:r>
        <w:rPr>
          <w:sz w:val="20"/>
        </w:rPr>
        <w:t>pověřeným  </w:t>
      </w:r>
      <w:r>
        <w:rPr>
          <w:spacing w:val="6"/>
          <w:sz w:val="20"/>
        </w:rPr>
        <w:t> </w:t>
      </w:r>
      <w:r>
        <w:rPr>
          <w:sz w:val="20"/>
        </w:rPr>
        <w:t>Fondem  </w:t>
      </w:r>
      <w:r>
        <w:rPr>
          <w:spacing w:val="7"/>
          <w:sz w:val="20"/>
        </w:rPr>
        <w:t> </w:t>
      </w:r>
      <w:r>
        <w:rPr>
          <w:sz w:val="20"/>
        </w:rPr>
        <w:t>provádět  </w:t>
      </w:r>
      <w:r>
        <w:rPr>
          <w:spacing w:val="10"/>
          <w:sz w:val="20"/>
        </w:rPr>
        <w:t> </w:t>
      </w:r>
      <w:r>
        <w:rPr>
          <w:sz w:val="20"/>
        </w:rPr>
        <w:t>věcnou,  </w:t>
      </w:r>
      <w:r>
        <w:rPr>
          <w:spacing w:val="7"/>
          <w:sz w:val="20"/>
        </w:rPr>
        <w:t> </w:t>
      </w:r>
      <w:r>
        <w:rPr>
          <w:sz w:val="20"/>
        </w:rPr>
        <w:t>finanční  </w:t>
      </w:r>
      <w:r>
        <w:rPr>
          <w:spacing w:val="8"/>
          <w:sz w:val="20"/>
        </w:rPr>
        <w:t> </w:t>
      </w:r>
      <w:r>
        <w:rPr>
          <w:sz w:val="20"/>
        </w:rPr>
        <w:t>a  </w:t>
      </w:r>
      <w:r>
        <w:rPr>
          <w:spacing w:val="7"/>
          <w:sz w:val="20"/>
        </w:rPr>
        <w:t> </w:t>
      </w:r>
      <w:r>
        <w:rPr>
          <w:sz w:val="20"/>
        </w:rPr>
        <w:t>účetní  </w:t>
      </w:r>
      <w:r>
        <w:rPr>
          <w:spacing w:val="10"/>
          <w:sz w:val="20"/>
        </w:rPr>
        <w:t> </w:t>
      </w:r>
      <w:r>
        <w:rPr>
          <w:sz w:val="20"/>
        </w:rPr>
        <w:t>kontrolu  </w:t>
      </w:r>
      <w:r>
        <w:rPr>
          <w:spacing w:val="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45"/>
          <w:sz w:val="20"/>
        </w:rPr>
        <w:t> </w:t>
      </w:r>
      <w:r>
        <w:rPr>
          <w:sz w:val="20"/>
        </w:rPr>
        <w:t>po</w:t>
      </w:r>
      <w:r>
        <w:rPr>
          <w:spacing w:val="47"/>
          <w:sz w:val="20"/>
        </w:rPr>
        <w:t> </w:t>
      </w:r>
      <w:r>
        <w:rPr>
          <w:sz w:val="20"/>
        </w:rPr>
        <w:t>jejím</w:t>
      </w:r>
      <w:r>
        <w:rPr>
          <w:spacing w:val="45"/>
          <w:sz w:val="20"/>
        </w:rPr>
        <w:t> </w:t>
      </w:r>
      <w:r>
        <w:rPr>
          <w:sz w:val="20"/>
        </w:rPr>
        <w:t>dokončení,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to</w:t>
      </w:r>
      <w:r>
        <w:rPr>
          <w:spacing w:val="47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takovém</w:t>
      </w:r>
      <w:r>
        <w:rPr>
          <w:spacing w:val="45"/>
          <w:sz w:val="20"/>
        </w:rPr>
        <w:t> </w:t>
      </w:r>
      <w:r>
        <w:rPr>
          <w:sz w:val="20"/>
        </w:rPr>
        <w:t>rozsahu</w:t>
      </w:r>
      <w:r>
        <w:rPr>
          <w:spacing w:val="46"/>
          <w:sz w:val="20"/>
        </w:rPr>
        <w:t> </w:t>
      </w:r>
      <w:r>
        <w:rPr>
          <w:sz w:val="20"/>
        </w:rPr>
        <w:t>(i</w:t>
      </w:r>
      <w:r>
        <w:rPr>
          <w:spacing w:val="45"/>
          <w:sz w:val="20"/>
        </w:rPr>
        <w:t> </w:t>
      </w:r>
      <w:r>
        <w:rPr>
          <w:sz w:val="20"/>
        </w:rPr>
        <w:t>pokud</w:t>
      </w:r>
      <w:r>
        <w:rPr>
          <w:spacing w:val="46"/>
          <w:sz w:val="20"/>
        </w:rPr>
        <w:t> </w:t>
      </w:r>
      <w:r>
        <w:rPr>
          <w:sz w:val="20"/>
        </w:rPr>
        <w:t>jde</w:t>
      </w:r>
      <w:r>
        <w:rPr>
          <w:spacing w:val="45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poskytnutí</w:t>
      </w:r>
      <w:r>
        <w:rPr>
          <w:spacing w:val="44"/>
          <w:sz w:val="20"/>
        </w:rPr>
        <w:t> </w:t>
      </w:r>
      <w:r>
        <w:rPr>
          <w:sz w:val="20"/>
        </w:rPr>
        <w:t>příslušných</w:t>
      </w:r>
      <w:r>
        <w:rPr>
          <w:spacing w:val="46"/>
          <w:sz w:val="20"/>
        </w:rPr>
        <w:t> </w:t>
      </w:r>
      <w:r>
        <w:rPr>
          <w:sz w:val="20"/>
        </w:rPr>
        <w:t>dokladů),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580" w:right="1000"/>
        </w:sectPr>
      </w:pPr>
    </w:p>
    <w:p>
      <w:pPr>
        <w:pStyle w:val="BodyText"/>
        <w:spacing w:before="73"/>
        <w:ind w:left="688"/>
        <w:jc w:val="both"/>
      </w:pPr>
      <w:r>
        <w:rPr/>
        <w:t>aby</w:t>
      </w:r>
      <w:r>
        <w:rPr>
          <w:spacing w:val="-4"/>
        </w:rPr>
        <w:t> </w:t>
      </w:r>
      <w:r>
        <w:rPr/>
        <w:t>mohly</w:t>
      </w:r>
      <w:r>
        <w:rPr>
          <w:spacing w:val="-4"/>
        </w:rPr>
        <w:t> </w:t>
      </w:r>
      <w:r>
        <w:rPr/>
        <w:t>být</w:t>
      </w:r>
      <w:r>
        <w:rPr>
          <w:spacing w:val="-4"/>
        </w:rPr>
        <w:t> </w:t>
      </w:r>
      <w:r>
        <w:rPr/>
        <w:t>objasněny</w:t>
      </w:r>
      <w:r>
        <w:rPr>
          <w:spacing w:val="-3"/>
        </w:rPr>
        <w:t> </w:t>
      </w:r>
      <w:r>
        <w:rPr/>
        <w:t>všechny</w:t>
      </w:r>
      <w:r>
        <w:rPr>
          <w:spacing w:val="-4"/>
        </w:rPr>
        <w:t> </w:t>
      </w:r>
      <w:r>
        <w:rPr/>
        <w:t>okolnosti,</w:t>
      </w:r>
      <w:r>
        <w:rPr>
          <w:spacing w:val="-4"/>
        </w:rPr>
        <w:t> </w:t>
      </w:r>
      <w:r>
        <w:rPr/>
        <w:t>týkající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0" w:after="0"/>
        <w:ind w:left="688" w:right="13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1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2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1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1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13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8" w:after="0"/>
        <w:ind w:left="68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> </w:t>
      </w:r>
      <w:r>
        <w:rPr>
          <w:sz w:val="20"/>
        </w:rPr>
        <w:t>oboustranné</w:t>
      </w:r>
      <w:r>
        <w:rPr>
          <w:spacing w:val="-13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3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 m)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157"/>
      </w:pPr>
      <w:r>
        <w:rPr/>
        <w:t>V.</w:t>
      </w:r>
    </w:p>
    <w:p>
      <w:pPr>
        <w:pStyle w:val="Heading2"/>
        <w:ind w:left="103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406" w:val="left" w:leader="none"/>
        </w:tabs>
        <w:spacing w:line="240" w:lineRule="auto" w:before="0" w:after="0"/>
        <w:ind w:left="40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406" w:val="left" w:leader="none"/>
        </w:tabs>
        <w:spacing w:line="240" w:lineRule="auto" w:before="119" w:after="0"/>
        <w:ind w:left="405" w:right="132" w:hanging="284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odrážkou,</w:t>
      </w:r>
      <w:r>
        <w:rPr>
          <w:spacing w:val="-53"/>
          <w:sz w:val="20"/>
        </w:rPr>
        <w:t> </w:t>
      </w:r>
      <w:r>
        <w:rPr>
          <w:sz w:val="20"/>
        </w:rPr>
        <w:t>článku IV bodu 1 písm. b) za první odrážkou nebo podle článku IV bodu 2 písm. a), nebo d) bude</w:t>
      </w:r>
      <w:r>
        <w:rPr>
          <w:spacing w:val="1"/>
          <w:sz w:val="20"/>
        </w:rPr>
        <w:t> </w:t>
      </w:r>
      <w:r>
        <w:rPr>
          <w:sz w:val="20"/>
        </w:rPr>
        <w:t>postiženo 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121" w:after="0"/>
        <w:ind w:left="481" w:right="129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100 % z poskytnuté podpory, byl – li naplněn účel akce podle uvedeného ustanovení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méně</w:t>
      </w:r>
      <w:r>
        <w:rPr>
          <w:spacing w:val="11"/>
          <w:sz w:val="20"/>
        </w:rPr>
        <w:t> </w:t>
      </w:r>
      <w:r>
        <w:rPr>
          <w:sz w:val="20"/>
        </w:rPr>
        <w:t>než</w:t>
      </w:r>
      <w:r>
        <w:rPr>
          <w:spacing w:val="11"/>
          <w:sz w:val="20"/>
        </w:rPr>
        <w:t> </w:t>
      </w:r>
      <w:r>
        <w:rPr>
          <w:sz w:val="20"/>
        </w:rPr>
        <w:t>50</w:t>
      </w:r>
      <w:r>
        <w:rPr>
          <w:spacing w:val="11"/>
          <w:sz w:val="20"/>
        </w:rPr>
        <w:t> </w:t>
      </w:r>
      <w:r>
        <w:rPr>
          <w:sz w:val="20"/>
        </w:rPr>
        <w:t>%</w:t>
      </w:r>
      <w:r>
        <w:rPr>
          <w:spacing w:val="11"/>
          <w:sz w:val="20"/>
        </w:rPr>
        <w:t> </w:t>
      </w:r>
      <w:r>
        <w:rPr>
          <w:sz w:val="20"/>
        </w:rPr>
        <w:t>stanovených</w:t>
      </w:r>
      <w:r>
        <w:rPr>
          <w:spacing w:val="11"/>
          <w:sz w:val="20"/>
        </w:rPr>
        <w:t> </w:t>
      </w:r>
      <w:r>
        <w:rPr>
          <w:sz w:val="20"/>
        </w:rPr>
        <w:t>indikátorů.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</w:t>
      </w:r>
      <w:r>
        <w:rPr>
          <w:spacing w:val="12"/>
          <w:sz w:val="20"/>
        </w:rPr>
        <w:t> </w:t>
      </w:r>
      <w:r>
        <w:rPr>
          <w:sz w:val="20"/>
        </w:rPr>
        <w:t>plnění</w:t>
      </w:r>
      <w:r>
        <w:rPr>
          <w:spacing w:val="11"/>
          <w:sz w:val="20"/>
        </w:rPr>
        <w:t> </w:t>
      </w:r>
      <w:r>
        <w:rPr>
          <w:sz w:val="20"/>
        </w:rPr>
        <w:t>účelu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uvedeného</w:t>
      </w:r>
      <w:r>
        <w:rPr>
          <w:spacing w:val="12"/>
          <w:sz w:val="20"/>
        </w:rPr>
        <w:t> </w:t>
      </w:r>
      <w:r>
        <w:rPr>
          <w:sz w:val="20"/>
        </w:rPr>
        <w:t>ustanovení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-4"/>
          <w:sz w:val="20"/>
        </w:rPr>
        <w:t> </w:t>
      </w:r>
      <w:r>
        <w:rPr>
          <w:sz w:val="20"/>
        </w:rPr>
        <w:t>50-99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3"/>
          <w:sz w:val="20"/>
        </w:rPr>
        <w:t> </w:t>
      </w:r>
      <w:r>
        <w:rPr>
          <w:sz w:val="20"/>
        </w:rPr>
        <w:t>indikátorů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rozmezí</w:t>
      </w:r>
      <w:r>
        <w:rPr>
          <w:spacing w:val="-4"/>
          <w:sz w:val="20"/>
        </w:rPr>
        <w:t> </w:t>
      </w:r>
      <w:r>
        <w:rPr>
          <w:sz w:val="20"/>
        </w:rPr>
        <w:t>0,1–49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závislosti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míře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indikátorů 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120" w:after="0"/>
        <w:ind w:left="481" w:right="135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0,5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každý</w:t>
      </w:r>
      <w:r>
        <w:rPr>
          <w:spacing w:val="55"/>
          <w:sz w:val="20"/>
        </w:rPr>
        <w:t> </w:t>
      </w:r>
      <w:r>
        <w:rPr>
          <w:sz w:val="20"/>
        </w:rPr>
        <w:t>započatý</w:t>
      </w:r>
      <w:r>
        <w:rPr>
          <w:spacing w:val="54"/>
          <w:sz w:val="20"/>
        </w:rPr>
        <w:t> </w:t>
      </w:r>
      <w:r>
        <w:rPr>
          <w:sz w:val="20"/>
        </w:rPr>
        <w:t>měsíc</w:t>
      </w:r>
      <w:r>
        <w:rPr>
          <w:spacing w:val="55"/>
          <w:sz w:val="20"/>
        </w:rPr>
        <w:t> </w:t>
      </w:r>
      <w:r>
        <w:rPr>
          <w:sz w:val="20"/>
        </w:rPr>
        <w:t>prodlení.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nepřesahující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5"/>
          <w:sz w:val="20"/>
        </w:rPr>
        <w:t> </w:t>
      </w:r>
      <w:r>
        <w:rPr>
          <w:sz w:val="20"/>
        </w:rPr>
        <w:t>dnů</w:t>
      </w:r>
      <w:r>
        <w:rPr>
          <w:spacing w:val="-5"/>
          <w:sz w:val="20"/>
        </w:rPr>
        <w:t> </w:t>
      </w:r>
      <w:r>
        <w:rPr>
          <w:sz w:val="20"/>
        </w:rPr>
        <w:t>nebude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nebude</w:t>
      </w:r>
      <w:r>
        <w:rPr>
          <w:spacing w:val="-6"/>
          <w:sz w:val="20"/>
        </w:rPr>
        <w:t> </w:t>
      </w:r>
      <w:r>
        <w:rPr>
          <w:sz w:val="20"/>
        </w:rPr>
        <w:t>tak</w:t>
      </w:r>
      <w:r>
        <w:rPr>
          <w:spacing w:val="-6"/>
          <w:sz w:val="20"/>
        </w:rPr>
        <w:t> </w:t>
      </w:r>
      <w:r>
        <w:rPr>
          <w:sz w:val="20"/>
        </w:rPr>
        <w:t>považováno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122" w:after="0"/>
        <w:ind w:left="481" w:right="13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sankcí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left="3160"/>
      </w:pPr>
      <w:r>
        <w:rPr/>
        <w:t>VI.</w:t>
      </w:r>
    </w:p>
    <w:p>
      <w:pPr>
        <w:pStyle w:val="Heading2"/>
        <w:ind w:left="3157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" w:after="0"/>
        <w:ind w:left="405" w:right="138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580" w:right="1000"/>
        </w:sectPr>
      </w:pP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73" w:after="0"/>
        <w:ind w:left="405" w:right="13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3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21" w:after="0"/>
        <w:ind w:left="405" w:right="13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19" w:after="0"/>
        <w:ind w:left="405" w:right="133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8"/>
          <w:sz w:val="20"/>
        </w:rPr>
        <w:t> </w:t>
      </w:r>
      <w:r>
        <w:rPr>
          <w:sz w:val="20"/>
        </w:rPr>
        <w:t>je</w:t>
      </w:r>
      <w:r>
        <w:rPr>
          <w:spacing w:val="47"/>
          <w:sz w:val="20"/>
        </w:rPr>
        <w:t> </w:t>
      </w:r>
      <w:r>
        <w:rPr>
          <w:sz w:val="20"/>
        </w:rPr>
        <w:t>možno</w:t>
      </w:r>
      <w:r>
        <w:rPr>
          <w:spacing w:val="108"/>
          <w:sz w:val="20"/>
        </w:rPr>
        <w:t> </w:t>
      </w:r>
      <w:r>
        <w:rPr>
          <w:sz w:val="20"/>
        </w:rPr>
        <w:t>tuto</w:t>
      </w:r>
      <w:r>
        <w:rPr>
          <w:spacing w:val="103"/>
          <w:sz w:val="20"/>
        </w:rPr>
        <w:t> </w:t>
      </w:r>
      <w:r>
        <w:rPr>
          <w:sz w:val="20"/>
        </w:rPr>
        <w:t>Smlouvu</w:t>
      </w:r>
      <w:r>
        <w:rPr>
          <w:spacing w:val="102"/>
          <w:sz w:val="20"/>
        </w:rPr>
        <w:t> </w:t>
      </w:r>
      <w:r>
        <w:rPr>
          <w:sz w:val="20"/>
        </w:rPr>
        <w:t>vypovědět</w:t>
      </w:r>
      <w:r>
        <w:rPr>
          <w:spacing w:val="107"/>
          <w:sz w:val="20"/>
        </w:rPr>
        <w:t> </w:t>
      </w:r>
      <w:r>
        <w:rPr>
          <w:sz w:val="20"/>
        </w:rPr>
        <w:t>pouze</w:t>
      </w:r>
      <w:r>
        <w:rPr>
          <w:spacing w:val="101"/>
          <w:sz w:val="20"/>
        </w:rPr>
        <w:t> </w:t>
      </w:r>
      <w:r>
        <w:rPr>
          <w:sz w:val="20"/>
        </w:rPr>
        <w:t>za</w:t>
      </w:r>
      <w:r>
        <w:rPr>
          <w:spacing w:val="101"/>
          <w:sz w:val="20"/>
        </w:rPr>
        <w:t> </w:t>
      </w:r>
      <w:r>
        <w:rPr>
          <w:sz w:val="20"/>
        </w:rPr>
        <w:t>podmínek</w:t>
      </w:r>
      <w:r>
        <w:rPr>
          <w:spacing w:val="102"/>
          <w:sz w:val="20"/>
        </w:rPr>
        <w:t> </w:t>
      </w:r>
      <w:r>
        <w:rPr>
          <w:sz w:val="20"/>
        </w:rPr>
        <w:t>stanovených</w:t>
      </w:r>
      <w:r>
        <w:rPr>
          <w:spacing w:val="102"/>
          <w:sz w:val="20"/>
        </w:rPr>
        <w:t> </w:t>
      </w:r>
      <w:r>
        <w:rPr>
          <w:sz w:val="20"/>
        </w:rPr>
        <w:t>zákonem</w:t>
      </w:r>
      <w:r>
        <w:rPr>
          <w:spacing w:val="-53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21" w:after="0"/>
        <w:ind w:left="405" w:right="13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 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20" w:after="0"/>
        <w:ind w:left="40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0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19" w:after="0"/>
        <w:ind w:left="40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21" w:after="0"/>
        <w:ind w:left="40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571" w:val="left" w:leader="none"/>
        </w:tabs>
        <w:ind w:left="12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2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602" w:val="left" w:leader="none"/>
        </w:tabs>
        <w:spacing w:before="0"/>
        <w:ind w:left="12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602" w:val="left" w:leader="none"/>
        </w:tabs>
        <w:ind w:left="12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13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6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8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4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3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1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0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8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6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5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29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9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3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06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40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715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2" w:right="316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3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40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ind w:left="196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2022-10-13T07:53:04Z</dcterms:created>
  <dcterms:modified xsi:type="dcterms:W3CDTF">2022-10-13T07:53:04Z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