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 w:rsidRPr="003D2352"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7F6A76" w:rsidRPr="002636DD" w:rsidRDefault="002636DD" w:rsidP="00EB2EC8">
      <w:pPr>
        <w:rPr>
          <w:sz w:val="22"/>
        </w:rPr>
      </w:pPr>
      <w:r>
        <w:rPr>
          <w:sz w:val="22"/>
        </w:rPr>
        <w:t>Moje D</w:t>
      </w:r>
      <w:r w:rsidRPr="002636DD">
        <w:rPr>
          <w:sz w:val="22"/>
        </w:rPr>
        <w:t xml:space="preserve">istribuce s.r.o. </w:t>
      </w:r>
    </w:p>
    <w:p w:rsidR="002636DD" w:rsidRPr="002636DD" w:rsidRDefault="00FD2248" w:rsidP="00EB2EC8">
      <w:pPr>
        <w:rPr>
          <w:sz w:val="22"/>
        </w:rPr>
      </w:pPr>
      <w:r>
        <w:rPr>
          <w:sz w:val="22"/>
        </w:rPr>
        <w:t>Dělnická 1342/23</w:t>
      </w:r>
    </w:p>
    <w:p w:rsidR="002636DD" w:rsidRPr="002636DD" w:rsidRDefault="002636DD" w:rsidP="00EB2EC8">
      <w:pPr>
        <w:rPr>
          <w:sz w:val="22"/>
        </w:rPr>
      </w:pPr>
      <w:r w:rsidRPr="002636DD">
        <w:rPr>
          <w:sz w:val="22"/>
        </w:rPr>
        <w:t xml:space="preserve">792 01 Bruntál </w:t>
      </w:r>
    </w:p>
    <w:p w:rsidR="002636DD" w:rsidRPr="002636DD" w:rsidRDefault="002636DD" w:rsidP="00EB2EC8">
      <w:pPr>
        <w:rPr>
          <w:sz w:val="22"/>
        </w:rPr>
      </w:pPr>
      <w:r w:rsidRPr="002636DD">
        <w:rPr>
          <w:sz w:val="22"/>
        </w:rPr>
        <w:t>IČO: 29450390</w:t>
      </w:r>
    </w:p>
    <w:p w:rsidR="00566F22" w:rsidRPr="003B3AD7" w:rsidRDefault="00566F22" w:rsidP="00EB2EC8">
      <w:pPr>
        <w:rPr>
          <w:sz w:val="22"/>
          <w:szCs w:val="22"/>
        </w:rPr>
      </w:pPr>
    </w:p>
    <w:p w:rsidR="00FD123A" w:rsidRPr="00FD123A" w:rsidRDefault="00FD123A" w:rsidP="00EB2EC8">
      <w:pPr>
        <w:rPr>
          <w:sz w:val="22"/>
          <w:szCs w:val="22"/>
        </w:rPr>
      </w:pPr>
    </w:p>
    <w:p w:rsidR="00FD123A" w:rsidRPr="00736BC9" w:rsidRDefault="00FD123A" w:rsidP="00EB2EC8">
      <w:pPr>
        <w:rPr>
          <w:sz w:val="22"/>
          <w:szCs w:val="22"/>
        </w:rPr>
      </w:pPr>
    </w:p>
    <w:p w:rsidR="00300C0F" w:rsidRDefault="00300C0F" w:rsidP="009D18C4">
      <w:pPr>
        <w:outlineLvl w:val="0"/>
        <w:rPr>
          <w:sz w:val="22"/>
          <w:szCs w:val="20"/>
        </w:rPr>
      </w:pPr>
    </w:p>
    <w:p w:rsidR="0057140D" w:rsidRDefault="002B0D48" w:rsidP="002B0D48">
      <w:r>
        <w:t>Objednáváme balíčky</w:t>
      </w:r>
      <w:r w:rsidR="00A50015">
        <w:t xml:space="preserve"> vitamí</w:t>
      </w:r>
      <w:bookmarkStart w:id="0" w:name="_GoBack"/>
      <w:bookmarkEnd w:id="0"/>
      <w:r w:rsidR="0057140D">
        <w:t>nů pro naše zaměstnance.</w:t>
      </w:r>
    </w:p>
    <w:p w:rsidR="002B0D48" w:rsidRDefault="002B0D48" w:rsidP="002B0D48">
      <w:r>
        <w:t>Požadujeme dodání 144 ks balíčků v hodnotě 500,- Kč s DPH/1 balíček.</w:t>
      </w:r>
    </w:p>
    <w:p w:rsidR="00566F22" w:rsidRDefault="00566F22" w:rsidP="00566F22">
      <w:pPr>
        <w:outlineLvl w:val="0"/>
        <w:rPr>
          <w:sz w:val="22"/>
          <w:szCs w:val="20"/>
        </w:rPr>
      </w:pPr>
    </w:p>
    <w:p w:rsidR="0043680C" w:rsidRDefault="0043680C" w:rsidP="009D18C4">
      <w:pPr>
        <w:outlineLvl w:val="0"/>
        <w:rPr>
          <w:color w:val="000000"/>
          <w:sz w:val="22"/>
          <w:szCs w:val="20"/>
        </w:rPr>
      </w:pPr>
    </w:p>
    <w:p w:rsidR="003B3AD7" w:rsidRDefault="003B3AD7" w:rsidP="00B565E6">
      <w:pPr>
        <w:rPr>
          <w:color w:val="000000"/>
          <w:sz w:val="22"/>
          <w:szCs w:val="20"/>
        </w:rPr>
      </w:pPr>
    </w:p>
    <w:p w:rsidR="003B3AD7" w:rsidRDefault="0043680C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</w:t>
      </w:r>
      <w:r w:rsidR="003B3AD7">
        <w:rPr>
          <w:color w:val="000000"/>
          <w:sz w:val="22"/>
          <w:szCs w:val="20"/>
        </w:rPr>
        <w:t>ena</w:t>
      </w:r>
      <w:r>
        <w:rPr>
          <w:color w:val="000000"/>
          <w:sz w:val="22"/>
          <w:szCs w:val="20"/>
        </w:rPr>
        <w:t xml:space="preserve"> celkem</w:t>
      </w:r>
      <w:r w:rsidR="003B3AD7">
        <w:rPr>
          <w:color w:val="000000"/>
          <w:sz w:val="22"/>
          <w:szCs w:val="20"/>
        </w:rPr>
        <w:t>:</w:t>
      </w:r>
    </w:p>
    <w:p w:rsidR="00566F22" w:rsidRDefault="00566F22" w:rsidP="00B565E6">
      <w:pPr>
        <w:rPr>
          <w:color w:val="000000"/>
          <w:sz w:val="22"/>
          <w:szCs w:val="20"/>
        </w:rPr>
      </w:pPr>
    </w:p>
    <w:p w:rsidR="008A4B99" w:rsidRPr="009D18C4" w:rsidRDefault="008A4B99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- s DPH…………………</w:t>
      </w:r>
      <w:proofErr w:type="gramStart"/>
      <w:r>
        <w:rPr>
          <w:color w:val="000000"/>
          <w:sz w:val="22"/>
          <w:szCs w:val="20"/>
        </w:rPr>
        <w:t>….</w:t>
      </w:r>
      <w:r w:rsidR="002B0D48">
        <w:rPr>
          <w:color w:val="000000"/>
          <w:sz w:val="22"/>
          <w:szCs w:val="20"/>
        </w:rPr>
        <w:t>72 000</w:t>
      </w:r>
      <w:r w:rsidR="00087AC2">
        <w:rPr>
          <w:color w:val="000000"/>
          <w:sz w:val="22"/>
          <w:szCs w:val="20"/>
        </w:rPr>
        <w:t>,</w:t>
      </w:r>
      <w:proofErr w:type="gramEnd"/>
      <w:r w:rsidR="0043680C">
        <w:rPr>
          <w:color w:val="000000"/>
          <w:sz w:val="22"/>
          <w:szCs w:val="20"/>
        </w:rPr>
        <w:t xml:space="preserve">- </w:t>
      </w:r>
      <w:r>
        <w:rPr>
          <w:color w:val="000000"/>
          <w:sz w:val="22"/>
          <w:szCs w:val="20"/>
        </w:rPr>
        <w:t>Kč</w:t>
      </w:r>
    </w:p>
    <w:p w:rsidR="003B3AD7" w:rsidRPr="003B3AD7" w:rsidRDefault="003B3AD7" w:rsidP="00B565E6">
      <w:pPr>
        <w:rPr>
          <w:color w:val="000000"/>
          <w:sz w:val="22"/>
          <w:szCs w:val="20"/>
        </w:rPr>
      </w:pPr>
    </w:p>
    <w:p w:rsidR="003B3AD7" w:rsidRPr="003B3AD7" w:rsidRDefault="003B3AD7" w:rsidP="00B565E6">
      <w:pPr>
        <w:rPr>
          <w:b/>
          <w:color w:val="000000"/>
          <w:sz w:val="22"/>
          <w:szCs w:val="20"/>
        </w:rPr>
      </w:pPr>
    </w:p>
    <w:p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 w:rsidRPr="003D2352">
        <w:rPr>
          <w:sz w:val="22"/>
          <w:szCs w:val="20"/>
        </w:rPr>
        <w:t>Mgr. Milan Holub</w:t>
      </w: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:rsidR="00207484" w:rsidRDefault="00207484" w:rsidP="003B3AD7">
      <w:pPr>
        <w:rPr>
          <w:b/>
          <w:sz w:val="22"/>
          <w:szCs w:val="20"/>
        </w:rPr>
      </w:pPr>
    </w:p>
    <w:p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 uveřejní objednávku v informačním systému registru smluv.</w:t>
      </w:r>
    </w:p>
    <w:p w:rsidR="00207484" w:rsidRDefault="00207484" w:rsidP="003B3AD7">
      <w:pPr>
        <w:rPr>
          <w:sz w:val="22"/>
          <w:szCs w:val="20"/>
        </w:rPr>
      </w:pPr>
    </w:p>
    <w:p w:rsidR="00300C0F" w:rsidRDefault="00300C0F" w:rsidP="009E22BD">
      <w:pPr>
        <w:outlineLvl w:val="0"/>
        <w:rPr>
          <w:sz w:val="22"/>
          <w:szCs w:val="20"/>
        </w:rPr>
      </w:pPr>
    </w:p>
    <w:p w:rsidR="00207484" w:rsidRP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V Praze dne: </w:t>
      </w:r>
      <w:proofErr w:type="gramStart"/>
      <w:r w:rsidR="002B0D48">
        <w:rPr>
          <w:sz w:val="22"/>
          <w:szCs w:val="20"/>
        </w:rPr>
        <w:t>04.10</w:t>
      </w:r>
      <w:r w:rsidR="007F6A76">
        <w:rPr>
          <w:sz w:val="22"/>
          <w:szCs w:val="20"/>
        </w:rPr>
        <w:t>.2022</w:t>
      </w:r>
      <w:proofErr w:type="gramEnd"/>
    </w:p>
    <w:p w:rsidR="00B565E6" w:rsidRDefault="00B565E6" w:rsidP="00B565E6">
      <w:pPr>
        <w:rPr>
          <w:sz w:val="20"/>
          <w:szCs w:val="20"/>
        </w:rPr>
      </w:pPr>
    </w:p>
    <w:p w:rsidR="007F3AA5" w:rsidRDefault="000818B8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</w:t>
      </w:r>
      <w:r w:rsidR="00E32C28">
        <w:rPr>
          <w:sz w:val="22"/>
          <w:szCs w:val="20"/>
        </w:rPr>
        <w:t>……………</w:t>
      </w:r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22" w:rsidRDefault="00FC4022" w:rsidP="00977C68">
      <w:r>
        <w:separator/>
      </w:r>
    </w:p>
  </w:endnote>
  <w:endnote w:type="continuationSeparator" w:id="0">
    <w:p w:rsidR="00FC4022" w:rsidRDefault="00FC4022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22" w:rsidRDefault="00FC4022" w:rsidP="00977C68">
      <w:r>
        <w:separator/>
      </w:r>
    </w:p>
  </w:footnote>
  <w:footnote w:type="continuationSeparator" w:id="0">
    <w:p w:rsidR="00FC4022" w:rsidRDefault="00FC4022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:rsidTr="00350AF7">
      <w:trPr>
        <w:trHeight w:val="1686"/>
      </w:trPr>
      <w:tc>
        <w:tcPr>
          <w:tcW w:w="1702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:rsidR="00492633" w:rsidRDefault="003B3AD7" w:rsidP="00492633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492633">
            <w:rPr>
              <w:b/>
              <w:caps/>
              <w:sz w:val="26"/>
              <w:szCs w:val="26"/>
            </w:rPr>
            <w:t xml:space="preserve">, </w:t>
          </w:r>
        </w:p>
        <w:p w:rsidR="003B3AD7" w:rsidRPr="00492633" w:rsidRDefault="003B3AD7" w:rsidP="00492633">
          <w:pPr>
            <w:pStyle w:val="Bezmezer"/>
            <w:spacing w:line="276" w:lineRule="auto"/>
            <w:jc w:val="center"/>
            <w:rPr>
              <w:b/>
              <w:i/>
              <w:caps/>
              <w:sz w:val="26"/>
              <w:szCs w:val="26"/>
            </w:rPr>
          </w:pPr>
          <w:r w:rsidRPr="00492633">
            <w:rPr>
              <w:b/>
              <w:iCs/>
              <w:caps/>
              <w:sz w:val="26"/>
              <w:szCs w:val="26"/>
            </w:rPr>
            <w:t>Praha 5 – Hlubočepy, V Remízku 7/919</w:t>
          </w:r>
          <w:r w:rsidR="00492633" w:rsidRPr="00492633">
            <w:rPr>
              <w:b/>
              <w:iCs/>
              <w:caps/>
              <w:sz w:val="26"/>
              <w:szCs w:val="26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7C68" w:rsidRDefault="00977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C250F"/>
    <w:multiLevelType w:val="hybridMultilevel"/>
    <w:tmpl w:val="6D84CA06"/>
    <w:lvl w:ilvl="0" w:tplc="504CF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8"/>
    <w:rsid w:val="000245EB"/>
    <w:rsid w:val="00025C85"/>
    <w:rsid w:val="00031ADC"/>
    <w:rsid w:val="00060111"/>
    <w:rsid w:val="00062059"/>
    <w:rsid w:val="000818B8"/>
    <w:rsid w:val="00083566"/>
    <w:rsid w:val="00087AC2"/>
    <w:rsid w:val="000D396A"/>
    <w:rsid w:val="00112311"/>
    <w:rsid w:val="00145255"/>
    <w:rsid w:val="001530A0"/>
    <w:rsid w:val="00197026"/>
    <w:rsid w:val="001C32AB"/>
    <w:rsid w:val="001E0442"/>
    <w:rsid w:val="00203458"/>
    <w:rsid w:val="00207484"/>
    <w:rsid w:val="00242988"/>
    <w:rsid w:val="0024696E"/>
    <w:rsid w:val="002510D7"/>
    <w:rsid w:val="00260E5E"/>
    <w:rsid w:val="002636DD"/>
    <w:rsid w:val="00294D2D"/>
    <w:rsid w:val="002B0D48"/>
    <w:rsid w:val="002B1295"/>
    <w:rsid w:val="002B7FF5"/>
    <w:rsid w:val="002D0E87"/>
    <w:rsid w:val="002F59C6"/>
    <w:rsid w:val="00300C0F"/>
    <w:rsid w:val="003267A7"/>
    <w:rsid w:val="00371E18"/>
    <w:rsid w:val="00372004"/>
    <w:rsid w:val="003B3AD7"/>
    <w:rsid w:val="003D2352"/>
    <w:rsid w:val="003D2BCB"/>
    <w:rsid w:val="003D5B04"/>
    <w:rsid w:val="0041384B"/>
    <w:rsid w:val="004351F0"/>
    <w:rsid w:val="0043680C"/>
    <w:rsid w:val="00471A11"/>
    <w:rsid w:val="00492633"/>
    <w:rsid w:val="00494852"/>
    <w:rsid w:val="00496ABE"/>
    <w:rsid w:val="004E20EA"/>
    <w:rsid w:val="00513F57"/>
    <w:rsid w:val="0054166E"/>
    <w:rsid w:val="00541CC0"/>
    <w:rsid w:val="00566F22"/>
    <w:rsid w:val="0057140D"/>
    <w:rsid w:val="00586797"/>
    <w:rsid w:val="00592AE4"/>
    <w:rsid w:val="005B54FA"/>
    <w:rsid w:val="005B5B1A"/>
    <w:rsid w:val="005B6F54"/>
    <w:rsid w:val="005E2DE4"/>
    <w:rsid w:val="00603FCD"/>
    <w:rsid w:val="00654745"/>
    <w:rsid w:val="00680786"/>
    <w:rsid w:val="006D3601"/>
    <w:rsid w:val="006F4ED1"/>
    <w:rsid w:val="00711933"/>
    <w:rsid w:val="00715C90"/>
    <w:rsid w:val="00755C31"/>
    <w:rsid w:val="0077036B"/>
    <w:rsid w:val="0078577B"/>
    <w:rsid w:val="00786B70"/>
    <w:rsid w:val="00794B44"/>
    <w:rsid w:val="007F3AA5"/>
    <w:rsid w:val="007F6A76"/>
    <w:rsid w:val="008215EE"/>
    <w:rsid w:val="008539AC"/>
    <w:rsid w:val="00876510"/>
    <w:rsid w:val="008A4348"/>
    <w:rsid w:val="008A4B99"/>
    <w:rsid w:val="00955820"/>
    <w:rsid w:val="00976D10"/>
    <w:rsid w:val="00977C68"/>
    <w:rsid w:val="009A69FA"/>
    <w:rsid w:val="009B23B8"/>
    <w:rsid w:val="009C2A48"/>
    <w:rsid w:val="009D18C4"/>
    <w:rsid w:val="009E22BD"/>
    <w:rsid w:val="00A2212B"/>
    <w:rsid w:val="00A41558"/>
    <w:rsid w:val="00A417DF"/>
    <w:rsid w:val="00A50015"/>
    <w:rsid w:val="00A83CE0"/>
    <w:rsid w:val="00AA0348"/>
    <w:rsid w:val="00B565E6"/>
    <w:rsid w:val="00B6577C"/>
    <w:rsid w:val="00B75992"/>
    <w:rsid w:val="00BC6D8A"/>
    <w:rsid w:val="00BD1104"/>
    <w:rsid w:val="00BD2179"/>
    <w:rsid w:val="00BD3B46"/>
    <w:rsid w:val="00C00A7D"/>
    <w:rsid w:val="00C00D68"/>
    <w:rsid w:val="00C20533"/>
    <w:rsid w:val="00C426F2"/>
    <w:rsid w:val="00C42992"/>
    <w:rsid w:val="00C73573"/>
    <w:rsid w:val="00C86AAE"/>
    <w:rsid w:val="00C94B1C"/>
    <w:rsid w:val="00CD4482"/>
    <w:rsid w:val="00CE5B50"/>
    <w:rsid w:val="00CF1916"/>
    <w:rsid w:val="00D022DB"/>
    <w:rsid w:val="00D05BBA"/>
    <w:rsid w:val="00D33796"/>
    <w:rsid w:val="00D33B04"/>
    <w:rsid w:val="00D5790C"/>
    <w:rsid w:val="00D6215A"/>
    <w:rsid w:val="00D62C4B"/>
    <w:rsid w:val="00D67CF2"/>
    <w:rsid w:val="00D72CD6"/>
    <w:rsid w:val="00DA24C0"/>
    <w:rsid w:val="00DC1040"/>
    <w:rsid w:val="00DC2BB1"/>
    <w:rsid w:val="00DF28BC"/>
    <w:rsid w:val="00E07073"/>
    <w:rsid w:val="00E32C28"/>
    <w:rsid w:val="00E613D6"/>
    <w:rsid w:val="00E72535"/>
    <w:rsid w:val="00E770EB"/>
    <w:rsid w:val="00EB2EC8"/>
    <w:rsid w:val="00EE680A"/>
    <w:rsid w:val="00F40B03"/>
    <w:rsid w:val="00F42B94"/>
    <w:rsid w:val="00F6086E"/>
    <w:rsid w:val="00F64D80"/>
    <w:rsid w:val="00FC4022"/>
    <w:rsid w:val="00FD123A"/>
    <w:rsid w:val="00FD2248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31FEE"/>
  <w15:docId w15:val="{CA7A1E6D-F2B8-41A7-B209-A044555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Pavlína Šmídová</cp:lastModifiedBy>
  <cp:revision>5</cp:revision>
  <dcterms:created xsi:type="dcterms:W3CDTF">2022-10-04T07:38:00Z</dcterms:created>
  <dcterms:modified xsi:type="dcterms:W3CDTF">2022-10-13T07:33:00Z</dcterms:modified>
</cp:coreProperties>
</file>