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6A28" w14:textId="77777777" w:rsidR="00282820" w:rsidRDefault="0028282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5088622" w14:textId="77777777" w:rsidR="00282820" w:rsidRDefault="0028282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2BCCE20" w14:textId="77777777" w:rsidR="00282820" w:rsidRDefault="0028282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530E9D7E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44B14500" w14:textId="77777777" w:rsidR="001D1626" w:rsidRDefault="001D1626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COMIMPEX spol. s r.o.</w:t>
      </w:r>
    </w:p>
    <w:p w14:paraId="5D7BF172" w14:textId="77777777" w:rsidR="006B2797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6B2797">
        <w:rPr>
          <w:rFonts w:ascii="Arial" w:hAnsi="Arial" w:cs="Arial"/>
          <w:sz w:val="23"/>
          <w:szCs w:val="23"/>
        </w:rPr>
        <w:t>46972439</w:t>
      </w:r>
    </w:p>
    <w:p w14:paraId="5472685D" w14:textId="1B08519D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6B2797">
        <w:rPr>
          <w:rStyle w:val="platne1"/>
          <w:rFonts w:ascii="Arial" w:hAnsi="Arial" w:cs="Arial"/>
          <w:sz w:val="23"/>
          <w:szCs w:val="23"/>
        </w:rPr>
        <w:t>CZ46972439</w:t>
      </w:r>
    </w:p>
    <w:p w14:paraId="441AA302" w14:textId="6DC1B17C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7835A5">
        <w:rPr>
          <w:rStyle w:val="platne1"/>
          <w:rFonts w:ascii="Arial" w:hAnsi="Arial" w:cs="Arial"/>
          <w:sz w:val="23"/>
          <w:szCs w:val="23"/>
        </w:rPr>
        <w:t>Haškova 153/17, 638 00 Brno</w:t>
      </w:r>
    </w:p>
    <w:p w14:paraId="4CEC5ACB" w14:textId="67B97875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7835A5">
        <w:rPr>
          <w:rStyle w:val="platne1"/>
          <w:rFonts w:ascii="Arial" w:hAnsi="Arial" w:cs="Arial"/>
          <w:sz w:val="23"/>
          <w:szCs w:val="23"/>
        </w:rPr>
        <w:t xml:space="preserve">Krajským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7835A5">
        <w:rPr>
          <w:rStyle w:val="platne1"/>
          <w:rFonts w:ascii="Arial" w:hAnsi="Arial" w:cs="Arial"/>
          <w:sz w:val="23"/>
          <w:szCs w:val="23"/>
        </w:rPr>
        <w:t xml:space="preserve"> Brně, </w:t>
      </w:r>
      <w:r w:rsidRPr="00A67AE8">
        <w:rPr>
          <w:rStyle w:val="platne1"/>
          <w:rFonts w:ascii="Arial" w:hAnsi="Arial" w:cs="Arial"/>
          <w:sz w:val="23"/>
          <w:szCs w:val="23"/>
        </w:rPr>
        <w:t>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7835A5">
        <w:rPr>
          <w:rStyle w:val="platne1"/>
          <w:rFonts w:ascii="Arial" w:hAnsi="Arial" w:cs="Arial"/>
          <w:sz w:val="23"/>
          <w:szCs w:val="23"/>
        </w:rPr>
        <w:t xml:space="preserve">C, 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vložka </w:t>
      </w:r>
      <w:r w:rsidR="007835A5">
        <w:rPr>
          <w:rStyle w:val="platne1"/>
          <w:rFonts w:ascii="Arial" w:hAnsi="Arial" w:cs="Arial"/>
          <w:sz w:val="23"/>
          <w:szCs w:val="23"/>
        </w:rPr>
        <w:t>7360</w:t>
      </w:r>
    </w:p>
    <w:p w14:paraId="2263FA23" w14:textId="0BA967F0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7835A5">
        <w:rPr>
          <w:rStyle w:val="platne1"/>
          <w:rFonts w:ascii="Arial" w:hAnsi="Arial" w:cs="Arial"/>
          <w:sz w:val="23"/>
          <w:szCs w:val="23"/>
        </w:rPr>
        <w:t>Dušanem Paroulkem, jednatelem</w:t>
      </w:r>
    </w:p>
    <w:p w14:paraId="707FC2C4" w14:textId="3C4F623D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="007835A5">
        <w:rPr>
          <w:rStyle w:val="platne1"/>
          <w:rFonts w:ascii="Arial" w:hAnsi="Arial" w:cs="Arial"/>
        </w:rPr>
        <w:t>Komerčn</w:t>
      </w:r>
      <w:r w:rsidR="00BB06D8">
        <w:rPr>
          <w:rStyle w:val="platne1"/>
          <w:rFonts w:ascii="Arial" w:hAnsi="Arial" w:cs="Arial"/>
        </w:rPr>
        <w:t>í banka, a.s.</w:t>
      </w:r>
      <w:r w:rsidRPr="00254CC9">
        <w:rPr>
          <w:rStyle w:val="platne1"/>
          <w:rFonts w:ascii="Arial" w:hAnsi="Arial" w:cs="Arial"/>
        </w:rPr>
        <w:t xml:space="preserve"> </w:t>
      </w:r>
    </w:p>
    <w:p w14:paraId="705FBFED" w14:textId="31F597DA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BB06D8">
        <w:rPr>
          <w:rStyle w:val="platne1"/>
          <w:rFonts w:ascii="Arial" w:hAnsi="Arial" w:cs="Arial"/>
        </w:rPr>
        <w:t>35609641/0100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148B91C9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 xml:space="preserve">MUDr. </w:t>
      </w:r>
      <w:r w:rsidR="00532207">
        <w:rPr>
          <w:rFonts w:ascii="Arial" w:hAnsi="Arial" w:cs="Arial"/>
          <w:sz w:val="23"/>
          <w:szCs w:val="23"/>
        </w:rPr>
        <w:t>Ivo Rovný</w:t>
      </w:r>
      <w:r w:rsidR="00C1603C" w:rsidRPr="00C1603C">
        <w:rPr>
          <w:rFonts w:ascii="Arial" w:hAnsi="Arial" w:cs="Arial"/>
          <w:sz w:val="23"/>
          <w:szCs w:val="23"/>
        </w:rPr>
        <w:t xml:space="preserve">, </w:t>
      </w:r>
      <w:r w:rsidR="00532207">
        <w:rPr>
          <w:rFonts w:ascii="Arial" w:hAnsi="Arial" w:cs="Arial"/>
          <w:sz w:val="23"/>
          <w:szCs w:val="23"/>
        </w:rPr>
        <w:t>MBA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1B4E46E8" w14:textId="77777777" w:rsidR="00DB22CA" w:rsidRDefault="00DB22CA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E4E572" w14:textId="59B54CC0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lastRenderedPageBreak/>
        <w:t>Kupujícího řádně a včas dodané zboží převzít a zaplatit za něj Prodávajícímu sjednanou kupní cenu.</w:t>
      </w:r>
    </w:p>
    <w:p w14:paraId="3EEC03A3" w14:textId="77777777" w:rsidR="008D17FE" w:rsidRPr="008D17FE" w:rsidRDefault="008D17FE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7F544865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30B45725" w14:textId="3588896F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86785F">
        <w:rPr>
          <w:rFonts w:ascii="Arial" w:hAnsi="Arial" w:cs="Arial"/>
          <w:b/>
          <w:sz w:val="23"/>
          <w:szCs w:val="23"/>
          <w:lang w:val="cs-CZ"/>
        </w:rPr>
        <w:t>provozní materiál</w:t>
      </w:r>
      <w:r w:rsidR="001609B3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40F58258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59642C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108BEFAF" w14:textId="77777777" w:rsidR="009A3D16" w:rsidRPr="008D17FE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00913C0" w14:textId="47C091E8" w:rsidR="003B4845" w:rsidRPr="003B4845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3B4845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</w:t>
      </w:r>
    </w:p>
    <w:p w14:paraId="6376D2EE" w14:textId="522EA8AA" w:rsidR="001F13BA" w:rsidRDefault="001F13BA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31DE2C8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41D52977" w14:textId="0643B8B5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D7799F">
        <w:rPr>
          <w:rFonts w:ascii="Arial" w:hAnsi="Arial" w:cs="Arial"/>
          <w:sz w:val="23"/>
          <w:szCs w:val="23"/>
        </w:rPr>
        <w:t xml:space="preserve">ode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této smlouvy</w:t>
      </w:r>
      <w:r w:rsidR="003F7B02" w:rsidRPr="008D17FE">
        <w:rPr>
          <w:rFonts w:ascii="Arial" w:hAnsi="Arial" w:cs="Arial"/>
          <w:sz w:val="23"/>
          <w:szCs w:val="23"/>
        </w:rPr>
        <w:t xml:space="preserve">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1D9FABCE" w:rsidR="00BE2371" w:rsidRPr="00D93DB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D93DBE">
        <w:rPr>
          <w:rFonts w:ascii="Arial" w:hAnsi="Arial" w:cs="Arial"/>
          <w:sz w:val="23"/>
          <w:szCs w:val="23"/>
        </w:rPr>
        <w:t xml:space="preserve">je </w:t>
      </w:r>
      <w:r w:rsidR="0086785F" w:rsidRPr="00D93DBE">
        <w:rPr>
          <w:rFonts w:ascii="Arial" w:hAnsi="Arial" w:cs="Arial"/>
          <w:sz w:val="23"/>
          <w:szCs w:val="23"/>
        </w:rPr>
        <w:t>sklad Materiálně-technického zásobování, pracoviště Nemocnice Bohunice a Porodnice (NBP), Jihlavská 20, 625 00 Brno</w:t>
      </w:r>
      <w:r w:rsidR="00DD2F6E" w:rsidRPr="00D93DBE">
        <w:rPr>
          <w:rFonts w:ascii="Arial" w:hAnsi="Arial" w:cs="Arial"/>
          <w:sz w:val="23"/>
          <w:szCs w:val="23"/>
          <w:lang w:val="cs-CZ"/>
        </w:rPr>
        <w:t>.</w:t>
      </w:r>
    </w:p>
    <w:p w14:paraId="280164B3" w14:textId="0B3BEA9C" w:rsidR="00604EBE" w:rsidRPr="0086785F" w:rsidRDefault="00604EBE" w:rsidP="0086785F">
      <w:pPr>
        <w:pStyle w:val="Zkladntext3"/>
        <w:rPr>
          <w:rFonts w:ascii="Arial" w:hAnsi="Arial" w:cs="Arial"/>
          <w:sz w:val="23"/>
          <w:szCs w:val="23"/>
        </w:rPr>
      </w:pPr>
    </w:p>
    <w:p w14:paraId="6509D3A5" w14:textId="396EBAC5" w:rsidR="004A492C" w:rsidRPr="004A492C" w:rsidRDefault="009A3D1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4A492C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4A492C">
        <w:rPr>
          <w:rFonts w:ascii="Arial" w:hAnsi="Arial" w:cs="Arial"/>
          <w:sz w:val="23"/>
          <w:szCs w:val="23"/>
        </w:rPr>
        <w:t xml:space="preserve">Kupujícímu </w:t>
      </w:r>
      <w:r w:rsidRPr="004A492C">
        <w:rPr>
          <w:rFonts w:ascii="Arial" w:hAnsi="Arial" w:cs="Arial"/>
          <w:sz w:val="23"/>
          <w:szCs w:val="23"/>
        </w:rPr>
        <w:t xml:space="preserve">konkrétní termín dodání Zboží </w:t>
      </w:r>
      <w:r w:rsidR="00372AF0" w:rsidRPr="004A492C">
        <w:rPr>
          <w:rFonts w:ascii="Arial" w:hAnsi="Arial" w:cs="Arial"/>
          <w:sz w:val="23"/>
          <w:szCs w:val="23"/>
          <w:lang w:val="cs-CZ"/>
        </w:rPr>
        <w:t>pět</w:t>
      </w:r>
      <w:r w:rsidRPr="004A492C">
        <w:rPr>
          <w:rFonts w:ascii="Arial" w:hAnsi="Arial" w:cs="Arial"/>
          <w:sz w:val="23"/>
          <w:szCs w:val="23"/>
        </w:rPr>
        <w:t xml:space="preserve"> pracovní</w:t>
      </w:r>
      <w:r w:rsidR="00372AF0" w:rsidRPr="004A492C">
        <w:rPr>
          <w:rFonts w:ascii="Arial" w:hAnsi="Arial" w:cs="Arial"/>
          <w:sz w:val="23"/>
          <w:szCs w:val="23"/>
          <w:lang w:val="cs-CZ"/>
        </w:rPr>
        <w:t>ch</w:t>
      </w:r>
      <w:r w:rsidRPr="004A492C">
        <w:rPr>
          <w:rFonts w:ascii="Arial" w:hAnsi="Arial" w:cs="Arial"/>
          <w:sz w:val="23"/>
          <w:szCs w:val="23"/>
        </w:rPr>
        <w:t xml:space="preserve"> dn</w:t>
      </w:r>
      <w:r w:rsidR="00372AF0" w:rsidRPr="004A492C">
        <w:rPr>
          <w:rFonts w:ascii="Arial" w:hAnsi="Arial" w:cs="Arial"/>
          <w:sz w:val="23"/>
          <w:szCs w:val="23"/>
          <w:lang w:val="cs-CZ"/>
        </w:rPr>
        <w:t>ů</w:t>
      </w:r>
      <w:r w:rsidRPr="004A492C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4A492C">
        <w:rPr>
          <w:rFonts w:ascii="Arial" w:hAnsi="Arial" w:cs="Arial"/>
          <w:sz w:val="23"/>
          <w:szCs w:val="23"/>
        </w:rPr>
        <w:t xml:space="preserve">dodání </w:t>
      </w:r>
      <w:r w:rsidR="0086785F" w:rsidRPr="007E6F20">
        <w:rPr>
          <w:rFonts w:ascii="Arial" w:hAnsi="Arial" w:cs="Arial"/>
          <w:sz w:val="22"/>
          <w:szCs w:val="22"/>
        </w:rPr>
        <w:t>na sklad FN Brno pan</w:t>
      </w:r>
      <w:r w:rsidR="009D4E7E">
        <w:rPr>
          <w:rFonts w:ascii="Arial" w:hAnsi="Arial" w:cs="Arial"/>
          <w:sz w:val="22"/>
          <w:szCs w:val="22"/>
          <w:lang w:val="cs-CZ"/>
        </w:rPr>
        <w:t>í</w:t>
      </w:r>
      <w:r w:rsidR="0086785F" w:rsidRPr="007E6F20">
        <w:rPr>
          <w:rFonts w:ascii="Arial" w:hAnsi="Arial" w:cs="Arial"/>
          <w:sz w:val="22"/>
          <w:szCs w:val="22"/>
        </w:rPr>
        <w:t xml:space="preserve"> </w:t>
      </w:r>
      <w:r w:rsidR="004064BC">
        <w:rPr>
          <w:rFonts w:ascii="Arial" w:hAnsi="Arial" w:cs="Arial"/>
          <w:sz w:val="22"/>
          <w:szCs w:val="22"/>
          <w:lang w:val="cs-CZ"/>
        </w:rPr>
        <w:t>XXXXXXXXXX</w:t>
      </w:r>
      <w:r w:rsidR="0086785F" w:rsidRPr="007E6F20">
        <w:rPr>
          <w:rFonts w:ascii="Arial" w:hAnsi="Arial" w:cs="Arial"/>
          <w:sz w:val="22"/>
          <w:szCs w:val="22"/>
        </w:rPr>
        <w:t xml:space="preserve">, vedoucí MTZ, tel.: </w:t>
      </w:r>
      <w:r w:rsidR="004064BC">
        <w:rPr>
          <w:rFonts w:ascii="Arial" w:hAnsi="Arial" w:cs="Arial"/>
          <w:sz w:val="22"/>
          <w:szCs w:val="22"/>
          <w:lang w:val="cs-CZ"/>
        </w:rPr>
        <w:t>XXXXXXXXXXXXXX</w:t>
      </w:r>
      <w:r w:rsidR="0086785F" w:rsidRPr="007E6F20">
        <w:rPr>
          <w:rFonts w:ascii="Arial" w:hAnsi="Arial" w:cs="Arial"/>
          <w:sz w:val="22"/>
          <w:szCs w:val="22"/>
        </w:rPr>
        <w:t xml:space="preserve">, e-mail: </w:t>
      </w:r>
      <w:r w:rsidR="004064BC">
        <w:rPr>
          <w:rFonts w:ascii="Arial" w:hAnsi="Arial" w:cs="Arial"/>
          <w:sz w:val="22"/>
          <w:szCs w:val="22"/>
          <w:lang w:val="cs-CZ"/>
        </w:rPr>
        <w:t>XXXXXXXXXXXXX</w:t>
      </w:r>
      <w:bookmarkStart w:id="0" w:name="_GoBack"/>
      <w:bookmarkEnd w:id="0"/>
      <w:r w:rsidR="009D4E7E" w:rsidRPr="004064BC">
        <w:rPr>
          <w:rFonts w:ascii="Arial" w:hAnsi="Arial" w:cs="Arial"/>
          <w:sz w:val="22"/>
          <w:szCs w:val="22"/>
        </w:rPr>
        <w:t>@fnbrno.cz</w:t>
      </w:r>
      <w:r w:rsidR="0086785F" w:rsidRPr="007E6F20">
        <w:rPr>
          <w:rFonts w:ascii="Arial" w:hAnsi="Arial" w:cs="Arial"/>
          <w:sz w:val="22"/>
          <w:szCs w:val="22"/>
        </w:rPr>
        <w:t>.</w:t>
      </w:r>
      <w:r w:rsidR="004E1BB9" w:rsidRPr="00E6311E">
        <w:rPr>
          <w:rFonts w:ascii="Arial" w:hAnsi="Arial" w:cs="Arial"/>
          <w:sz w:val="23"/>
          <w:szCs w:val="23"/>
          <w:lang w:val="cs-CZ"/>
        </w:rPr>
        <w:t xml:space="preserve"> </w:t>
      </w:r>
      <w:r w:rsidRPr="00E6311E">
        <w:rPr>
          <w:rFonts w:ascii="Arial" w:hAnsi="Arial" w:cs="Arial"/>
          <w:sz w:val="23"/>
          <w:szCs w:val="23"/>
        </w:rPr>
        <w:t>Bez tohoto oznámení není K</w:t>
      </w:r>
      <w:r w:rsidRPr="004A492C">
        <w:rPr>
          <w:rFonts w:ascii="Arial" w:hAnsi="Arial" w:cs="Arial"/>
          <w:sz w:val="23"/>
          <w:szCs w:val="23"/>
        </w:rPr>
        <w:t>upující povinen Zboží převzít.</w:t>
      </w:r>
    </w:p>
    <w:p w14:paraId="450941C0" w14:textId="77777777" w:rsidR="004A492C" w:rsidRPr="004A492C" w:rsidRDefault="004A492C" w:rsidP="004A492C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2D45D3BD" w14:textId="07924CD8" w:rsidR="00250E90" w:rsidRPr="00D93DBE" w:rsidRDefault="00D93DBE" w:rsidP="0086785F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>Prodávající se zavazuje dodat spolu se zbožím veškeré doklady nutné k převzetí a užívání zboží.</w:t>
      </w:r>
    </w:p>
    <w:p w14:paraId="74BD45F6" w14:textId="77777777" w:rsidR="00D93DBE" w:rsidRPr="00B76233" w:rsidRDefault="00D93DBE" w:rsidP="00D93DBE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6AD8C45D" w14:textId="129AC241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</w:p>
    <w:p w14:paraId="18F2014C" w14:textId="77777777" w:rsidR="00A4060F" w:rsidRDefault="00A4060F" w:rsidP="00D93DBE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17288E76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09EE142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C7146EB" w14:textId="77777777" w:rsidR="00DB22CA" w:rsidRDefault="00DB22CA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46BBEC5" w14:textId="77777777" w:rsidR="00DB22CA" w:rsidRDefault="00DB22CA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7047DA" w14:textId="77777777" w:rsidR="00F46B89" w:rsidRDefault="00F46B89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6CF0A25" w14:textId="77777777" w:rsidR="00F46B89" w:rsidRDefault="00F46B89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5D779C5" w14:textId="77777777" w:rsidR="00F46B89" w:rsidRDefault="00F46B89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02A447C" w14:textId="77777777" w:rsidR="00F46B89" w:rsidRDefault="00F46B89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364F835" w14:textId="77777777" w:rsidR="00F46B89" w:rsidRDefault="00F46B89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C9F9471" w14:textId="309230C0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3726CB8B" w:rsidR="00FC6465" w:rsidRPr="007766C8" w:rsidRDefault="00E45732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545.133,-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188DA1C2" w:rsidR="00FC6465" w:rsidRPr="007766C8" w:rsidRDefault="00FC6465" w:rsidP="0096281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B71C33" w:rsidRPr="00B71C33">
              <w:rPr>
                <w:rFonts w:ascii="Arial" w:hAnsi="Arial" w:cs="Arial"/>
                <w:b/>
                <w:sz w:val="23"/>
                <w:szCs w:val="23"/>
                <w:lang w:val="cs-CZ"/>
              </w:rPr>
              <w:t>pět set čtyřicet pět tisíc jedno sto třicet tři korun českých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0E1FDE01" w:rsidR="00FC6465" w:rsidRPr="007766C8" w:rsidRDefault="00A76095" w:rsidP="00FA6B2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114.477,93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59F9D92" w14:textId="6DAA4C80" w:rsidR="00FC6465" w:rsidRPr="007766C8" w:rsidRDefault="00A7609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659.610,93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176CBB6A" w14:textId="21D093C9" w:rsidR="00FC6465" w:rsidRPr="007766C8" w:rsidRDefault="00FC6465" w:rsidP="0096281F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</w:t>
            </w:r>
            <w:r w:rsidR="0096281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: </w:t>
            </w:r>
            <w:r w:rsidR="00B16F6A" w:rsidRPr="00B16F6A">
              <w:rPr>
                <w:rFonts w:ascii="Arial" w:hAnsi="Arial" w:cs="Arial"/>
                <w:b/>
                <w:sz w:val="23"/>
                <w:szCs w:val="23"/>
                <w:lang w:val="cs-CZ"/>
              </w:rPr>
              <w:t>šest set padesát devět tisíc šest set deset korun českých devadesát tři haléřů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A90AFB2" w14:textId="781CAC43" w:rsidR="002E1388" w:rsidRPr="00D93DBE" w:rsidRDefault="00D93DBE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3DBE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instalaci, recyklační poplatek </w:t>
      </w:r>
      <w:r w:rsidRPr="00D93DBE">
        <w:rPr>
          <w:rFonts w:ascii="Arial" w:hAnsi="Arial" w:cs="Arial"/>
          <w:i/>
          <w:sz w:val="23"/>
          <w:szCs w:val="23"/>
        </w:rPr>
        <w:t>(pouze u zboží, které tomuto poplatku podle zákona č. 185/2001 Sb., o odpadech, ve znění pozdějších předpisů, podléhá)</w:t>
      </w:r>
      <w:r w:rsidRPr="00D93DBE">
        <w:rPr>
          <w:rFonts w:ascii="Arial" w:hAnsi="Arial" w:cs="Arial"/>
          <w:sz w:val="23"/>
          <w:szCs w:val="23"/>
        </w:rPr>
        <w:t>.</w:t>
      </w:r>
    </w:p>
    <w:p w14:paraId="3BB0FFE1" w14:textId="77777777" w:rsidR="00B436FD" w:rsidRDefault="00B436FD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0D1BEB6E" w14:textId="77777777" w:rsidR="002E1388" w:rsidRPr="00D16615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D16615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Změna kupní ceny je výhradně podmíněna změnou právních předpisů vztahujících se k předmětu této smlouvy.</w:t>
      </w:r>
    </w:p>
    <w:p w14:paraId="56AEA7B2" w14:textId="77777777" w:rsidR="00F25BC8" w:rsidRPr="00D16615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5644D12" w14:textId="58581365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Kupující se zavazuje uhradit kupní cenu na základě faktury – daňového dokladu. </w:t>
      </w:r>
      <w:r w:rsidR="00D16615" w:rsidRPr="00D16615">
        <w:rPr>
          <w:rFonts w:ascii="Arial" w:hAnsi="Arial" w:cs="Arial"/>
          <w:sz w:val="23"/>
          <w:szCs w:val="23"/>
          <w:lang w:val="cs-CZ"/>
        </w:rPr>
        <w:t xml:space="preserve">Úhrada faktury bude provedena do 60 dnů od data vystavení. Datum uskutečnění zdanitelného plnění bude shodné s datem předání předmětu plnění kupujícímu, tj. datem podpisu předávacího protokolu. </w:t>
      </w:r>
      <w:r w:rsidRPr="00D16615">
        <w:rPr>
          <w:rFonts w:ascii="Arial" w:hAnsi="Arial" w:cs="Arial"/>
          <w:sz w:val="23"/>
          <w:szCs w:val="23"/>
        </w:rPr>
        <w:t>Dnem uskutečnění zdanitelného plnění bude den protokolárního převzetí předmětu plnění kupujícím od Prodávajícího.</w:t>
      </w:r>
    </w:p>
    <w:p w14:paraId="73ED67EE" w14:textId="77777777" w:rsidR="00A74BD6" w:rsidRPr="00D16615" w:rsidRDefault="00A74BD6" w:rsidP="00D93DBE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77777777" w:rsidR="00A74BD6" w:rsidRPr="00D16615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 xml:space="preserve">Faktura musí 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D16615">
        <w:rPr>
          <w:rFonts w:ascii="Arial" w:hAnsi="Arial" w:cs="Arial"/>
          <w:sz w:val="23"/>
          <w:szCs w:val="23"/>
        </w:rPr>
        <w:t>a musí na ní být uvedena sjednaná kupní cena a datum splatnosti v souladu se smlouvou</w:t>
      </w:r>
      <w:r w:rsidRPr="00D16615">
        <w:rPr>
          <w:rFonts w:ascii="Arial" w:hAnsi="Arial" w:cs="Arial"/>
          <w:color w:val="000000"/>
          <w:sz w:val="23"/>
          <w:szCs w:val="23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D16615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D16615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D16615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Částka přeúčtovaného poplatku na recyklaci elektroodpadu dle zákona č. </w:t>
      </w:r>
      <w:r w:rsidR="00D7799F" w:rsidRPr="00D16615">
        <w:rPr>
          <w:rFonts w:ascii="Arial" w:hAnsi="Arial" w:cs="Arial"/>
          <w:sz w:val="23"/>
          <w:szCs w:val="23"/>
        </w:rPr>
        <w:t>541/20</w:t>
      </w:r>
      <w:r w:rsidR="00D7799F" w:rsidRPr="00D16615">
        <w:rPr>
          <w:rFonts w:ascii="Arial" w:hAnsi="Arial" w:cs="Arial"/>
          <w:sz w:val="23"/>
          <w:szCs w:val="23"/>
          <w:lang w:val="cs-CZ"/>
        </w:rPr>
        <w:t>20</w:t>
      </w:r>
      <w:r w:rsidRPr="00D16615">
        <w:rPr>
          <w:rFonts w:ascii="Arial" w:hAnsi="Arial" w:cs="Arial"/>
          <w:sz w:val="23"/>
          <w:szCs w:val="23"/>
        </w:rPr>
        <w:t> Sb., o odpadech, ve znění pozdějších předpisů, bude na faktuře uvedena zvlášť.</w:t>
      </w:r>
    </w:p>
    <w:p w14:paraId="28DB0997" w14:textId="77777777" w:rsidR="00183727" w:rsidRPr="00D16615" w:rsidRDefault="00183727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760BB0DB" w14:textId="77777777" w:rsidR="00183727" w:rsidRPr="00D16615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 w:rsidRPr="00D16615">
        <w:rPr>
          <w:rFonts w:ascii="Arial" w:hAnsi="Arial" w:cs="Arial"/>
          <w:color w:val="000000"/>
          <w:sz w:val="23"/>
          <w:szCs w:val="23"/>
        </w:rPr>
        <w:t>c</w:t>
      </w:r>
      <w:r w:rsidRPr="00D16615">
        <w:rPr>
          <w:rFonts w:ascii="Arial" w:hAnsi="Arial" w:cs="Arial"/>
          <w:color w:val="000000"/>
          <w:sz w:val="23"/>
          <w:szCs w:val="23"/>
        </w:rPr>
        <w:t>h účt</w:t>
      </w:r>
      <w:r w:rsidR="00A74BD6" w:rsidRPr="00D16615">
        <w:rPr>
          <w:rFonts w:ascii="Arial" w:hAnsi="Arial" w:cs="Arial"/>
          <w:color w:val="000000"/>
          <w:sz w:val="23"/>
          <w:szCs w:val="23"/>
        </w:rPr>
        <w:t>ů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>Kupujícího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D16615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D16615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D16615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D16615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D16615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D16615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D16615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>V případě, že v okamžiku uskutečnění zdanitelného plnění bude prodávající zapsán v registru plátců daně z přidané hodnoty jako nespolehlivý plátce, má kupující právo uhradit za prodávajícího DPH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D16615" w:rsidRDefault="009A4F9F" w:rsidP="00D16615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18E5D9F6" w14:textId="14681055" w:rsidR="009A4F9F" w:rsidRPr="00D16615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color w:val="000000"/>
          <w:sz w:val="23"/>
          <w:szCs w:val="23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D16615" w:rsidRDefault="00183727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7C26C20B" w14:textId="77777777" w:rsidR="00183727" w:rsidRPr="00D16615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16615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D16615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034C78C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C50669">
        <w:rPr>
          <w:rFonts w:ascii="Arial" w:hAnsi="Arial" w:cs="Arial"/>
          <w:b/>
          <w:sz w:val="23"/>
          <w:szCs w:val="23"/>
          <w:lang w:val="cs-CZ"/>
        </w:rPr>
        <w:t>24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6B7702C1" w:rsidR="001A3D28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 w:rsidRPr="00E7791E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F0CF841" w14:textId="77777777" w:rsidR="008E56A1" w:rsidRDefault="008E56A1" w:rsidP="00D16615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603B74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28D58AE9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E87D0B0" w14:textId="05E23AA6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55858DFB" w14:textId="28457F5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</w:t>
      </w:r>
    </w:p>
    <w:p w14:paraId="7FA4C2AD" w14:textId="77777777" w:rsidR="00F7334F" w:rsidRPr="00744E5D" w:rsidRDefault="00F7334F" w:rsidP="00D16615">
      <w:pPr>
        <w:pStyle w:val="Zkladntext3"/>
        <w:rPr>
          <w:rFonts w:ascii="Arial" w:hAnsi="Arial" w:cs="Arial"/>
          <w:color w:val="000000"/>
          <w:sz w:val="23"/>
          <w:szCs w:val="23"/>
        </w:rPr>
      </w:pPr>
    </w:p>
    <w:p w14:paraId="6ECD67A6" w14:textId="2936B819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D16615">
      <w:pPr>
        <w:pStyle w:val="Zkladntext3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0D85179" w14:textId="216B310D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</w:p>
    <w:p w14:paraId="25BA59D0" w14:textId="77777777" w:rsidR="00F06B76" w:rsidRPr="008D17FE" w:rsidRDefault="00F06B76" w:rsidP="00D16615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4EC64D6C" w14:textId="77777777" w:rsidR="00D7799F" w:rsidRPr="00D16615" w:rsidRDefault="00D7799F" w:rsidP="00D16615">
      <w:pPr>
        <w:spacing w:after="0" w:line="240" w:lineRule="auto"/>
        <w:rPr>
          <w:rFonts w:ascii="Arial" w:hAnsi="Arial" w:cs="Arial"/>
          <w:bCs/>
          <w:sz w:val="23"/>
          <w:szCs w:val="23"/>
        </w:rPr>
      </w:pPr>
    </w:p>
    <w:p w14:paraId="1135FF1C" w14:textId="46EC6FA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BF790EF" w14:textId="6FC78CA3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16E54BC9" w14:textId="77777777" w:rsidR="00D7799F" w:rsidRPr="00D7799F" w:rsidRDefault="00D7799F" w:rsidP="00D1661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napToGrid w:val="0"/>
          <w:sz w:val="23"/>
          <w:szCs w:val="23"/>
        </w:rPr>
      </w:pPr>
    </w:p>
    <w:p w14:paraId="2FC086E9" w14:textId="212B891F" w:rsidR="0096281F" w:rsidRPr="007D1756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1E3824EF" w14:textId="77777777" w:rsidR="007D1756" w:rsidRPr="000758C5" w:rsidRDefault="007D1756" w:rsidP="007D1756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65C45502" w14:textId="77777777" w:rsidR="00D818EC" w:rsidRPr="00D16615" w:rsidRDefault="00D818EC" w:rsidP="00D818EC">
      <w:pPr>
        <w:rPr>
          <w:rFonts w:ascii="Arial" w:hAnsi="Arial" w:cs="Arial"/>
          <w:sz w:val="23"/>
          <w:szCs w:val="23"/>
        </w:rPr>
      </w:pPr>
    </w:p>
    <w:p w14:paraId="37FE29A9" w14:textId="46A52032" w:rsidR="00D039A9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68170AF6" w14:textId="77777777" w:rsidTr="002D7B66">
        <w:tc>
          <w:tcPr>
            <w:tcW w:w="4644" w:type="dxa"/>
          </w:tcPr>
          <w:p w14:paraId="2C90FC82" w14:textId="77777777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2A9699DE" w14:textId="77777777" w:rsidR="00EB69CB" w:rsidRDefault="00EB69CB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806656A" w14:textId="77777777" w:rsidR="00EB69CB" w:rsidRDefault="00EB69CB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93235B1" w14:textId="6B57F146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EB69CB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7D1756">
              <w:rPr>
                <w:rFonts w:ascii="Arial" w:hAnsi="Arial" w:cs="Arial"/>
                <w:sz w:val="23"/>
                <w:szCs w:val="23"/>
                <w:lang w:val="cs-CZ"/>
              </w:rPr>
              <w:t>……………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717A3D7" w14:textId="003E09AC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705AF13" w14:textId="1994BCB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A1849C9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078E350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2F59C542" w:rsidR="007157D9" w:rsidRPr="00E7575B" w:rsidRDefault="007B5723" w:rsidP="007B572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COMIMPEX spol. s r.o.</w:t>
            </w:r>
          </w:p>
          <w:p w14:paraId="465E3A2E" w14:textId="21F14347" w:rsidR="007157D9" w:rsidRPr="003E0DE8" w:rsidRDefault="007B5723" w:rsidP="007B572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Dušan Paroulek</w:t>
            </w:r>
          </w:p>
          <w:p w14:paraId="27EAC58A" w14:textId="1565B460" w:rsidR="00A51741" w:rsidRPr="00415B16" w:rsidRDefault="008C3401" w:rsidP="007B572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644" w:type="dxa"/>
          </w:tcPr>
          <w:p w14:paraId="74A8F5E7" w14:textId="77777777" w:rsidR="00D039A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37A8E6C1" w14:textId="77777777" w:rsidR="00EB69CB" w:rsidRPr="00415B16" w:rsidRDefault="00EB69CB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5530EE2" w14:textId="55BA28CD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1BC2447" w14:textId="54DB7072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54DD6EE4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MUDr. </w:t>
            </w:r>
            <w:r w:rsidR="009D4E7E">
              <w:rPr>
                <w:rFonts w:ascii="Arial" w:hAnsi="Arial" w:cs="Arial"/>
                <w:sz w:val="23"/>
                <w:szCs w:val="23"/>
                <w:lang w:val="cs-CZ"/>
              </w:rPr>
              <w:t>Ivo Rovný</w:t>
            </w: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 xml:space="preserve">, </w:t>
            </w:r>
            <w:r w:rsidR="009D4E7E">
              <w:rPr>
                <w:rFonts w:ascii="Arial" w:hAnsi="Arial" w:cs="Arial"/>
                <w:sz w:val="23"/>
                <w:szCs w:val="23"/>
                <w:lang w:val="cs-CZ"/>
              </w:rPr>
              <w:t>MBA</w:t>
            </w:r>
          </w:p>
          <w:p w14:paraId="152E8E6D" w14:textId="23182CFA" w:rsidR="00D039A9" w:rsidRDefault="009D4E7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ř</w:t>
            </w:r>
            <w:r w:rsidR="00D039A9" w:rsidRPr="00415B16">
              <w:rPr>
                <w:rFonts w:ascii="Arial" w:hAnsi="Arial" w:cs="Arial"/>
                <w:sz w:val="23"/>
                <w:szCs w:val="23"/>
                <w:lang w:val="cs-CZ"/>
              </w:rPr>
              <w:t>editel</w:t>
            </w:r>
          </w:p>
          <w:p w14:paraId="5ACC3B98" w14:textId="7F6307C8" w:rsidR="00E6311E" w:rsidRPr="00415B16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0ADD756D" w14:textId="77777777" w:rsidR="00B7623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6F81891" w14:textId="4562252E" w:rsidR="00D16615" w:rsidRDefault="00D16615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1AB44DD3" w14:textId="77777777" w:rsidR="00757E41" w:rsidRDefault="00757E41" w:rsidP="00757E4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</w:rPr>
      </w:pPr>
      <w:r w:rsidRPr="00757E41">
        <w:rPr>
          <w:rFonts w:ascii="Arial" w:hAnsi="Arial" w:cs="Arial"/>
          <w:b/>
          <w:sz w:val="23"/>
          <w:szCs w:val="23"/>
        </w:rPr>
        <w:t>Příloha č.1 technická specifikace</w:t>
      </w:r>
    </w:p>
    <w:p w14:paraId="19C0A7CD" w14:textId="77777777" w:rsidR="00196E85" w:rsidRPr="00757E41" w:rsidRDefault="00196E85" w:rsidP="00757E4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</w:rPr>
      </w:pPr>
    </w:p>
    <w:tbl>
      <w:tblPr>
        <w:tblW w:w="9214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0"/>
        <w:gridCol w:w="1104"/>
      </w:tblGrid>
      <w:tr w:rsidR="00757E41" w:rsidRPr="00757E41" w14:paraId="403C634D" w14:textId="77777777" w:rsidTr="00F56F53">
        <w:trPr>
          <w:trHeight w:val="6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</w:tcPr>
          <w:p w14:paraId="121A496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bCs/>
                <w:sz w:val="23"/>
                <w:szCs w:val="23"/>
              </w:rPr>
              <w:t>Produkt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center"/>
            <w:hideMark/>
          </w:tcPr>
          <w:p w14:paraId="157EE5A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bCs/>
                <w:sz w:val="23"/>
                <w:szCs w:val="23"/>
              </w:rPr>
              <w:t>Počet</w:t>
            </w:r>
          </w:p>
        </w:tc>
      </w:tr>
      <w:tr w:rsidR="00757E41" w:rsidRPr="00757E41" w14:paraId="5F1DBBB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7BA469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USB 2.0, A-B 3m barva černá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032922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5B5EA0B8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2B6EAF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USB 2.0, A-B 5m, barva černá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E61DCC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3F9946B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8488D0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USB 3.2 Gen 1 USB-C male - USB-C male, bavlněný oplet, 1,5m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258469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3454D97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63B442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Převodník USB-C na HDMI, rozlišení 4K a FULL HD 1080p, pozlacené konektory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AB3872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556B89B1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628164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4K Kabel HDMI A - HDMI A M/M zlacené konektory 2m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AEA9BE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1E825823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98E1B8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4K Kabel HDMI A - HDMI A M/M zlacené konektory 15m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BC3B84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</w:tr>
      <w:tr w:rsidR="00757E41" w:rsidRPr="00757E41" w14:paraId="06D7BD3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97BFB6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GIGABYTE GTX 1050 Ti/4GB/GDDR5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4694DBA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3D8446B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D82254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Apacer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AS2280P4U 512GB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4DC967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78781DA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69AAAC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SanDisk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Ultra 64GB černý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695B61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</w:tr>
      <w:tr w:rsidR="00757E41" w:rsidRPr="00757E41" w14:paraId="35A49413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3163C1A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Seagate Basic Portable 4TB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70C805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</w:tr>
      <w:tr w:rsidR="00757E41" w:rsidRPr="00757E41" w14:paraId="7B81906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5D16A2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Dokovací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stanice pro HDD 2,5"/3,5" USB 3.0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Natec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Kangaroo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Dual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>, funkce klonování, napájecí adaptér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DE23E6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038282A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48E5B3F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AXAGON ADSA-M2C, USB-C 3.2 Gen 2 - 2x M.2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NVMe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SSD CLONE MASTER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dokovací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stanice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44F5BD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200DF3E2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0D9E6DA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HP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UltraSlim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Docking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Station 2013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27A11EA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214C51CF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251EF9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Převodník USB-C na HDMI, rozlišení 4K a FULL HD 1080p, pozlacené konektory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C6106B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</w:tr>
      <w:tr w:rsidR="00757E41" w:rsidRPr="00757E41" w14:paraId="3C4AA89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7EB412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Fortron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HYDRO PRO 500, 500W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730200E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</w:tr>
      <w:tr w:rsidR="00757E41" w:rsidRPr="00757E41" w14:paraId="34E8CCD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7321A66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EVGA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SuperNOVA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550 GM SFX+ATX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82B6C5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385047E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206BEE6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Hama Connect2Office Pro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7D66E3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703BE2C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AE3E4D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Zonepi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sada s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RPi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4B/8GB,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galaxy</w:t>
            </w:r>
            <w:proofErr w:type="spellEnd"/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3CE666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63F6D97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4779FD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Logitech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HD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Webcam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C270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C3BFA1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7EBBCD49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00092A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UNIBOS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Home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Office Master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Headset</w:t>
            </w:r>
            <w:proofErr w:type="spellEnd"/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106D8E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6CA90933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5BF72A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YENKEE YSP 2001BK černé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C9DCC0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3A4039D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BD2CF8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Kompresor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Scheppach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Air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Force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16F69F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362F093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CF7A72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Fieldmann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FDS 1005-65R, 65ks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3D53A6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</w:tr>
      <w:tr w:rsidR="00757E41" w:rsidRPr="00757E41" w14:paraId="55F60AB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582585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TB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Clean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Stlačený vzduch 400 ml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48463D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04007858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B05D46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Lithiová baterie GP CR2035 - 5ks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9B1C5D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</w:tr>
      <w:tr w:rsidR="00757E41" w:rsidRPr="00757E41" w14:paraId="77EABBC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1157F4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AXAGON PCEA-P1N,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PCIe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řadič - 1x paralelní port (LPT), vč. LP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0C02F7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0AC529A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333AF2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Natec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Mantis 2 aktivní rozbočovač s funkcí nabíjení 4x USB 3.0 HUB, vypínač, napájecí adaptér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0D3DCA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23319C81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8DB7F39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USB 2.0 HUB 4-portový bez napájení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7AC9735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2F88201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14DC8F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CONNECT IT CI-132 Notebook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Power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70W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022BBB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52B7ACD1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444E110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TP-LINK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Archer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T2U Plus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17AE53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771C719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B6DBF3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Panasonic LC-P127R2P1, 12V - 7,2Ah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C4D9365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1AE99D2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93F91D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Akumulátor (baterie) CSB HR1221W F2, 12V, 5,1Ah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6CABE0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</w:tr>
      <w:tr w:rsidR="00757E41" w:rsidRPr="00757E41" w14:paraId="266377D8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F3E2C3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GP Super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Alkaline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AA 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F3243E4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ab/>
              <w:t>50</w:t>
            </w:r>
          </w:p>
        </w:tc>
      </w:tr>
      <w:tr w:rsidR="00757E41" w:rsidRPr="00757E41" w14:paraId="1FC26A2F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0F9502A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GP Super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Alkaline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AAA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7854C0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5053260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070450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Energizer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AA/HR6 2000mAh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Power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Plus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E15AB2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1E1F0EF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0E67E2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Energizer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Power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Plus AAA 700mAh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581C2E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</w:tr>
      <w:tr w:rsidR="00757E41" w:rsidRPr="00757E41" w14:paraId="7ACFB377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88E7EB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VOLTCRAFT CC-2 nabíječka akumulátorů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D9FE98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513CB41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D24D62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Blue SMART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Charger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IP65 12V 4A,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Pb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a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Li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>-ion nabíječ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937EAE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61E26EF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0D55AA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goobay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Univerzální napájecí adaptér 230V/3-12V stejnosměrný 1500mA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402938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2C62542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6C8F50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Šroubovák AS 37-Li HYBRO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66C862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0211A6C1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342ACB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Narex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Industrial-CrV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60-Bit Box, 60ks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FE9A95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69CBB742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A36E62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Organizér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Stanley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1-92-748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728F85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214B1C5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7424BC6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Multimetr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UNI-T UT39C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561BAE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338229D3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989E2F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PANASONIC Alkalické baterie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Alkaline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Power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6LF22APB/1BP 9V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9D5A0A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</w:tr>
      <w:tr w:rsidR="00757E41" w:rsidRPr="00757E41" w14:paraId="4218F2B7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38B4BB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2m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1E53B1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300</w:t>
            </w:r>
          </w:p>
        </w:tc>
      </w:tr>
      <w:tr w:rsidR="00757E41" w:rsidRPr="00757E41" w14:paraId="210219D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2243F0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3m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391F21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400</w:t>
            </w:r>
          </w:p>
        </w:tc>
      </w:tr>
      <w:tr w:rsidR="00757E41" w:rsidRPr="00757E41" w14:paraId="1460229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8A5A4F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5m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5B5A3F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300</w:t>
            </w:r>
          </w:p>
        </w:tc>
      </w:tr>
      <w:tr w:rsidR="00757E41" w:rsidRPr="00757E41" w14:paraId="0134486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71B7E8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7m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4D1D71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29EE12D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DC929E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10m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95917A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292F5BE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D56083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2m červená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88609B5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4DD6B3D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8E50C5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2m černá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616A57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100</w:t>
            </w:r>
          </w:p>
        </w:tc>
      </w:tr>
      <w:tr w:rsidR="00757E41" w:rsidRPr="00757E41" w14:paraId="35F5217C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0BE821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level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5e 2m modrá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790B824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169772C8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81254D0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CAT6 2m šedá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24C5CF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09E60AF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B1B309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Patch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UTP RJ45-RJ45 CAT6 2m červená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D239A5E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285B803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93FD1F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Solarix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SX288-5E-STP-WH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067C775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7F9FAB6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953687F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Štítky, kabel do 4 mm, pro BMP21, šířka 19,05mm, 4,3m/kazeta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FDCAB2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2EBBD35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B80329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BROTHER TZE211 - kazeta TZ šířky 6mm, laminovaná TZE-211, bílá/černé písmo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020A08A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4B7344CC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6A8226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BROTHER TZE221 - kazeta TZ šířky 9mm, laminovaná TZE-221, bílá/černé písmo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B3C82D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5C517F3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0231AC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BROTHER TZE231 - kazeta TZ šířky 12mm, laminovaná TZE-231, bílá/černé písmo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DC727D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4FF0F46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D8A155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BROTHER TZES241 - kazeta TZ šířky 18mm, extrémně adhesivní lamino TZE-S241, bílá/černé písmo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5621C9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2CCE5E17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9DDCC6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VELCRO Stahovací páska 10mm, suchý zip, 25m, bílá 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CF70D8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45D8CC61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3FC69C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VELCRO Stahovací páska 20mm, suchý zip, 25m, bílá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573C85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152D1FC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9256FD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Stlačený vzduch pro čištění -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Optical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grade, 231ml, nezanechává povlak, vhodné pro čištění citlivé optiky, nehořlavé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C416E3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08E63C8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F28BDD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Čistící bezprašné a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bezchloupkové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polštářky v plastové dóze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Sticklers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CleanWipes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90, polyesterová báze, bez obsahu celulózy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907521E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</w:tr>
      <w:tr w:rsidR="00757E41" w:rsidRPr="00757E41" w14:paraId="3A22570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3AC51D9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Přípravek na čištění ferulí konektorů optických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pigtailů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OEM, pro ferule 1,25mm,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pigtaily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se čistí bez demontáže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4CCA6A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</w:tc>
      </w:tr>
      <w:tr w:rsidR="00757E41" w:rsidRPr="00757E41" w14:paraId="129931D7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2721CEF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Přípravek na čištění ferulí konektorů optických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pigtailů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, OEM, pro ferule 2,5mm,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pigtaily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se čistí bez demontáže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ECCD1CA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699DB06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A19B789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Kärcher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Filtrační sáčky do vysavače pro řady WD 3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7A2BF9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</w:tr>
      <w:tr w:rsidR="00757E41" w:rsidRPr="00757E41" w14:paraId="3F679A42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184DBA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KÄRCHER filtrační patrona pro WD 2/3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0EC2C2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6DAE00F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4959CA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Konektor RJ11 6/4 piny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AA6D7B4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300</w:t>
            </w:r>
          </w:p>
        </w:tc>
      </w:tr>
      <w:tr w:rsidR="00757E41" w:rsidRPr="00757E41" w14:paraId="2221973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767BED9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Konektor RJ45 8pinů na lanko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21170C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200</w:t>
            </w:r>
          </w:p>
        </w:tc>
      </w:tr>
      <w:tr w:rsidR="00757E41" w:rsidRPr="00757E41" w14:paraId="7D50FD0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DB2963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Telefonní redukce CS/US - vidlice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473953C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7BF8513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7088ED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DATACOM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Rozčtverka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UTP CAT3 4xRJ45 (8p2c-1M/4F)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E5C0A00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</w:tr>
      <w:tr w:rsidR="00757E41" w:rsidRPr="00757E41" w14:paraId="34613B4C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050225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U drát -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ranžírovací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drát 300m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D4327F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00B9FABC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12CB18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Telefonní kabel plochý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čtyřžilový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4C 100m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AA400A7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3</w:t>
            </w:r>
          </w:p>
        </w:tc>
      </w:tr>
      <w:tr w:rsidR="00757E41" w:rsidRPr="00757E41" w14:paraId="24F64A8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9D4BFB5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Kabel telefonní sluchátkový kroucený 4 žíly 2m - černý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1CB728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78E1370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7965658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ALIGATOR Chytrá síťová nabíječka 2,4A, 2xUSB,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smart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IC, černá, USB-C kabel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D7B290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</w:tr>
      <w:tr w:rsidR="00757E41" w:rsidRPr="00757E41" w14:paraId="3F4DBCE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308C069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Kabel C-TECH USB 2.0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Lightning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(IP5 a vyšší) nabíjecí a synchronizační kabel, 2m, černý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1CA774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0EDEBD79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453A30F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USAMS US-SJ485 U63 Type-C To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Lightning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20W PD Fast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Charging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&amp; Data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Cable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2m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7A34D71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6456A917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217812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Sprej - čistící přípravek SURFACE 95 - 200ml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AC1B55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7</w:t>
            </w:r>
          </w:p>
        </w:tc>
      </w:tr>
      <w:tr w:rsidR="00757E41" w:rsidRPr="00757E41" w14:paraId="2AC8EE7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BA1B31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CLEAN IT antistatická čistící pěna na obrazovky 400ml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55F799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7772913B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971768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CLEAN IT Čisticí ubrousky 52ks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0DC88A3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</w:t>
            </w:r>
          </w:p>
        </w:tc>
      </w:tr>
      <w:tr w:rsidR="00757E41" w:rsidRPr="00757E41" w14:paraId="1412E62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13A713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PremiumCord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Narážecí nástroj Krone LSA a pro Cat5e/6 kabely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A16B46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2C5A0C69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41511BB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Keystone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Solarix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CAT5E UTP RJ45 černý svorkovnice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756146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0C8E35FD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59AF32F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Keystone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Solarix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CAT5E UTP RJ45 černý samořezný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470202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1175A3B3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6B9D8D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10G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keystone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Solarix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CAT6A STP RJ45 samořezný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2C09734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</w:tr>
      <w:tr w:rsidR="00757E41" w:rsidRPr="00757E41" w14:paraId="337A339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915BC87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Spojka cat.5e FTP RJ45 / RJ45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01EE713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02963406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219A47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Spojka cat.6 FTP RJ45 / RJ45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CC8133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16EBCCAC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756742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Spojovací box cat.5e UTP zářez / zářez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AB2582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56AEA6B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F179E6D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Keline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, 10G HD spojovací box Cat.6A ISO STP zářez/zářez AWG 22-24 -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beznástrojový</w:t>
            </w:r>
            <w:proofErr w:type="spellEnd"/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825A16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</w:tr>
      <w:tr w:rsidR="00757E41" w:rsidRPr="00757E41" w14:paraId="523CB444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053FA04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Metr svinovací, 10m, š. pásku 25mm, 2x stop tlačítko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4F410FD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11B0803F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7DDC865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Nůž odlamovací ALU celokovový, 18 mm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01BB30C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</w:tr>
      <w:tr w:rsidR="00757E41" w:rsidRPr="00757E41" w14:paraId="201D7BF0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B349CCC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SanDisk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Ultra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Dual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Drive Luxe 128GB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C700284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</w:tr>
      <w:tr w:rsidR="00757E41" w:rsidRPr="00757E41" w14:paraId="19AA058E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62874F0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PARKSIDE Kufr s nářadím, 129dílná sada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791AF15A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4DC95B39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2AA3D5CE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Extol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Industrial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8791800 SHARE20V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A4E02A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27A999A8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40BD7246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Napájecí panel PDU 19",8xČSN,1xC14,10A,1U,kabel 2m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3ED5B5BB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33F84C3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07889E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19" 8xCZ zásuvka,3x1.5mm 2m kabel CZ-DE, RAL9005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1B4EAAB9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</w:tr>
      <w:tr w:rsidR="00757E41" w:rsidRPr="00757E41" w14:paraId="002F4CEA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57904E4A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Teltonika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RUTX11 Wi-Fi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618603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07D8929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1A64BF4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Logitech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ConferenceCam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Connect</w:t>
            </w:r>
            <w:proofErr w:type="spellEnd"/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3BCAA28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</w:tr>
      <w:tr w:rsidR="00757E41" w:rsidRPr="00757E41" w14:paraId="0F4EE25F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1A7C0DA3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757E41">
              <w:rPr>
                <w:rFonts w:ascii="Arial" w:hAnsi="Arial" w:cs="Arial"/>
                <w:b/>
                <w:sz w:val="23"/>
                <w:szCs w:val="23"/>
              </w:rPr>
              <w:t>Digitus</w:t>
            </w:r>
            <w:proofErr w:type="spellEnd"/>
            <w:r w:rsidRPr="00757E41">
              <w:rPr>
                <w:rFonts w:ascii="Arial" w:hAnsi="Arial" w:cs="Arial"/>
                <w:b/>
                <w:sz w:val="23"/>
                <w:szCs w:val="23"/>
              </w:rPr>
              <w:t xml:space="preserve"> DN-19 FAN-2-HO-SW 19 palec 2 x větrák pro datové skříně 1 U černá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2423DFD6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</w:tc>
      </w:tr>
      <w:tr w:rsidR="00757E41" w:rsidRPr="00757E41" w14:paraId="54543B75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604F10E1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RAC-CH-X04-X3 - ventilační jednotka 4x ventilátor Triton do víka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544774AF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</w:tr>
      <w:tr w:rsidR="00757E41" w:rsidRPr="00757E41" w14:paraId="1D940B9F" w14:textId="77777777" w:rsidTr="00F56F53">
        <w:trPr>
          <w:trHeight w:val="300"/>
        </w:trPr>
        <w:tc>
          <w:tcPr>
            <w:tcW w:w="836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</w:tcPr>
          <w:p w14:paraId="3E79E832" w14:textId="77777777" w:rsidR="00757E41" w:rsidRPr="00757E41" w:rsidRDefault="00757E41" w:rsidP="00757E41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RAX-CH-XXX-X1 - Spodní montážní rám pro ventilační jednotku</w:t>
            </w:r>
          </w:p>
        </w:tc>
        <w:tc>
          <w:tcPr>
            <w:tcW w:w="8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vAlign w:val="center"/>
          </w:tcPr>
          <w:p w14:paraId="65CDA732" w14:textId="77777777" w:rsidR="00757E41" w:rsidRPr="00757E41" w:rsidRDefault="00757E41" w:rsidP="00F56F53">
            <w:pPr>
              <w:pStyle w:val="Zkladntext3"/>
              <w:tabs>
                <w:tab w:val="left" w:pos="708"/>
                <w:tab w:val="left" w:pos="1571"/>
                <w:tab w:val="left" w:pos="2291"/>
                <w:tab w:val="left" w:pos="3011"/>
                <w:tab w:val="left" w:pos="3731"/>
                <w:tab w:val="left" w:pos="4451"/>
                <w:tab w:val="left" w:pos="5171"/>
                <w:tab w:val="left" w:pos="5891"/>
                <w:tab w:val="left" w:pos="6611"/>
                <w:tab w:val="left" w:pos="7331"/>
                <w:tab w:val="left" w:pos="8051"/>
                <w:tab w:val="left" w:pos="8771"/>
              </w:tabs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 w:rsidRPr="00757E41">
              <w:rPr>
                <w:rFonts w:ascii="Arial" w:hAnsi="Arial" w:cs="Arial"/>
                <w:b/>
                <w:sz w:val="23"/>
                <w:szCs w:val="23"/>
              </w:rPr>
              <w:t>6</w:t>
            </w:r>
          </w:p>
        </w:tc>
      </w:tr>
    </w:tbl>
    <w:p w14:paraId="538EA029" w14:textId="77777777" w:rsidR="00757E41" w:rsidRPr="00757E41" w:rsidRDefault="00757E41" w:rsidP="00757E41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</w:rPr>
      </w:pPr>
    </w:p>
    <w:p w14:paraId="4DE667D0" w14:textId="3824BEF2" w:rsidR="0016732B" w:rsidRPr="0016732B" w:rsidRDefault="0016732B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</w:p>
    <w:sectPr w:rsidR="0016732B" w:rsidRPr="0016732B" w:rsidSect="00757E4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7DE59" w14:textId="77777777" w:rsidR="00C32397" w:rsidRDefault="00C32397" w:rsidP="00FF18EB">
      <w:pPr>
        <w:spacing w:after="0" w:line="240" w:lineRule="auto"/>
      </w:pPr>
      <w:r>
        <w:separator/>
      </w:r>
    </w:p>
  </w:endnote>
  <w:endnote w:type="continuationSeparator" w:id="0">
    <w:p w14:paraId="0F757D88" w14:textId="77777777" w:rsidR="00C32397" w:rsidRDefault="00C32397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6D6E009D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064BC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4064BC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DCDB" w14:textId="77777777" w:rsidR="00C32397" w:rsidRDefault="00C32397" w:rsidP="00FF18EB">
      <w:pPr>
        <w:spacing w:after="0" w:line="240" w:lineRule="auto"/>
      </w:pPr>
      <w:r>
        <w:separator/>
      </w:r>
    </w:p>
  </w:footnote>
  <w:footnote w:type="continuationSeparator" w:id="0">
    <w:p w14:paraId="37D6CA1B" w14:textId="77777777" w:rsidR="00C32397" w:rsidRDefault="00C32397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291"/>
    <w:rsid w:val="000228F8"/>
    <w:rsid w:val="00026FB0"/>
    <w:rsid w:val="00030B47"/>
    <w:rsid w:val="00032F0B"/>
    <w:rsid w:val="000333EF"/>
    <w:rsid w:val="00063C28"/>
    <w:rsid w:val="00064EF8"/>
    <w:rsid w:val="000746D0"/>
    <w:rsid w:val="000758C5"/>
    <w:rsid w:val="00082797"/>
    <w:rsid w:val="00082B4B"/>
    <w:rsid w:val="00085714"/>
    <w:rsid w:val="00085E6F"/>
    <w:rsid w:val="00095F81"/>
    <w:rsid w:val="000A0330"/>
    <w:rsid w:val="000B1AE0"/>
    <w:rsid w:val="000B4D32"/>
    <w:rsid w:val="000B5BF7"/>
    <w:rsid w:val="000C21E4"/>
    <w:rsid w:val="000C5A3D"/>
    <w:rsid w:val="000D0498"/>
    <w:rsid w:val="000E52FA"/>
    <w:rsid w:val="000F4C59"/>
    <w:rsid w:val="001139B2"/>
    <w:rsid w:val="00113B40"/>
    <w:rsid w:val="001341A7"/>
    <w:rsid w:val="00134BC1"/>
    <w:rsid w:val="00142BD2"/>
    <w:rsid w:val="001470F0"/>
    <w:rsid w:val="0014717B"/>
    <w:rsid w:val="00154F85"/>
    <w:rsid w:val="001609B3"/>
    <w:rsid w:val="0016732B"/>
    <w:rsid w:val="001829AD"/>
    <w:rsid w:val="00183226"/>
    <w:rsid w:val="00183727"/>
    <w:rsid w:val="00183DEA"/>
    <w:rsid w:val="001874D4"/>
    <w:rsid w:val="00192D24"/>
    <w:rsid w:val="00196288"/>
    <w:rsid w:val="00196E85"/>
    <w:rsid w:val="001A32A4"/>
    <w:rsid w:val="001A3D28"/>
    <w:rsid w:val="001C6BA8"/>
    <w:rsid w:val="001D1626"/>
    <w:rsid w:val="001D38E0"/>
    <w:rsid w:val="001D3902"/>
    <w:rsid w:val="001D3F7C"/>
    <w:rsid w:val="001D4983"/>
    <w:rsid w:val="001D7781"/>
    <w:rsid w:val="001E485C"/>
    <w:rsid w:val="001F13BA"/>
    <w:rsid w:val="001F2069"/>
    <w:rsid w:val="001F3514"/>
    <w:rsid w:val="001F7FD0"/>
    <w:rsid w:val="00202E4E"/>
    <w:rsid w:val="002039E1"/>
    <w:rsid w:val="002350FB"/>
    <w:rsid w:val="002373A7"/>
    <w:rsid w:val="00243FE4"/>
    <w:rsid w:val="00250E90"/>
    <w:rsid w:val="0025616B"/>
    <w:rsid w:val="002575A6"/>
    <w:rsid w:val="002771ED"/>
    <w:rsid w:val="002812F7"/>
    <w:rsid w:val="00282820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7588"/>
    <w:rsid w:val="00330DC4"/>
    <w:rsid w:val="003360BF"/>
    <w:rsid w:val="00340DF2"/>
    <w:rsid w:val="00341AD8"/>
    <w:rsid w:val="00346118"/>
    <w:rsid w:val="00355E79"/>
    <w:rsid w:val="00372AF0"/>
    <w:rsid w:val="00375955"/>
    <w:rsid w:val="00382D5D"/>
    <w:rsid w:val="00393475"/>
    <w:rsid w:val="003A1056"/>
    <w:rsid w:val="003B4845"/>
    <w:rsid w:val="003D23D7"/>
    <w:rsid w:val="003E071E"/>
    <w:rsid w:val="003E0DE8"/>
    <w:rsid w:val="003E1EBB"/>
    <w:rsid w:val="003E5323"/>
    <w:rsid w:val="003F0EFD"/>
    <w:rsid w:val="003F1759"/>
    <w:rsid w:val="003F27C5"/>
    <w:rsid w:val="003F584A"/>
    <w:rsid w:val="003F7B02"/>
    <w:rsid w:val="0040169F"/>
    <w:rsid w:val="00403192"/>
    <w:rsid w:val="00405FBD"/>
    <w:rsid w:val="004064BC"/>
    <w:rsid w:val="00406BEA"/>
    <w:rsid w:val="00415B16"/>
    <w:rsid w:val="00417243"/>
    <w:rsid w:val="0042712C"/>
    <w:rsid w:val="00430AFF"/>
    <w:rsid w:val="00431845"/>
    <w:rsid w:val="00435CD4"/>
    <w:rsid w:val="004417FA"/>
    <w:rsid w:val="00442F3C"/>
    <w:rsid w:val="0044678A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2207"/>
    <w:rsid w:val="005371E9"/>
    <w:rsid w:val="00546C21"/>
    <w:rsid w:val="00547FDA"/>
    <w:rsid w:val="00560C16"/>
    <w:rsid w:val="00571D58"/>
    <w:rsid w:val="0058691F"/>
    <w:rsid w:val="00586BB3"/>
    <w:rsid w:val="00586F85"/>
    <w:rsid w:val="005A31F8"/>
    <w:rsid w:val="005A3B45"/>
    <w:rsid w:val="005D0FD1"/>
    <w:rsid w:val="005D1964"/>
    <w:rsid w:val="005D1F37"/>
    <w:rsid w:val="005D29BD"/>
    <w:rsid w:val="005D2FE3"/>
    <w:rsid w:val="005E39A9"/>
    <w:rsid w:val="005F23B2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36C9D"/>
    <w:rsid w:val="006412CC"/>
    <w:rsid w:val="00655AC5"/>
    <w:rsid w:val="00656B08"/>
    <w:rsid w:val="0067085F"/>
    <w:rsid w:val="0067246D"/>
    <w:rsid w:val="00672FA9"/>
    <w:rsid w:val="006768E4"/>
    <w:rsid w:val="00677234"/>
    <w:rsid w:val="00690BB7"/>
    <w:rsid w:val="0069434E"/>
    <w:rsid w:val="006A4ED1"/>
    <w:rsid w:val="006A6647"/>
    <w:rsid w:val="006B095E"/>
    <w:rsid w:val="006B2797"/>
    <w:rsid w:val="006C3751"/>
    <w:rsid w:val="006C589F"/>
    <w:rsid w:val="006D0F33"/>
    <w:rsid w:val="006D4738"/>
    <w:rsid w:val="006D4B3F"/>
    <w:rsid w:val="006E2FF9"/>
    <w:rsid w:val="006E4EF6"/>
    <w:rsid w:val="006E54D0"/>
    <w:rsid w:val="007044A6"/>
    <w:rsid w:val="0071478F"/>
    <w:rsid w:val="007157D9"/>
    <w:rsid w:val="00735D41"/>
    <w:rsid w:val="0073763C"/>
    <w:rsid w:val="00744CB2"/>
    <w:rsid w:val="00744E5D"/>
    <w:rsid w:val="0075205D"/>
    <w:rsid w:val="00757E41"/>
    <w:rsid w:val="00775695"/>
    <w:rsid w:val="007766C8"/>
    <w:rsid w:val="007835A5"/>
    <w:rsid w:val="00787C20"/>
    <w:rsid w:val="007B5723"/>
    <w:rsid w:val="007C2A6B"/>
    <w:rsid w:val="007C7279"/>
    <w:rsid w:val="007D1756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6785F"/>
    <w:rsid w:val="008877B1"/>
    <w:rsid w:val="008903ED"/>
    <w:rsid w:val="008A4B00"/>
    <w:rsid w:val="008C3401"/>
    <w:rsid w:val="008D0213"/>
    <w:rsid w:val="008D17FE"/>
    <w:rsid w:val="008E56A1"/>
    <w:rsid w:val="008F4237"/>
    <w:rsid w:val="008F5230"/>
    <w:rsid w:val="008F6BCC"/>
    <w:rsid w:val="008F6F50"/>
    <w:rsid w:val="00901F83"/>
    <w:rsid w:val="00905FAF"/>
    <w:rsid w:val="00916EE4"/>
    <w:rsid w:val="009206F6"/>
    <w:rsid w:val="00922101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5DB"/>
    <w:rsid w:val="009B2645"/>
    <w:rsid w:val="009B2B19"/>
    <w:rsid w:val="009B48A9"/>
    <w:rsid w:val="009C1DE8"/>
    <w:rsid w:val="009C2784"/>
    <w:rsid w:val="009D2F76"/>
    <w:rsid w:val="009D3B32"/>
    <w:rsid w:val="009D4E7E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76095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6F6A"/>
    <w:rsid w:val="00B17D06"/>
    <w:rsid w:val="00B2012E"/>
    <w:rsid w:val="00B406E7"/>
    <w:rsid w:val="00B41494"/>
    <w:rsid w:val="00B436FD"/>
    <w:rsid w:val="00B71C33"/>
    <w:rsid w:val="00B733E1"/>
    <w:rsid w:val="00B76233"/>
    <w:rsid w:val="00B82BC0"/>
    <w:rsid w:val="00B85405"/>
    <w:rsid w:val="00B87B9F"/>
    <w:rsid w:val="00B9193B"/>
    <w:rsid w:val="00B95871"/>
    <w:rsid w:val="00BA07E6"/>
    <w:rsid w:val="00BB06D8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2397"/>
    <w:rsid w:val="00C342FE"/>
    <w:rsid w:val="00C40168"/>
    <w:rsid w:val="00C50669"/>
    <w:rsid w:val="00C61C6C"/>
    <w:rsid w:val="00C674E3"/>
    <w:rsid w:val="00C73746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16615"/>
    <w:rsid w:val="00D203A0"/>
    <w:rsid w:val="00D24015"/>
    <w:rsid w:val="00D308D9"/>
    <w:rsid w:val="00D61EC9"/>
    <w:rsid w:val="00D62ED5"/>
    <w:rsid w:val="00D7799F"/>
    <w:rsid w:val="00D813B7"/>
    <w:rsid w:val="00D818EC"/>
    <w:rsid w:val="00D86891"/>
    <w:rsid w:val="00D927B5"/>
    <w:rsid w:val="00D93DBE"/>
    <w:rsid w:val="00DA1353"/>
    <w:rsid w:val="00DA5A63"/>
    <w:rsid w:val="00DB22CA"/>
    <w:rsid w:val="00DD2F6E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45732"/>
    <w:rsid w:val="00E53E14"/>
    <w:rsid w:val="00E54D56"/>
    <w:rsid w:val="00E569E2"/>
    <w:rsid w:val="00E571BC"/>
    <w:rsid w:val="00E57C99"/>
    <w:rsid w:val="00E57DE7"/>
    <w:rsid w:val="00E6311E"/>
    <w:rsid w:val="00E710A0"/>
    <w:rsid w:val="00E7575B"/>
    <w:rsid w:val="00E7791E"/>
    <w:rsid w:val="00E80D56"/>
    <w:rsid w:val="00E81D11"/>
    <w:rsid w:val="00E826DA"/>
    <w:rsid w:val="00E9244D"/>
    <w:rsid w:val="00E928B3"/>
    <w:rsid w:val="00EA0F46"/>
    <w:rsid w:val="00EA2083"/>
    <w:rsid w:val="00EB6947"/>
    <w:rsid w:val="00EB69CB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457F"/>
    <w:rsid w:val="00F45113"/>
    <w:rsid w:val="00F46B89"/>
    <w:rsid w:val="00F56F53"/>
    <w:rsid w:val="00F61FDD"/>
    <w:rsid w:val="00F7334F"/>
    <w:rsid w:val="00F74782"/>
    <w:rsid w:val="00F84550"/>
    <w:rsid w:val="00F86F9D"/>
    <w:rsid w:val="00F91A23"/>
    <w:rsid w:val="00FA3E64"/>
    <w:rsid w:val="00FA4280"/>
    <w:rsid w:val="00FA6B2E"/>
    <w:rsid w:val="00FC0B87"/>
    <w:rsid w:val="00FC17C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9E02210CE154BA73EFB11E00F2551" ma:contentTypeVersion="10" ma:contentTypeDescription="Vytvoří nový dokument" ma:contentTypeScope="" ma:versionID="02bdb61d34bc5543ce53d38fc1032a02">
  <xsd:schema xmlns:xsd="http://www.w3.org/2001/XMLSchema" xmlns:xs="http://www.w3.org/2001/XMLSchema" xmlns:p="http://schemas.microsoft.com/office/2006/metadata/properties" xmlns:ns2="dbfe1d57-e94e-4a12-ab93-9f3f32fcdceb" xmlns:ns3="1bee7206-d625-4520-a069-220a50dfd3d5" targetNamespace="http://schemas.microsoft.com/office/2006/metadata/properties" ma:root="true" ma:fieldsID="94f0b30e5c59747cb435828d4723b3a0" ns2:_="" ns3:_="">
    <xsd:import namespace="dbfe1d57-e94e-4a12-ab93-9f3f32fcdceb"/>
    <xsd:import namespace="1bee7206-d625-4520-a069-220a50dfd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e1d57-e94e-4a12-ab93-9f3f32fc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e7206-d625-4520-a069-220a50dfd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5769D-C767-491F-A48B-2695C790D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ACAA3-47B3-4A46-BB38-D00A48FCA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e1d57-e94e-4a12-ab93-9f3f32fcdceb"/>
    <ds:schemaRef ds:uri="1bee7206-d625-4520-a069-220a50df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2805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2021-02-18T14:06:00Z</cp:lastPrinted>
  <dcterms:created xsi:type="dcterms:W3CDTF">2022-10-07T07:53:00Z</dcterms:created>
  <dcterms:modified xsi:type="dcterms:W3CDTF">2022-10-07T07:55:00Z</dcterms:modified>
</cp:coreProperties>
</file>