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D" w:rsidRDefault="00B3544F">
      <w:pPr>
        <w:pStyle w:val="Nadpis20"/>
        <w:keepNext/>
        <w:keepLines/>
        <w:shd w:val="clear" w:color="auto" w:fill="auto"/>
        <w:spacing w:line="220" w:lineRule="exact"/>
        <w:ind w:right="20" w:firstLine="0"/>
      </w:pPr>
      <w:bookmarkStart w:id="0" w:name="bookmark0"/>
      <w:r>
        <w:t>SMLOUVA O VÝPŮJČCE</w:t>
      </w:r>
      <w:bookmarkEnd w:id="0"/>
    </w:p>
    <w:p w:rsidR="00601DBD" w:rsidRDefault="00B3544F">
      <w:pPr>
        <w:pStyle w:val="Zkladntext30"/>
        <w:shd w:val="clear" w:color="auto" w:fill="auto"/>
        <w:spacing w:after="262" w:line="220" w:lineRule="exact"/>
        <w:ind w:right="20"/>
      </w:pPr>
      <w:r>
        <w:t>(dle § 2193 a násl. zákona č. 89/2012 Sb., občanský zákoník, v platném znění)</w:t>
      </w:r>
    </w:p>
    <w:p w:rsidR="00601DBD" w:rsidRDefault="00B3544F">
      <w:pPr>
        <w:pStyle w:val="Zkladntext20"/>
        <w:shd w:val="clear" w:color="auto" w:fill="auto"/>
        <w:spacing w:before="0" w:after="232" w:line="220" w:lineRule="exact"/>
        <w:ind w:right="20" w:firstLine="0"/>
      </w:pPr>
      <w:r>
        <w:t>Smluvní strany:</w:t>
      </w:r>
    </w:p>
    <w:p w:rsidR="00601DBD" w:rsidRDefault="00B3544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69"/>
        </w:tabs>
        <w:spacing w:line="264" w:lineRule="exact"/>
        <w:ind w:left="460"/>
        <w:jc w:val="both"/>
      </w:pPr>
      <w:bookmarkStart w:id="1" w:name="bookmark1"/>
      <w:r>
        <w:t>Technická univerzita v Liberci</w:t>
      </w:r>
      <w:bookmarkEnd w:id="1"/>
    </w:p>
    <w:p w:rsidR="004D0B83" w:rsidRDefault="00B3544F">
      <w:pPr>
        <w:pStyle w:val="Zkladntext20"/>
        <w:shd w:val="clear" w:color="auto" w:fill="auto"/>
        <w:spacing w:before="0" w:after="0" w:line="264" w:lineRule="exact"/>
        <w:ind w:left="780" w:right="3360" w:firstLine="0"/>
        <w:jc w:val="left"/>
      </w:pPr>
      <w:r>
        <w:t xml:space="preserve">Se sídlem v: Studentská 2, Liberec 1, 46001 IČ: 46747885 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right="3360" w:firstLine="0"/>
        <w:jc w:val="left"/>
      </w:pPr>
      <w:r>
        <w:t xml:space="preserve">DIČ: CZ46747885 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Bankovní spojení: ČSOB, a.s. pobočka</w:t>
      </w:r>
      <w:r>
        <w:t xml:space="preserve"> Liberec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Účet číslo: 305806603/0300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zastoupena: prof. Dr. Ing. Petrem Lenfeldem</w:t>
      </w:r>
    </w:p>
    <w:p w:rsidR="004D0B83" w:rsidRDefault="00B3544F" w:rsidP="004D0B83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 xml:space="preserve">Osoba zodpovědná za smluvní vztah: </w:t>
      </w:r>
      <w:r w:rsidR="004D0B83">
        <w:t>XXXXXXXXXXXXXXXX</w:t>
      </w:r>
    </w:p>
    <w:p w:rsidR="004D0B83" w:rsidRDefault="00B3544F" w:rsidP="004D0B83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 xml:space="preserve"> Interní číslo smlouvy: 265585</w:t>
      </w:r>
    </w:p>
    <w:p w:rsidR="00601DBD" w:rsidRDefault="00B3544F" w:rsidP="004D0B83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 xml:space="preserve"> (dále jen jako </w:t>
      </w:r>
      <w:r>
        <w:rPr>
          <w:rStyle w:val="Zkladntext2Tun"/>
        </w:rPr>
        <w:t>„půjčitel")</w:t>
      </w:r>
    </w:p>
    <w:p w:rsidR="00601DBD" w:rsidRDefault="00B3544F">
      <w:pPr>
        <w:pStyle w:val="Zkladntext20"/>
        <w:shd w:val="clear" w:color="auto" w:fill="auto"/>
        <w:spacing w:before="0" w:after="266" w:line="220" w:lineRule="exact"/>
        <w:ind w:right="20" w:firstLine="0"/>
      </w:pPr>
      <w:r>
        <w:t>a</w:t>
      </w:r>
    </w:p>
    <w:p w:rsidR="00601DBD" w:rsidRDefault="00B3544F">
      <w:pPr>
        <w:pStyle w:val="Zkladntext2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264" w:lineRule="exact"/>
        <w:ind w:left="780" w:hanging="320"/>
        <w:jc w:val="both"/>
      </w:pPr>
      <w:r>
        <w:t>Název/Firma: SPŠSE a VOŠ Liberec</w:t>
      </w:r>
    </w:p>
    <w:p w:rsidR="004D0B83" w:rsidRDefault="00B3544F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 xml:space="preserve">Se sídlem v: </w:t>
      </w:r>
      <w:r>
        <w:t xml:space="preserve">Masarykova 3, 460 84 Liberec 1 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>Zapsaná:</w:t>
      </w:r>
    </w:p>
    <w:p w:rsidR="004D0B83" w:rsidRDefault="00B3544F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>IČ: 46747991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right="2120" w:firstLine="0"/>
        <w:jc w:val="left"/>
      </w:pPr>
      <w:r>
        <w:t>DIČ: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Bankovní spojení: Komerční Banka, Liberec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Účet číslo: 107-5234500297/0100</w:t>
      </w: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780" w:firstLine="0"/>
        <w:jc w:val="left"/>
      </w:pPr>
      <w:r>
        <w:t>zastoupena: Ing. Jaroslavem Semerádem, ředitelem školy</w:t>
      </w:r>
    </w:p>
    <w:p w:rsidR="00601DBD" w:rsidRDefault="00B3544F">
      <w:pPr>
        <w:pStyle w:val="Zkladntext20"/>
        <w:shd w:val="clear" w:color="auto" w:fill="auto"/>
        <w:spacing w:before="0" w:after="335" w:line="264" w:lineRule="exact"/>
        <w:ind w:left="780" w:firstLine="0"/>
        <w:jc w:val="left"/>
      </w:pPr>
      <w:r>
        <w:t xml:space="preserve">(dále jen jako </w:t>
      </w:r>
      <w:r>
        <w:rPr>
          <w:rStyle w:val="Zkladntext2Tun"/>
        </w:rPr>
        <w:t>„vypůjčitel")</w:t>
      </w:r>
    </w:p>
    <w:p w:rsidR="00601DBD" w:rsidRDefault="00B3544F">
      <w:pPr>
        <w:pStyle w:val="Zkladntext20"/>
        <w:shd w:val="clear" w:color="auto" w:fill="auto"/>
        <w:spacing w:before="0" w:after="222" w:line="220" w:lineRule="exact"/>
        <w:ind w:left="460" w:hanging="460"/>
        <w:jc w:val="both"/>
        <w:rPr>
          <w:rStyle w:val="Zkladntext2Tun"/>
        </w:rPr>
      </w:pPr>
      <w:r>
        <w:t xml:space="preserve">mezi sebou uzavírají následující smlouvu o výpůjčce (dále jen </w:t>
      </w:r>
      <w:r>
        <w:rPr>
          <w:rStyle w:val="Zkladntext2Tun"/>
        </w:rPr>
        <w:t>„smlouva"):</w:t>
      </w:r>
    </w:p>
    <w:p w:rsidR="004D0B83" w:rsidRDefault="004D0B83">
      <w:pPr>
        <w:pStyle w:val="Zkladntext20"/>
        <w:shd w:val="clear" w:color="auto" w:fill="auto"/>
        <w:spacing w:before="0" w:after="222" w:line="220" w:lineRule="exact"/>
        <w:ind w:left="460" w:hanging="460"/>
        <w:jc w:val="both"/>
      </w:pPr>
    </w:p>
    <w:p w:rsidR="00601DBD" w:rsidRDefault="00B3544F">
      <w:pPr>
        <w:pStyle w:val="Nadpis10"/>
        <w:keepNext/>
        <w:keepLines/>
        <w:shd w:val="clear" w:color="auto" w:fill="auto"/>
        <w:spacing w:before="0" w:line="240" w:lineRule="exact"/>
        <w:ind w:right="20"/>
      </w:pPr>
      <w:bookmarkStart w:id="2" w:name="bookmark2"/>
      <w:r>
        <w:rPr>
          <w:rStyle w:val="Nadpis1Calibri12ptNetun"/>
        </w:rPr>
        <w:t>1</w:t>
      </w:r>
      <w:r>
        <w:t>.</w:t>
      </w:r>
      <w:bookmarkEnd w:id="2"/>
    </w:p>
    <w:p w:rsidR="00601DBD" w:rsidRDefault="00B3544F">
      <w:pPr>
        <w:pStyle w:val="Nadpis20"/>
        <w:keepNext/>
        <w:keepLines/>
        <w:shd w:val="clear" w:color="auto" w:fill="auto"/>
        <w:spacing w:after="237" w:line="220" w:lineRule="exact"/>
        <w:ind w:right="20" w:firstLine="0"/>
      </w:pPr>
      <w:bookmarkStart w:id="3" w:name="bookmark3"/>
      <w:r>
        <w:t>Předmět smlouvy</w:t>
      </w:r>
      <w:bookmarkEnd w:id="3"/>
    </w:p>
    <w:p w:rsidR="00601DBD" w:rsidRDefault="00B3544F">
      <w:pPr>
        <w:pStyle w:val="Zkladntext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264" w:lineRule="exact"/>
        <w:ind w:left="780" w:hanging="320"/>
        <w:jc w:val="both"/>
      </w:pPr>
      <w:r>
        <w:t>Předmětem této smlouvy o výpůjčce je: Vstřikovací stroj ENGEL Victory 80/25 (inventární číslo ZP 41040). Pořizovací cena činí 1.314.067 Kč (červenec 2004), zůstatk</w:t>
      </w:r>
      <w:r>
        <w:t xml:space="preserve">ová hodnota je cca 300.000 Kč (dále jen </w:t>
      </w:r>
      <w:r>
        <w:rPr>
          <w:rStyle w:val="Zkladntext2Tun"/>
        </w:rPr>
        <w:t xml:space="preserve">„předmět výpůjčky"), </w:t>
      </w:r>
      <w:r>
        <w:t>účelem výpůjčky je bezplatné zapůjčení.</w:t>
      </w:r>
    </w:p>
    <w:p w:rsidR="00601DBD" w:rsidRDefault="00B3544F">
      <w:pPr>
        <w:pStyle w:val="Zkladntext20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0" w:line="264" w:lineRule="exact"/>
        <w:ind w:left="460" w:hanging="460"/>
        <w:jc w:val="both"/>
      </w:pPr>
      <w:r>
        <w:t>Půjčitel prohlašuje, že je oprávněným vlastníkem předmětu výpůjčky.</w:t>
      </w:r>
    </w:p>
    <w:p w:rsidR="00601DBD" w:rsidRDefault="00B3544F">
      <w:pPr>
        <w:pStyle w:val="Zkladntext20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0" w:line="264" w:lineRule="exact"/>
        <w:ind w:firstLine="0"/>
        <w:jc w:val="left"/>
      </w:pPr>
      <w:r>
        <w:t xml:space="preserve">Doba výpůjčky (bezplatného užívání) se stanoví od 1. 5. 2017 do 31. 12. 2018. Půjčitel </w:t>
      </w:r>
      <w:r>
        <w:t>může požadovat vrácení předmětu výpůjčky i před skončením stanovené doby vypůjčení, jestliže vypůjčitel předmět výpůjčky neužívá řádně nebo jestliže jej užívá v rozporu s účelem, kterému slouží.</w:t>
      </w:r>
    </w:p>
    <w:p w:rsidR="00601DBD" w:rsidRDefault="00B3544F">
      <w:pPr>
        <w:pStyle w:val="Zkladntext20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335" w:line="264" w:lineRule="exact"/>
        <w:ind w:left="540"/>
        <w:jc w:val="left"/>
      </w:pPr>
      <w:r>
        <w:t>Půjčitel předá předmět výpůjčky vypůjčiteli v 1. den doby výp</w:t>
      </w:r>
      <w:r>
        <w:t>ůjčky. Jeho předání a převzetí bude potvrzeno podpisy v Předávacím protokolu (příloha č. 1).</w:t>
      </w:r>
    </w:p>
    <w:p w:rsidR="00601DBD" w:rsidRDefault="00B3544F">
      <w:pPr>
        <w:pStyle w:val="Nadpis20"/>
        <w:keepNext/>
        <w:keepLines/>
        <w:shd w:val="clear" w:color="auto" w:fill="auto"/>
        <w:spacing w:line="220" w:lineRule="exact"/>
        <w:ind w:right="20" w:firstLine="0"/>
      </w:pPr>
      <w:bookmarkStart w:id="4" w:name="bookmark4"/>
      <w:r>
        <w:t>Článek II.</w:t>
      </w:r>
      <w:bookmarkEnd w:id="4"/>
    </w:p>
    <w:p w:rsidR="00601DBD" w:rsidRDefault="00B3544F">
      <w:pPr>
        <w:pStyle w:val="Nadpis20"/>
        <w:keepNext/>
        <w:keepLines/>
        <w:shd w:val="clear" w:color="auto" w:fill="auto"/>
        <w:spacing w:after="241" w:line="220" w:lineRule="exact"/>
        <w:ind w:right="20" w:firstLine="0"/>
      </w:pPr>
      <w:bookmarkStart w:id="5" w:name="bookmark5"/>
      <w:r>
        <w:t>Práva a povinnosti smluvních stran</w:t>
      </w:r>
      <w:bookmarkEnd w:id="5"/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 w:line="259" w:lineRule="exact"/>
        <w:ind w:left="460" w:hanging="460"/>
        <w:jc w:val="both"/>
      </w:pPr>
      <w:r>
        <w:t>Půjčitel je povinen předat vypůjčiteli předmět výpůjčky ve stavu způsobilém k řádnému užívání. Vypůjčitel se se stave</w:t>
      </w:r>
      <w:r>
        <w:t>m předmětu výpůjčky seznámil a je s ním srozuměn, což stvrzuje svým podpisem této smlouvy.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591" w:line="259" w:lineRule="exact"/>
        <w:ind w:left="460" w:hanging="460"/>
        <w:jc w:val="both"/>
      </w:pPr>
      <w:r>
        <w:t>Vypůjčitel je oprávněn užívat předmět výpůjčky řádně a v souladu s účelem, který byl ve smlouvě dohodnut nebo kterému obvykle slouží; je povinen chránit ho před pošk</w:t>
      </w:r>
      <w:r>
        <w:t>ozením,</w:t>
      </w:r>
    </w:p>
    <w:p w:rsidR="00601DBD" w:rsidRDefault="00B3544F">
      <w:pPr>
        <w:pStyle w:val="Zkladntext40"/>
        <w:shd w:val="clear" w:color="auto" w:fill="auto"/>
        <w:spacing w:before="0" w:after="112" w:line="120" w:lineRule="exact"/>
        <w:ind w:left="460"/>
      </w:pPr>
      <w:r>
        <w:t>TECHNICKÁ UNIVERZITA V LIBERCI | Studentská 1402/2 | 46117 Liberec 1</w:t>
      </w:r>
    </w:p>
    <w:p w:rsidR="004D0B83" w:rsidRDefault="004D0B83">
      <w:pPr>
        <w:pStyle w:val="Zkladntext20"/>
        <w:shd w:val="clear" w:color="auto" w:fill="auto"/>
        <w:spacing w:before="0" w:after="0" w:line="264" w:lineRule="exact"/>
        <w:ind w:left="480" w:firstLine="0"/>
        <w:jc w:val="left"/>
      </w:pPr>
    </w:p>
    <w:p w:rsidR="004D0B83" w:rsidRDefault="004D0B83">
      <w:pPr>
        <w:pStyle w:val="Zkladntext20"/>
        <w:shd w:val="clear" w:color="auto" w:fill="auto"/>
        <w:spacing w:before="0" w:after="0" w:line="264" w:lineRule="exact"/>
        <w:ind w:left="480" w:firstLine="0"/>
        <w:jc w:val="left"/>
      </w:pPr>
    </w:p>
    <w:p w:rsidR="004D0B83" w:rsidRDefault="004D0B83">
      <w:pPr>
        <w:pStyle w:val="Zkladntext20"/>
        <w:shd w:val="clear" w:color="auto" w:fill="auto"/>
        <w:spacing w:before="0" w:after="0" w:line="264" w:lineRule="exact"/>
        <w:ind w:left="480" w:firstLine="0"/>
        <w:jc w:val="left"/>
      </w:pPr>
    </w:p>
    <w:p w:rsidR="004D0B83" w:rsidRDefault="004D0B83">
      <w:pPr>
        <w:pStyle w:val="Zkladntext20"/>
        <w:shd w:val="clear" w:color="auto" w:fill="auto"/>
        <w:spacing w:before="0" w:after="0" w:line="264" w:lineRule="exact"/>
        <w:ind w:left="480" w:firstLine="0"/>
        <w:jc w:val="left"/>
      </w:pPr>
    </w:p>
    <w:p w:rsidR="00601DBD" w:rsidRDefault="00B3544F">
      <w:pPr>
        <w:pStyle w:val="Zkladntext20"/>
        <w:shd w:val="clear" w:color="auto" w:fill="auto"/>
        <w:spacing w:before="0" w:after="0" w:line="264" w:lineRule="exact"/>
        <w:ind w:left="480" w:firstLine="0"/>
        <w:jc w:val="left"/>
      </w:pPr>
      <w:r>
        <w:t>ztrátou nebo zničením. Vypůjčitel je povinen postupovat při manipulaci s předmětem výpůjčky</w:t>
      </w:r>
      <w:r>
        <w:t xml:space="preserve"> podle doporučení výrobce, dle návodu, zacházet s ním tak, aby se nepoškodil.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264" w:lineRule="exact"/>
        <w:ind w:left="480" w:hanging="480"/>
        <w:jc w:val="both"/>
      </w:pPr>
      <w:r>
        <w:t>Vypůjčitel nesmí přenechat předmět výpůjčky k užívání jinému.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Vypůjčitel umožní půjčiteli kontrolovat vypůjčený předmět okamžitě, jinak do 2 dnů od vyzvání. Pokud vypůjčitel neum</w:t>
      </w:r>
      <w:r>
        <w:t>ožní půjčiteli přístup za účelem kontroly k vypůjčenému předmětu výpůjčky, zaplatí půjčiteli smluvní pokutu ve výši 10 tis.Kč za každý jednotlivý případ. Tímto ujednáním o smluvní pokutě není dotčeno právo na náhradu vzniklé škody.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Vypůjčitel je povinen př</w:t>
      </w:r>
      <w:r>
        <w:t>edmět výpůjčky vrátit, jakmile jej nepotřebuje, nejpozději však do konce stanovené doby vypůjčení.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264" w:lineRule="exact"/>
        <w:ind w:left="480" w:hanging="480"/>
        <w:jc w:val="both"/>
      </w:pPr>
      <w:r>
        <w:t>Opravy a údržba předmětu výpůjčky jdou k tíži vypůjčitele.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 xml:space="preserve">Odpovědnost za škodu na předmětu výpůjčky se řídí obecnými ustanoveními o odpovědnosti za škodu </w:t>
      </w:r>
      <w:r>
        <w:t>podle občanského zákoníku.</w:t>
      </w:r>
    </w:p>
    <w:p w:rsidR="00601DBD" w:rsidRDefault="00B3544F">
      <w:pPr>
        <w:pStyle w:val="Zkladntext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275" w:line="264" w:lineRule="exact"/>
        <w:ind w:left="480" w:right="500" w:hanging="480"/>
        <w:jc w:val="both"/>
      </w:pPr>
      <w:r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:rsidR="00601DBD" w:rsidRDefault="00B3544F">
      <w:pPr>
        <w:pStyle w:val="Nadpis20"/>
        <w:keepNext/>
        <w:keepLines/>
        <w:shd w:val="clear" w:color="auto" w:fill="auto"/>
        <w:spacing w:after="27" w:line="220" w:lineRule="exact"/>
        <w:ind w:left="400" w:firstLine="0"/>
      </w:pPr>
      <w:bookmarkStart w:id="6" w:name="bookmark6"/>
      <w:r>
        <w:t>Článek III.</w:t>
      </w:r>
      <w:bookmarkEnd w:id="6"/>
    </w:p>
    <w:p w:rsidR="00601DBD" w:rsidRDefault="00B3544F">
      <w:pPr>
        <w:pStyle w:val="Nadpis20"/>
        <w:keepNext/>
        <w:keepLines/>
        <w:shd w:val="clear" w:color="auto" w:fill="auto"/>
        <w:spacing w:after="172" w:line="220" w:lineRule="exact"/>
        <w:ind w:left="400" w:firstLine="0"/>
      </w:pPr>
      <w:bookmarkStart w:id="7" w:name="bookmark7"/>
      <w:r>
        <w:t>Závěrečná ustanovení</w:t>
      </w:r>
      <w:bookmarkEnd w:id="7"/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Ustanovení neupravená touto smlouvou se řídí zákonem č. 89/2012 Sb., občanský zákoník, ve znění pozdějších předpisů.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Není-li touto smlouvou nebo jejím dodatkem stanoveno jinak, končí smlouva dnem uplynutí doby výpůjčky.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Práva a povinno</w:t>
      </w:r>
      <w:r>
        <w:t>sti vyplývající z této smlouvy přecházejí na případné právní nástupce smluvních stran. Převádět práva a povinnosti z této smlouvy lze jen po písemném souhlasu druhé smluvní strany.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V případě, že dojde k situaci, kdy některá ustanovení této smlouvy se stano</w:t>
      </w:r>
      <w:r>
        <w:t>u neplatnými, neúčinným anebo nerealizovatelným, nebude tímto ovlivněna platnost, účinnost nebo realizovatelnost ostatních ustanovení této smlouvy.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Změny a doplnění této smlouvy jsou možné pouze v písemné podobě formou postupně číslovaných dodatků na zákla</w:t>
      </w:r>
      <w:r>
        <w:t>dě vzájemné dohody obou smluvních stran.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Smlouva je vyhotovena ve dvou rovnocenných vyhotoveních, z nichž každé má platnost originálu. Každá ze stran obdrží jedno vyhotovení.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hanging="480"/>
        <w:jc w:val="both"/>
      </w:pPr>
      <w:r>
        <w:t>Nedílnou součást této smlouvy tvoří Předávací protokol.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 xml:space="preserve">Smlouva nabývá platnosti </w:t>
      </w:r>
      <w:r>
        <w:t>a účinnosti dnem oboustranného podpisu oprávněnými zástupci smluvních stran.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0" w:line="264" w:lineRule="exact"/>
        <w:ind w:left="480" w:right="500" w:hanging="480"/>
        <w:jc w:val="both"/>
      </w:pPr>
      <w:r>
        <w:t>Pokud smlouva naplní podmínky pro uveřejnění v Registru smluv, bude uveřejněna Technickou univerzitou v Liberci dle zákona č. 340/2015 Sb. (o registru smluv) v Registru smluv vede</w:t>
      </w:r>
      <w:r>
        <w:t>ném Ministerstvem vnitra ČR.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449"/>
        </w:tabs>
        <w:spacing w:before="0" w:after="0" w:line="264" w:lineRule="exact"/>
        <w:ind w:left="480" w:right="500" w:hanging="480"/>
        <w:jc w:val="both"/>
      </w:pPr>
      <w:r>
        <w:t>Veškeré spory mezi smluvními stranami vzniklé z této smlouvy budou řešeny smírnou cestou. Nebude-li smírného řešení dosaženo, sjednávají si smluvní strany místní příslušnost věcně příslušného soudu určenou dle sídla půjčitele.</w:t>
      </w:r>
    </w:p>
    <w:p w:rsidR="00601DBD" w:rsidRDefault="00B3544F">
      <w:pPr>
        <w:pStyle w:val="Zkladntext20"/>
        <w:numPr>
          <w:ilvl w:val="0"/>
          <w:numId w:val="4"/>
        </w:numPr>
        <w:shd w:val="clear" w:color="auto" w:fill="auto"/>
        <w:tabs>
          <w:tab w:val="left" w:pos="449"/>
        </w:tabs>
        <w:spacing w:before="0" w:after="0" w:line="264" w:lineRule="exact"/>
        <w:ind w:left="480" w:right="500" w:hanging="480"/>
        <w:jc w:val="both"/>
      </w:pPr>
      <w:r>
        <w:t>Obě smluvní strany prohlašují, že si tuto smlouvu před podpisem přečetly a na důkaz souhlasu s výše uvedenými ustanoveními připojují své podpisy:</w:t>
      </w:r>
    </w:p>
    <w:p w:rsid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</w:p>
    <w:p w:rsid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  <w:rPr>
          <w:b w:val="0"/>
        </w:rPr>
      </w:pPr>
    </w:p>
    <w:p w:rsid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  <w:rPr>
          <w:b w:val="0"/>
        </w:rPr>
      </w:pPr>
    </w:p>
    <w:p w:rsid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  <w:rPr>
          <w:b w:val="0"/>
        </w:rPr>
      </w:pPr>
      <w:r>
        <w:rPr>
          <w:b w:val="0"/>
        </w:rPr>
        <w:t xml:space="preserve">               </w:t>
      </w:r>
      <w:r w:rsidRPr="004D0B83">
        <w:rPr>
          <w:b w:val="0"/>
        </w:rPr>
        <w:t>Ing. Jaroslav Semerád</w:t>
      </w:r>
      <w:r w:rsidRPr="004D0B83">
        <w:rPr>
          <w:b w:val="0"/>
        </w:rPr>
        <w:tab/>
      </w:r>
      <w:r w:rsidRPr="004D0B83">
        <w:rPr>
          <w:b w:val="0"/>
        </w:rPr>
        <w:tab/>
      </w:r>
      <w:r w:rsidRPr="004D0B83">
        <w:rPr>
          <w:b w:val="0"/>
        </w:rPr>
        <w:tab/>
      </w:r>
      <w:r w:rsidRPr="004D0B83">
        <w:rPr>
          <w:b w:val="0"/>
        </w:rPr>
        <w:tab/>
      </w:r>
      <w:r w:rsidRPr="004D0B83">
        <w:rPr>
          <w:b w:val="0"/>
        </w:rPr>
        <w:tab/>
        <w:t>prof. Dr. Ing. Petr Lenfeld</w:t>
      </w:r>
    </w:p>
    <w:p w:rsidR="004D0B83" w:rsidRP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  <w:rPr>
          <w:b w:val="0"/>
        </w:rPr>
      </w:pPr>
      <w:r>
        <w:rPr>
          <w:b w:val="0"/>
        </w:rPr>
        <w:t xml:space="preserve">                     </w:t>
      </w:r>
      <w:bookmarkStart w:id="8" w:name="_GoBack"/>
      <w:bookmarkEnd w:id="8"/>
      <w:r>
        <w:rPr>
          <w:b w:val="0"/>
        </w:rPr>
        <w:t xml:space="preserve"> ředitel školy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děkan FS TUL</w:t>
      </w:r>
    </w:p>
    <w:p w:rsidR="00601DBD" w:rsidRDefault="00601DBD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</w:pPr>
    </w:p>
    <w:p w:rsidR="004D0B83" w:rsidRDefault="004D0B83" w:rsidP="004D0B83">
      <w:pPr>
        <w:pStyle w:val="Nadpis20"/>
        <w:keepNext/>
        <w:keepLines/>
        <w:shd w:val="clear" w:color="auto" w:fill="auto"/>
        <w:spacing w:line="220" w:lineRule="exact"/>
        <w:ind w:firstLine="0"/>
        <w:jc w:val="both"/>
      </w:pPr>
    </w:p>
    <w:p w:rsidR="004D0B83" w:rsidRDefault="004D0B83" w:rsidP="004D0B83">
      <w:pPr>
        <w:pStyle w:val="Nadpis20"/>
        <w:keepNext/>
        <w:keepLines/>
        <w:shd w:val="clear" w:color="auto" w:fill="auto"/>
        <w:spacing w:after="272" w:line="220" w:lineRule="exact"/>
        <w:ind w:firstLine="0"/>
        <w:jc w:val="both"/>
      </w:pPr>
    </w:p>
    <w:p w:rsidR="004D0B83" w:rsidRDefault="004D0B83" w:rsidP="004D0B83">
      <w:pPr>
        <w:pStyle w:val="Titulekobrzku0"/>
        <w:framePr w:w="10014" w:h="67" w:wrap="notBeside" w:vAnchor="text" w:hAnchor="page" w:x="1240" w:y="-301"/>
        <w:shd w:val="clear" w:color="auto" w:fill="auto"/>
        <w:spacing w:line="120" w:lineRule="exact"/>
      </w:pPr>
      <w:r>
        <w:t>TECHNICKÁ UNIVERZITA V LIBERCI | Studentská 1402/2 | 46117 Liberec 1</w:t>
      </w:r>
    </w:p>
    <w:p w:rsidR="004D0B83" w:rsidRDefault="004D0B83" w:rsidP="004D0B83">
      <w:pPr>
        <w:pStyle w:val="Nadpis20"/>
        <w:keepNext/>
        <w:keepLines/>
        <w:shd w:val="clear" w:color="auto" w:fill="auto"/>
        <w:spacing w:after="272" w:line="220" w:lineRule="exact"/>
        <w:ind w:firstLine="0"/>
        <w:jc w:val="both"/>
      </w:pPr>
    </w:p>
    <w:sectPr w:rsidR="004D0B8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563" w:right="610" w:bottom="497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4F" w:rsidRDefault="00B3544F">
      <w:r>
        <w:separator/>
      </w:r>
    </w:p>
  </w:endnote>
  <w:endnote w:type="continuationSeparator" w:id="0">
    <w:p w:rsidR="00B3544F" w:rsidRDefault="00B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D" w:rsidRDefault="004D0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710565</wp:posOffset>
              </wp:positionH>
              <wp:positionV relativeFrom="page">
                <wp:posOffset>10356215</wp:posOffset>
              </wp:positionV>
              <wp:extent cx="81280" cy="170815"/>
              <wp:effectExtent l="0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BD" w:rsidRDefault="00601DBD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95pt;margin-top:815.45pt;width:6.4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zxqQ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" filled="f" stroked="f">
              <v:textbox style="mso-fit-shape-to-text:t" inset="0,0,0,0">
                <w:txbxContent>
                  <w:p w:rsidR="00601DBD" w:rsidRDefault="00601DBD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4F" w:rsidRDefault="00B3544F"/>
  </w:footnote>
  <w:footnote w:type="continuationSeparator" w:id="0">
    <w:p w:rsidR="00B3544F" w:rsidRDefault="00B354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D" w:rsidRDefault="004D0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458470</wp:posOffset>
              </wp:positionV>
              <wp:extent cx="2541905" cy="30035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BD" w:rsidRDefault="00B3544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rri </w:t>
                          </w:r>
                          <w:r>
                            <w:rPr>
                              <w:rStyle w:val="ZhlavneboZpat2"/>
                            </w:rPr>
                            <w:t>TECHNICKÁ UNIVERZITA V LIBERCI</w:t>
                          </w:r>
                        </w:p>
                        <w:p w:rsidR="00601DBD" w:rsidRDefault="00B3544F">
                          <w:pPr>
                            <w:pStyle w:val="ZhlavneboZpat0"/>
                            <w:shd w:val="clear" w:color="auto" w:fill="auto"/>
                            <w:tabs>
                              <w:tab w:val="right" w:pos="399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</w:rPr>
                            <w:t>www.tul.cz</w:t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7pt;margin-top:36.1pt;width:200.15pt;height:23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q+qwIAAKk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" filled="f" stroked="f">
              <v:textbox style="mso-fit-shape-to-text:t" inset="0,0,0,0">
                <w:txbxContent>
                  <w:p w:rsidR="00601DBD" w:rsidRDefault="00B3544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rri </w:t>
                    </w:r>
                    <w:r>
                      <w:rPr>
                        <w:rStyle w:val="ZhlavneboZpat2"/>
                      </w:rPr>
                      <w:t>TECHNICKÁ UNIVERZITA V LIBERCI</w:t>
                    </w:r>
                  </w:p>
                  <w:p w:rsidR="00601DBD" w:rsidRDefault="00B3544F">
                    <w:pPr>
                      <w:pStyle w:val="ZhlavneboZpat0"/>
                      <w:shd w:val="clear" w:color="auto" w:fill="auto"/>
                      <w:tabs>
                        <w:tab w:val="right" w:pos="3998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9pt"/>
                        <w:b w:val="0"/>
                        <w:bCs w:val="0"/>
                      </w:rPr>
                      <w:t>www.tul.cz</w:t>
                    </w:r>
                    <w:r>
                      <w:rPr>
                        <w:rStyle w:val="ZhlavneboZpatFranklinGothicHeavy9pt"/>
                        <w:b w:val="0"/>
                        <w:bCs w:val="0"/>
                      </w:rPr>
                      <w:tab/>
                    </w:r>
                    <w:r>
                      <w:rPr>
                        <w:rStyle w:val="ZhlavneboZpatFranklinGothicHeavy9pt"/>
                        <w:b w:val="0"/>
                        <w:bCs w:val="0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D" w:rsidRDefault="004D0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692150</wp:posOffset>
              </wp:positionH>
              <wp:positionV relativeFrom="page">
                <wp:posOffset>465455</wp:posOffset>
              </wp:positionV>
              <wp:extent cx="2538730" cy="17081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BD" w:rsidRDefault="00601DBD">
                          <w:pPr>
                            <w:pStyle w:val="ZhlavneboZpat0"/>
                            <w:shd w:val="clear" w:color="auto" w:fill="auto"/>
                            <w:tabs>
                              <w:tab w:val="right" w:pos="3998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5pt;margin-top:36.65pt;width:199.9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Am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" filled="f" stroked="f">
              <v:textbox style="mso-fit-shape-to-text:t" inset="0,0,0,0">
                <w:txbxContent>
                  <w:p w:rsidR="00601DBD" w:rsidRDefault="00601DBD">
                    <w:pPr>
                      <w:pStyle w:val="ZhlavneboZpat0"/>
                      <w:shd w:val="clear" w:color="auto" w:fill="auto"/>
                      <w:tabs>
                        <w:tab w:val="right" w:pos="3998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D" w:rsidRDefault="004D0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440055</wp:posOffset>
              </wp:positionV>
              <wp:extent cx="2538730" cy="387350"/>
              <wp:effectExtent l="127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BD" w:rsidRDefault="00B3544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rri </w:t>
                          </w:r>
                          <w:r>
                            <w:rPr>
                              <w:rStyle w:val="ZhlavneboZpat2"/>
                            </w:rPr>
                            <w:t>TECHNICKÁ UNIVERZITA V LIBERCI</w:t>
                          </w:r>
                        </w:p>
                        <w:p w:rsidR="00601DBD" w:rsidRDefault="00B3544F">
                          <w:pPr>
                            <w:pStyle w:val="ZhlavneboZpat0"/>
                            <w:shd w:val="clear" w:color="auto" w:fill="auto"/>
                            <w:tabs>
                              <w:tab w:val="right" w:pos="399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4ptKurzva"/>
                            </w:rPr>
                            <w:t>\Aj</w:t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</w:rPr>
                            <w:t>www.tul.cz</w:t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ZhlavneboZpatFranklinGothicHeavy9pt"/>
                              <w:b w:val="0"/>
                              <w:bCs w:val="0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1.6pt;margin-top:34.65pt;width:199.9pt;height:30.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QNr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" filled="f" stroked="f">
              <v:textbox style="mso-fit-shape-to-text:t" inset="0,0,0,0">
                <w:txbxContent>
                  <w:p w:rsidR="00601DBD" w:rsidRDefault="00B3544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rri </w:t>
                    </w:r>
                    <w:r>
                      <w:rPr>
                        <w:rStyle w:val="ZhlavneboZpat2"/>
                      </w:rPr>
                      <w:t>TECHNICKÁ UNIVERZITA V LIBERCI</w:t>
                    </w:r>
                  </w:p>
                  <w:p w:rsidR="00601DBD" w:rsidRDefault="00B3544F">
                    <w:pPr>
                      <w:pStyle w:val="ZhlavneboZpat0"/>
                      <w:shd w:val="clear" w:color="auto" w:fill="auto"/>
                      <w:tabs>
                        <w:tab w:val="right" w:pos="399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4ptKurzva"/>
                      </w:rPr>
                      <w:t>\Aj</w:t>
                    </w:r>
                    <w:r>
                      <w:rPr>
                        <w:rStyle w:val="ZhlavneboZpatFranklinGothicHeavy9pt"/>
                        <w:b w:val="0"/>
                        <w:bCs w:val="0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ZhlavneboZpatFranklinGothicHeavy9pt"/>
                        <w:b w:val="0"/>
                        <w:bCs w:val="0"/>
                      </w:rPr>
                      <w:t>www.tul.cz</w:t>
                    </w:r>
                    <w:r>
                      <w:rPr>
                        <w:rStyle w:val="ZhlavneboZpatFranklinGothicHeavy9pt"/>
                        <w:b w:val="0"/>
                        <w:bCs w:val="0"/>
                      </w:rPr>
                      <w:tab/>
                    </w:r>
                    <w:r>
                      <w:rPr>
                        <w:rStyle w:val="ZhlavneboZpatFranklinGothicHeavy9pt"/>
                        <w:b w:val="0"/>
                        <w:bCs w:val="0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561"/>
    <w:multiLevelType w:val="multilevel"/>
    <w:tmpl w:val="D04ECA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24985"/>
    <w:multiLevelType w:val="multilevel"/>
    <w:tmpl w:val="7972AB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B7B50"/>
    <w:multiLevelType w:val="multilevel"/>
    <w:tmpl w:val="1ED0549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729C0"/>
    <w:multiLevelType w:val="multilevel"/>
    <w:tmpl w:val="A74823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D"/>
    <w:rsid w:val="004D0B83"/>
    <w:rsid w:val="00601DBD"/>
    <w:rsid w:val="00B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4ptKurzva">
    <w:name w:val="Záhlaví nebo Zápatí + 14 pt;Kurzíva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FranklinGothicHeavy9pt">
    <w:name w:val="Záhlaví nebo Zápatí + Franklin Gothic Heavy;9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Calibri12ptNetun">
    <w:name w:val="Nadpis #1 + Calibri;12 pt;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5Nekurzva">
    <w:name w:val="Základní text (5) + Ne kurzíva"/>
    <w:basedOn w:val="Zkladntext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rbel" w:eastAsia="Corbel" w:hAnsi="Corbel" w:cs="Corbe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6Tahoma4ptNekurzva">
    <w:name w:val="Základní text (6) + Tahoma;4 pt;Ne kurzíva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Nekurzva">
    <w:name w:val="Základní text (6) + Ne kurzíva"/>
    <w:basedOn w:val="Zkladntext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5ptKurzva">
    <w:name w:val="Záhlaví nebo Zápatí + 5 pt;Kurzíva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FranklinGothicHeavy4pt">
    <w:name w:val="Záhlaví nebo Zápatí + Franklin Gothic Heavy;4 pt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Tahoma55ptKurzva">
    <w:name w:val="Základní text (4) + Tahoma;5;5 pt;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Tahoma55pt">
    <w:name w:val="Základní text (4) + Tahoma;5;5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6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54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120" w:line="0" w:lineRule="atLeast"/>
      <w:ind w:hanging="460"/>
      <w:jc w:val="both"/>
    </w:pPr>
    <w:rPr>
      <w:rFonts w:ascii="Corbel" w:eastAsia="Corbel" w:hAnsi="Corbel" w:cs="Corbe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ind w:hanging="460"/>
      <w:jc w:val="both"/>
    </w:pPr>
    <w:rPr>
      <w:rFonts w:ascii="Corbel" w:eastAsia="Corbel" w:hAnsi="Corbel" w:cs="Corbel"/>
      <w:i/>
      <w:iCs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ind w:hanging="480"/>
      <w:jc w:val="both"/>
    </w:pPr>
    <w:rPr>
      <w:rFonts w:ascii="Corbel" w:eastAsia="Corbel" w:hAnsi="Corbel" w:cs="Corbel"/>
      <w:i/>
      <w:iCs/>
      <w:sz w:val="11"/>
      <w:szCs w:val="11"/>
    </w:rPr>
  </w:style>
  <w:style w:type="paragraph" w:styleId="Zpat">
    <w:name w:val="footer"/>
    <w:basedOn w:val="Normln"/>
    <w:link w:val="ZpatChar"/>
    <w:uiPriority w:val="99"/>
    <w:unhideWhenUsed/>
    <w:rsid w:val="004D0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B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4ptKurzva">
    <w:name w:val="Záhlaví nebo Zápatí + 14 pt;Kurzíva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FranklinGothicHeavy9pt">
    <w:name w:val="Záhlaví nebo Zápatí + Franklin Gothic Heavy;9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Calibri12ptNetun">
    <w:name w:val="Nadpis #1 + Calibri;12 pt;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5Nekurzva">
    <w:name w:val="Základní text (5) + Ne kurzíva"/>
    <w:basedOn w:val="Zkladntext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rbel" w:eastAsia="Corbel" w:hAnsi="Corbel" w:cs="Corbe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6Tahoma4ptNekurzva">
    <w:name w:val="Základní text (6) + Tahoma;4 pt;Ne kurzíva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Nekurzva">
    <w:name w:val="Základní text (6) + Ne kurzíva"/>
    <w:basedOn w:val="Zkladntext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5ptKurzva">
    <w:name w:val="Záhlaví nebo Zápatí + 5 pt;Kurzíva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FranklinGothicHeavy4pt">
    <w:name w:val="Záhlaví nebo Zápatí + Franklin Gothic Heavy;4 pt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Tahoma55ptKurzva">
    <w:name w:val="Základní text (4) + Tahoma;5;5 pt;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Tahoma55pt">
    <w:name w:val="Základní text (4) + Tahoma;5;5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6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54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120" w:line="0" w:lineRule="atLeast"/>
      <w:ind w:hanging="460"/>
      <w:jc w:val="both"/>
    </w:pPr>
    <w:rPr>
      <w:rFonts w:ascii="Corbel" w:eastAsia="Corbel" w:hAnsi="Corbel" w:cs="Corbe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ind w:hanging="460"/>
      <w:jc w:val="both"/>
    </w:pPr>
    <w:rPr>
      <w:rFonts w:ascii="Corbel" w:eastAsia="Corbel" w:hAnsi="Corbel" w:cs="Corbel"/>
      <w:i/>
      <w:iCs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ind w:hanging="480"/>
      <w:jc w:val="both"/>
    </w:pPr>
    <w:rPr>
      <w:rFonts w:ascii="Corbel" w:eastAsia="Corbel" w:hAnsi="Corbel" w:cs="Corbel"/>
      <w:i/>
      <w:iCs/>
      <w:sz w:val="11"/>
      <w:szCs w:val="11"/>
    </w:rPr>
  </w:style>
  <w:style w:type="paragraph" w:styleId="Zpat">
    <w:name w:val="footer"/>
    <w:basedOn w:val="Normln"/>
    <w:link w:val="ZpatChar"/>
    <w:uiPriority w:val="99"/>
    <w:unhideWhenUsed/>
    <w:rsid w:val="004D0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B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1</cp:revision>
  <dcterms:created xsi:type="dcterms:W3CDTF">2017-05-15T07:46:00Z</dcterms:created>
  <dcterms:modified xsi:type="dcterms:W3CDTF">2017-05-15T07:58:00Z</dcterms:modified>
</cp:coreProperties>
</file>