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52283F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b j e d n a </w:t>
      </w:r>
      <w:r w:rsidR="004F3B71">
        <w:rPr>
          <w:rFonts w:ascii="Calibri" w:hAnsi="Calibri" w:cs="Tahoma"/>
          <w:bCs/>
          <w:sz w:val="20"/>
          <w:szCs w:val="20"/>
        </w:rPr>
        <w:t>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7441D0" w:rsidRPr="00AF03CF" w:rsidRDefault="00F77902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K+T stavební s.r.o.</w:t>
      </w:r>
      <w:r w:rsidR="0052283F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Jungmannovo nám. 437</w:t>
      </w:r>
      <w:r w:rsidR="0052283F">
        <w:rPr>
          <w:rFonts w:ascii="Calibri" w:hAnsi="Calibri"/>
          <w:b/>
          <w:sz w:val="20"/>
          <w:szCs w:val="20"/>
        </w:rPr>
        <w:t>, 284 01 Kutná Hora, IČ: 285</w:t>
      </w:r>
      <w:r>
        <w:rPr>
          <w:rFonts w:ascii="Calibri" w:hAnsi="Calibri"/>
          <w:b/>
          <w:sz w:val="20"/>
          <w:szCs w:val="20"/>
        </w:rPr>
        <w:t>17229</w:t>
      </w:r>
    </w:p>
    <w:p w:rsidR="003F3AD9" w:rsidRPr="005C43B3" w:rsidRDefault="0052283F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zastoupené </w:t>
      </w:r>
      <w:r w:rsidR="00F77902" w:rsidRPr="00B87BE0">
        <w:rPr>
          <w:rFonts w:ascii="Calibri" w:hAnsi="Calibri"/>
          <w:sz w:val="20"/>
          <w:szCs w:val="20"/>
          <w:highlight w:val="black"/>
        </w:rPr>
        <w:t>Pavlem Touškem</w:t>
      </w:r>
      <w:r w:rsidR="00F77902">
        <w:rPr>
          <w:rFonts w:ascii="Calibri" w:hAnsi="Calibri"/>
          <w:sz w:val="20"/>
          <w:szCs w:val="20"/>
        </w:rPr>
        <w:t>, jednatelem společnosti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>dále jen   z h o t o v i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3F77C7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 w:rsidRPr="006D0C21">
        <w:rPr>
          <w:rFonts w:asciiTheme="minorHAnsi" w:hAnsiTheme="minorHAnsi"/>
        </w:rPr>
        <w:t xml:space="preserve">uzavřely dne </w:t>
      </w:r>
      <w:r w:rsidR="0052283F">
        <w:rPr>
          <w:rFonts w:asciiTheme="minorHAnsi" w:hAnsiTheme="minorHAnsi"/>
        </w:rPr>
        <w:t>1</w:t>
      </w:r>
      <w:r w:rsidR="00F77902">
        <w:rPr>
          <w:rFonts w:asciiTheme="minorHAnsi" w:hAnsiTheme="minorHAnsi"/>
        </w:rPr>
        <w:t>6</w:t>
      </w:r>
      <w:r w:rsidR="0052283F">
        <w:rPr>
          <w:rFonts w:asciiTheme="minorHAnsi" w:hAnsiTheme="minorHAnsi"/>
        </w:rPr>
        <w:t>. 8. 2021</w:t>
      </w:r>
      <w:r w:rsidR="00362EBA" w:rsidRPr="006D0C21">
        <w:rPr>
          <w:rFonts w:asciiTheme="minorHAnsi" w:hAnsiTheme="minorHAnsi"/>
        </w:rPr>
        <w:t xml:space="preserve"> smlouvu</w:t>
      </w:r>
      <w:r w:rsidR="0052283F">
        <w:rPr>
          <w:rFonts w:asciiTheme="minorHAnsi" w:hAnsiTheme="minorHAnsi"/>
        </w:rPr>
        <w:t xml:space="preserve"> o dílo</w:t>
      </w:r>
      <w:r w:rsidR="007C2741" w:rsidRPr="006D0C21">
        <w:rPr>
          <w:rFonts w:asciiTheme="minorHAnsi" w:hAnsiTheme="minorHAnsi"/>
        </w:rPr>
        <w:t xml:space="preserve">, </w:t>
      </w:r>
      <w:r w:rsidRPr="006D0C21">
        <w:rPr>
          <w:rFonts w:asciiTheme="minorHAnsi" w:hAnsiTheme="minorHAnsi"/>
        </w:rPr>
        <w:t>jejímž předmětem</w:t>
      </w:r>
      <w:r w:rsidR="007441D0">
        <w:rPr>
          <w:rFonts w:asciiTheme="minorHAnsi" w:hAnsiTheme="minorHAnsi"/>
        </w:rPr>
        <w:t xml:space="preserve"> byl</w:t>
      </w:r>
      <w:r w:rsidR="00F77902">
        <w:rPr>
          <w:rFonts w:asciiTheme="minorHAnsi" w:hAnsiTheme="minorHAnsi"/>
        </w:rPr>
        <w:t xml:space="preserve">a oprava </w:t>
      </w:r>
      <w:r w:rsidR="000A1FBC">
        <w:rPr>
          <w:rFonts w:asciiTheme="minorHAnsi" w:hAnsiTheme="minorHAnsi"/>
        </w:rPr>
        <w:t>části oplocení MŠ 17.listopadu v Kutné Hoře</w:t>
      </w:r>
      <w:r w:rsidR="0052283F">
        <w:rPr>
          <w:rFonts w:asciiTheme="minorHAnsi" w:hAnsiTheme="minorHAnsi"/>
        </w:rPr>
        <w:t xml:space="preserve"> (</w:t>
      </w:r>
      <w:r w:rsidR="007441D0">
        <w:rPr>
          <w:rFonts w:asciiTheme="minorHAnsi" w:hAnsiTheme="minorHAnsi"/>
        </w:rPr>
        <w:t xml:space="preserve">dále jen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objednatel.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11.</w:t>
      </w:r>
      <w:r w:rsidR="0052283F">
        <w:rPr>
          <w:rFonts w:ascii="Calibri" w:hAnsi="Calibri" w:cs="Calibri"/>
          <w:sz w:val="20"/>
          <w:szCs w:val="20"/>
        </w:rPr>
        <w:t xml:space="preserve"> </w:t>
      </w:r>
      <w:r w:rsidR="00C87E59">
        <w:rPr>
          <w:rFonts w:ascii="Calibri" w:hAnsi="Calibri" w:cs="Calibri"/>
          <w:sz w:val="20"/>
          <w:szCs w:val="20"/>
        </w:rPr>
        <w:t>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D66AF4" w:rsidRPr="006D0C21" w:rsidRDefault="0082079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6D0C21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C87E59">
        <w:rPr>
          <w:rFonts w:ascii="Calibri" w:hAnsi="Calibri" w:cs="Calibri"/>
          <w:color w:val="000000"/>
          <w:sz w:val="20"/>
          <w:szCs w:val="20"/>
        </w:rPr>
        <w:t>zhotovitel</w:t>
      </w:r>
      <w:r w:rsidR="00C87E59">
        <w:rPr>
          <w:rFonts w:ascii="Calibri" w:hAnsi="Calibri" w:cs="Calibri"/>
          <w:color w:val="000000"/>
          <w:sz w:val="20"/>
          <w:szCs w:val="20"/>
        </w:rPr>
        <w:tab/>
        <w:t xml:space="preserve">                    objednatel</w:t>
      </w:r>
    </w:p>
    <w:p w:rsidR="00D66AF4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F77902">
        <w:rPr>
          <w:rFonts w:ascii="Calibri" w:hAnsi="Calibri" w:cs="Calibri"/>
          <w:sz w:val="20"/>
          <w:szCs w:val="20"/>
        </w:rPr>
        <w:t>K+T stavební, s.r.o.</w:t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="00C87E59">
        <w:rPr>
          <w:rFonts w:ascii="Calibri" w:hAnsi="Calibri" w:cs="Calibri"/>
          <w:sz w:val="20"/>
          <w:szCs w:val="20"/>
        </w:rPr>
        <w:t>Mateřské školy Kutná Hora</w:t>
      </w:r>
    </w:p>
    <w:p w:rsidR="0052283F" w:rsidRPr="006D0C21" w:rsidRDefault="00F77902" w:rsidP="00A122AF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 w:rsidRPr="00B87BE0">
        <w:rPr>
          <w:rFonts w:ascii="Calibri" w:hAnsi="Calibri" w:cs="Calibri"/>
          <w:sz w:val="20"/>
          <w:szCs w:val="20"/>
          <w:highlight w:val="black"/>
        </w:rPr>
        <w:t>Pavel Toušek</w:t>
      </w:r>
      <w:bookmarkStart w:id="0" w:name="_GoBack"/>
      <w:bookmarkEnd w:id="0"/>
      <w:r w:rsidR="00A122AF">
        <w:rPr>
          <w:rFonts w:ascii="Calibri" w:hAnsi="Calibri" w:cs="Calibri"/>
          <w:sz w:val="20"/>
          <w:szCs w:val="20"/>
        </w:rPr>
        <w:tab/>
      </w:r>
      <w:r w:rsidR="00A122A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  <w:t>Bc. Pavla Berková</w:t>
      </w:r>
    </w:p>
    <w:p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52283F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52283F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>Příloha č.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 xml:space="preserve">původní smlouva 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A1FBC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2283F"/>
    <w:rsid w:val="00560F72"/>
    <w:rsid w:val="00580187"/>
    <w:rsid w:val="00586F9C"/>
    <w:rsid w:val="005C3F54"/>
    <w:rsid w:val="00677537"/>
    <w:rsid w:val="006D0C21"/>
    <w:rsid w:val="007441D0"/>
    <w:rsid w:val="007B0873"/>
    <w:rsid w:val="007C2741"/>
    <w:rsid w:val="00816CE1"/>
    <w:rsid w:val="00820799"/>
    <w:rsid w:val="0086275F"/>
    <w:rsid w:val="00910ADC"/>
    <w:rsid w:val="009311BB"/>
    <w:rsid w:val="00970682"/>
    <w:rsid w:val="00997BE3"/>
    <w:rsid w:val="009F2E44"/>
    <w:rsid w:val="00A02C9D"/>
    <w:rsid w:val="00A122AF"/>
    <w:rsid w:val="00A1239B"/>
    <w:rsid w:val="00AC151B"/>
    <w:rsid w:val="00AF03CF"/>
    <w:rsid w:val="00B16FC9"/>
    <w:rsid w:val="00B87BE0"/>
    <w:rsid w:val="00C1698F"/>
    <w:rsid w:val="00C24118"/>
    <w:rsid w:val="00C85D6D"/>
    <w:rsid w:val="00C87E59"/>
    <w:rsid w:val="00CE3C4D"/>
    <w:rsid w:val="00D57CE7"/>
    <w:rsid w:val="00D66AF4"/>
    <w:rsid w:val="00DF0FEC"/>
    <w:rsid w:val="00E04D43"/>
    <w:rsid w:val="00E14E3D"/>
    <w:rsid w:val="00E65954"/>
    <w:rsid w:val="00EC41F6"/>
    <w:rsid w:val="00F74813"/>
    <w:rsid w:val="00F77902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0C88-9532-4DCE-8058-55EECE7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2</cp:revision>
  <cp:lastPrinted>2019-11-26T09:35:00Z</cp:lastPrinted>
  <dcterms:created xsi:type="dcterms:W3CDTF">2022-10-12T05:56:00Z</dcterms:created>
  <dcterms:modified xsi:type="dcterms:W3CDTF">2022-10-12T05:56:00Z</dcterms:modified>
</cp:coreProperties>
</file>