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43" w:right="3148"/>
      </w:pPr>
      <w:r>
        <w:rPr>
          <w:color w:val="808080"/>
        </w:rPr>
        <w:t>Smlouva č. 1200100013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37" w:lineRule="auto" w:before="4"/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ind w:right="0"/>
        <w:jc w:val="left"/>
      </w:pPr>
      <w:r>
        <w:rPr/>
        <w:t>Asociace</w:t>
      </w:r>
      <w:r>
        <w:rPr>
          <w:spacing w:val="-3"/>
        </w:rPr>
        <w:t> </w:t>
      </w:r>
      <w:r>
        <w:rPr/>
        <w:t>místních</w:t>
      </w:r>
      <w:r>
        <w:rPr>
          <w:spacing w:val="-4"/>
        </w:rPr>
        <w:t> </w:t>
      </w:r>
      <w:r>
        <w:rPr/>
        <w:t>potravinových</w:t>
      </w:r>
      <w:r>
        <w:rPr>
          <w:spacing w:val="-3"/>
        </w:rPr>
        <w:t> </w:t>
      </w:r>
      <w:r>
        <w:rPr/>
        <w:t>iniciativ,</w:t>
      </w:r>
      <w:r>
        <w:rPr>
          <w:spacing w:val="-4"/>
        </w:rPr>
        <w:t> </w:t>
      </w:r>
      <w:r>
        <w:rPr/>
        <w:t>o.p.s.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Na</w:t>
      </w:r>
      <w:r>
        <w:rPr>
          <w:spacing w:val="-2"/>
        </w:rPr>
        <w:t> </w:t>
      </w:r>
      <w:r>
        <w:rPr/>
        <w:t>Břehu</w:t>
      </w:r>
      <w:r>
        <w:rPr>
          <w:spacing w:val="-2"/>
        </w:rPr>
        <w:t> </w:t>
      </w:r>
      <w:r>
        <w:rPr/>
        <w:t>766/27,</w:t>
      </w:r>
      <w:r>
        <w:rPr>
          <w:spacing w:val="-3"/>
        </w:rPr>
        <w:t> </w:t>
      </w:r>
      <w:r>
        <w:rPr/>
        <w:t>190</w:t>
      </w:r>
      <w:r>
        <w:rPr>
          <w:spacing w:val="-1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9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Sokolovská</w:t>
      </w:r>
      <w:r>
        <w:rPr>
          <w:spacing w:val="-4"/>
        </w:rPr>
        <w:t> </w:t>
      </w:r>
      <w:r>
        <w:rPr/>
        <w:t>129/50,</w:t>
      </w:r>
      <w:r>
        <w:rPr>
          <w:spacing w:val="-3"/>
        </w:rPr>
        <w:t> </w:t>
      </w:r>
      <w:r>
        <w:rPr/>
        <w:t>Karlín,</w:t>
      </w:r>
      <w:r>
        <w:rPr>
          <w:spacing w:val="-3"/>
        </w:rPr>
        <w:t> </w:t>
      </w:r>
      <w:r>
        <w:rPr/>
        <w:t>186</w:t>
      </w:r>
      <w:r>
        <w:rPr>
          <w:spacing w:val="1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4"/>
        </w:rPr>
        <w:t> </w:t>
      </w:r>
      <w:r>
        <w:rPr/>
        <w:t>8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  <w:tab/>
        <w:t>02572079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Mgr. Janem</w:t>
      </w:r>
      <w:r>
        <w:rPr>
          <w:spacing w:val="-2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š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o u,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Fio</w:t>
      </w:r>
      <w:r>
        <w:rPr>
          <w:spacing w:val="-2"/>
        </w:rPr>
        <w:t> </w:t>
      </w:r>
      <w:r>
        <w:rPr/>
        <w:t>banka,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 w:right="5046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2600575691/2010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04"/>
      </w:pPr>
      <w:r>
        <w:rPr/>
        <w:t>I.</w:t>
      </w:r>
    </w:p>
    <w:p>
      <w:pPr>
        <w:pStyle w:val="Heading2"/>
        <w:spacing w:before="1"/>
        <w:ind w:left="3135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1200100013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2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7"/>
          <w:sz w:val="20"/>
        </w:rPr>
        <w:t> </w:t>
      </w:r>
      <w:r>
        <w:rPr>
          <w:sz w:val="20"/>
        </w:rPr>
        <w:t>16.</w:t>
      </w:r>
      <w:r>
        <w:rPr>
          <w:spacing w:val="-2"/>
          <w:sz w:val="20"/>
        </w:rPr>
        <w:t> </w:t>
      </w:r>
      <w:r>
        <w:rPr>
          <w:sz w:val="20"/>
        </w:rPr>
        <w:t>9.</w:t>
      </w:r>
      <w:r>
        <w:rPr>
          <w:spacing w:val="-1"/>
          <w:sz w:val="20"/>
        </w:rPr>
        <w:t> </w:t>
      </w:r>
      <w:r>
        <w:rPr>
          <w:sz w:val="20"/>
        </w:rPr>
        <w:t>2022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1/2020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150" w:right="0"/>
        <w:jc w:val="left"/>
      </w:pPr>
      <w:r>
        <w:rPr/>
        <w:t>„EVP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Natura,</w:t>
      </w:r>
      <w:r>
        <w:rPr>
          <w:spacing w:val="-4"/>
        </w:rPr>
        <w:t> </w:t>
      </w:r>
      <w:r>
        <w:rPr/>
        <w:t>cultura,</w:t>
      </w:r>
      <w:r>
        <w:rPr>
          <w:spacing w:val="-4"/>
        </w:rPr>
        <w:t> </w:t>
      </w:r>
      <w:r>
        <w:rPr/>
        <w:t>agricultura“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</w:t>
      </w:r>
      <w:r>
        <w:rPr>
          <w:spacing w:val="-3"/>
        </w:rPr>
        <w:t> </w:t>
      </w:r>
      <w:r>
        <w:rPr/>
        <w:t>realizovanou</w:t>
      </w:r>
      <w:r>
        <w:rPr>
          <w:spacing w:val="5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2"/>
        </w:rPr>
        <w:t> </w:t>
      </w:r>
      <w:r>
        <w:rPr/>
        <w:t>2022.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04"/>
      </w:pPr>
      <w:r>
        <w:rPr/>
        <w:t>II.</w:t>
      </w:r>
    </w:p>
    <w:p>
      <w:pPr>
        <w:pStyle w:val="Heading2"/>
        <w:spacing w:before="1"/>
        <w:ind w:left="3136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0" w:after="0"/>
        <w:ind w:left="38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5" w:hanging="284"/>
        <w:jc w:val="left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4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jednu</w:t>
      </w:r>
      <w:r>
        <w:rPr>
          <w:spacing w:val="17"/>
          <w:sz w:val="20"/>
        </w:rPr>
        <w:t> </w:t>
      </w:r>
      <w:r>
        <w:rPr>
          <w:sz w:val="20"/>
        </w:rPr>
        <w:t>osobohodinu</w:t>
      </w:r>
      <w:r>
        <w:rPr>
          <w:spacing w:val="16"/>
          <w:sz w:val="20"/>
        </w:rPr>
        <w:t> </w:t>
      </w:r>
      <w:r>
        <w:rPr>
          <w:sz w:val="20"/>
        </w:rPr>
        <w:t>činí</w:t>
      </w:r>
      <w:r>
        <w:rPr>
          <w:spacing w:val="16"/>
          <w:sz w:val="20"/>
        </w:rPr>
        <w:t> </w:t>
      </w:r>
      <w:r>
        <w:rPr>
          <w:sz w:val="20"/>
        </w:rPr>
        <w:t>u</w:t>
      </w:r>
      <w:r>
        <w:rPr>
          <w:spacing w:val="14"/>
          <w:sz w:val="20"/>
        </w:rPr>
        <w:t> </w:t>
      </w:r>
      <w:r>
        <w:rPr>
          <w:sz w:val="20"/>
        </w:rPr>
        <w:t>pobytových</w:t>
      </w:r>
      <w:r>
        <w:rPr>
          <w:spacing w:val="18"/>
          <w:sz w:val="20"/>
        </w:rPr>
        <w:t> </w:t>
      </w:r>
      <w:r>
        <w:rPr>
          <w:sz w:val="20"/>
        </w:rPr>
        <w:t>ekologických</w:t>
      </w:r>
      <w:r>
        <w:rPr>
          <w:spacing w:val="16"/>
          <w:sz w:val="20"/>
        </w:rPr>
        <w:t> </w:t>
      </w:r>
      <w:r>
        <w:rPr>
          <w:sz w:val="20"/>
        </w:rPr>
        <w:t>výukových</w:t>
      </w:r>
      <w:r>
        <w:rPr>
          <w:spacing w:val="14"/>
          <w:sz w:val="20"/>
        </w:rPr>
        <w:t> </w:t>
      </w:r>
      <w:r>
        <w:rPr>
          <w:sz w:val="20"/>
        </w:rPr>
        <w:t>programů</w:t>
      </w:r>
      <w:r>
        <w:rPr>
          <w:spacing w:val="-51"/>
          <w:sz w:val="20"/>
        </w:rPr>
        <w:t> </w:t>
      </w:r>
      <w:r>
        <w:rPr>
          <w:sz w:val="20"/>
        </w:rPr>
        <w:t>(EVP)</w:t>
      </w:r>
      <w:r>
        <w:rPr>
          <w:spacing w:val="-1"/>
          <w:sz w:val="20"/>
        </w:rPr>
        <w:t> </w:t>
      </w:r>
      <w:r>
        <w:rPr>
          <w:sz w:val="20"/>
        </w:rPr>
        <w:t>EVP</w:t>
      </w:r>
      <w:r>
        <w:rPr>
          <w:spacing w:val="-2"/>
          <w:sz w:val="20"/>
        </w:rPr>
        <w:t> </w:t>
      </w:r>
      <w:r>
        <w:rPr>
          <w:sz w:val="20"/>
        </w:rPr>
        <w:t>70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4" w:after="0"/>
        <w:ind w:left="385" w:right="121" w:hanging="284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> </w:t>
      </w:r>
      <w:r>
        <w:rPr>
          <w:sz w:val="20"/>
        </w:rPr>
        <w:t>překročily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částky,</w:t>
      </w:r>
      <w:r>
        <w:rPr>
          <w:spacing w:val="2"/>
          <w:sz w:val="20"/>
        </w:rPr>
        <w:t> </w:t>
      </w:r>
      <w:r>
        <w:rPr>
          <w:sz w:val="20"/>
        </w:rPr>
        <w:t>uhradí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0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4"/>
          <w:sz w:val="20"/>
        </w:rPr>
        <w:t> </w:t>
      </w:r>
      <w:r>
        <w:rPr>
          <w:sz w:val="20"/>
        </w:rPr>
        <w:t>výdajů</w:t>
      </w:r>
      <w:r>
        <w:rPr>
          <w:spacing w:val="67"/>
          <w:sz w:val="20"/>
        </w:rPr>
        <w:t> </w:t>
      </w:r>
      <w:r>
        <w:rPr>
          <w:sz w:val="20"/>
        </w:rPr>
        <w:t>na</w:t>
      </w:r>
      <w:r>
        <w:rPr>
          <w:spacing w:val="67"/>
          <w:sz w:val="20"/>
        </w:rPr>
        <w:t> </w:t>
      </w:r>
      <w:r>
        <w:rPr>
          <w:sz w:val="20"/>
        </w:rPr>
        <w:t>dodávky,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  <w:r>
        <w:rPr>
          <w:spacing w:val="68"/>
          <w:sz w:val="20"/>
        </w:rPr>
        <w:t> </w:t>
      </w:r>
      <w:r>
        <w:rPr>
          <w:sz w:val="20"/>
        </w:rPr>
        <w:t>a</w:t>
      </w:r>
      <w:r>
        <w:rPr>
          <w:spacing w:val="66"/>
          <w:sz w:val="20"/>
        </w:rPr>
        <w:t> </w:t>
      </w:r>
      <w:r>
        <w:rPr>
          <w:sz w:val="20"/>
        </w:rPr>
        <w:t>popřípadě</w:t>
      </w:r>
      <w:r>
        <w:rPr>
          <w:spacing w:val="66"/>
          <w:sz w:val="20"/>
        </w:rPr>
        <w:t> </w:t>
      </w:r>
      <w:r>
        <w:rPr>
          <w:sz w:val="20"/>
        </w:rPr>
        <w:t>jiné</w:t>
      </w:r>
      <w:r>
        <w:rPr>
          <w:spacing w:val="66"/>
          <w:sz w:val="20"/>
        </w:rPr>
        <w:t> </w:t>
      </w:r>
      <w:r>
        <w:rPr>
          <w:sz w:val="20"/>
        </w:rPr>
        <w:t>práce,</w:t>
      </w:r>
      <w:r>
        <w:rPr>
          <w:spacing w:val="70"/>
          <w:sz w:val="20"/>
        </w:rPr>
        <w:t> </w:t>
      </w:r>
      <w:r>
        <w:rPr>
          <w:sz w:val="20"/>
        </w:rPr>
        <w:t>kterými</w:t>
      </w:r>
      <w:r>
        <w:rPr>
          <w:spacing w:val="72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akce</w:t>
      </w:r>
      <w:r>
        <w:rPr>
          <w:spacing w:val="66"/>
          <w:sz w:val="20"/>
        </w:rPr>
        <w:t> </w:t>
      </w:r>
      <w:r>
        <w:rPr>
          <w:sz w:val="20"/>
        </w:rPr>
        <w:t>realizována,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byly</w:t>
      </w:r>
      <w:r>
        <w:rPr>
          <w:spacing w:val="54"/>
          <w:sz w:val="20"/>
        </w:rPr>
        <w:t> </w:t>
      </w:r>
      <w:r>
        <w:rPr>
          <w:sz w:val="20"/>
        </w:rPr>
        <w:t>uhrazeny</w:t>
      </w:r>
      <w:r>
        <w:rPr>
          <w:spacing w:val="55"/>
          <w:sz w:val="20"/>
        </w:rPr>
        <w:t> </w:t>
      </w:r>
      <w:r>
        <w:rPr>
          <w:sz w:val="20"/>
        </w:rPr>
        <w:t>v období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jednotlivých</w:t>
      </w:r>
      <w:r>
        <w:rPr>
          <w:spacing w:val="54"/>
          <w:sz w:val="20"/>
        </w:rPr>
        <w:t> </w:t>
      </w:r>
      <w:r>
        <w:rPr>
          <w:sz w:val="20"/>
        </w:rPr>
        <w:t>EVP</w:t>
      </w:r>
      <w:r>
        <w:rPr>
          <w:spacing w:val="55"/>
          <w:sz w:val="20"/>
        </w:rPr>
        <w:t> </w:t>
      </w:r>
      <w:r>
        <w:rPr>
          <w:sz w:val="20"/>
        </w:rPr>
        <w:t>(t.</w:t>
      </w:r>
      <w:r>
        <w:rPr>
          <w:spacing w:val="55"/>
          <w:sz w:val="20"/>
        </w:rPr>
        <w:t> </w:t>
      </w:r>
      <w:r>
        <w:rPr>
          <w:sz w:val="20"/>
        </w:rPr>
        <w:t>j.</w:t>
      </w:r>
      <w:r>
        <w:rPr>
          <w:spacing w:val="55"/>
          <w:sz w:val="20"/>
        </w:rPr>
        <w:t> </w:t>
      </w:r>
      <w:r>
        <w:rPr>
          <w:sz w:val="20"/>
        </w:rPr>
        <w:t>v období</w:t>
      </w:r>
      <w:r>
        <w:rPr>
          <w:spacing w:val="55"/>
          <w:sz w:val="20"/>
        </w:rPr>
        <w:t> </w:t>
      </w:r>
      <w:r>
        <w:rPr>
          <w:sz w:val="20"/>
        </w:rPr>
        <w:t>od</w:t>
      </w:r>
      <w:r>
        <w:rPr>
          <w:spacing w:val="54"/>
          <w:sz w:val="20"/>
        </w:rPr>
        <w:t> </w:t>
      </w:r>
      <w:r>
        <w:rPr>
          <w:sz w:val="20"/>
        </w:rPr>
        <w:t>1.</w:t>
      </w:r>
      <w:r>
        <w:rPr>
          <w:spacing w:val="55"/>
          <w:sz w:val="20"/>
        </w:rPr>
        <w:t> </w:t>
      </w:r>
      <w:r>
        <w:rPr>
          <w:sz w:val="20"/>
        </w:rPr>
        <w:t>9.</w:t>
      </w:r>
      <w:r>
        <w:rPr>
          <w:spacing w:val="55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do 30. 6.</w:t>
      </w:r>
      <w:r>
        <w:rPr>
          <w:spacing w:val="-1"/>
          <w:sz w:val="20"/>
        </w:rPr>
        <w:t> </w:t>
      </w:r>
      <w:r>
        <w:rPr>
          <w:sz w:val="20"/>
        </w:rPr>
        <w:t>2022).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4" w:after="0"/>
        <w:ind w:left="385" w:right="11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poskytované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4"/>
          <w:sz w:val="20"/>
        </w:rPr>
        <w:t> </w:t>
      </w:r>
      <w:r>
        <w:rPr>
          <w:sz w:val="20"/>
        </w:rPr>
        <w:t>lze</w:t>
      </w:r>
      <w:r>
        <w:rPr>
          <w:spacing w:val="34"/>
          <w:sz w:val="20"/>
        </w:rPr>
        <w:t> </w:t>
      </w:r>
      <w:r>
        <w:rPr>
          <w:sz w:val="20"/>
        </w:rPr>
        <w:t>hradit</w:t>
      </w:r>
      <w:r>
        <w:rPr>
          <w:spacing w:val="34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4"/>
          <w:sz w:val="20"/>
        </w:rPr>
        <w:t> </w:t>
      </w:r>
      <w:r>
        <w:rPr>
          <w:sz w:val="20"/>
        </w:rPr>
        <w:t>dodavatelem</w:t>
      </w:r>
      <w:r>
        <w:rPr>
          <w:spacing w:val="34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38"/>
      </w:pPr>
      <w:r>
        <w:rPr/>
        <w:t>III.</w:t>
      </w:r>
    </w:p>
    <w:p>
      <w:pPr>
        <w:pStyle w:val="Heading2"/>
        <w:ind w:left="313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vyplacena</w:t>
      </w:r>
      <w:r>
        <w:rPr>
          <w:spacing w:val="1"/>
          <w:sz w:val="20"/>
        </w:rPr>
        <w:t> </w:t>
      </w:r>
      <w:r>
        <w:rPr>
          <w:sz w:val="20"/>
        </w:rPr>
        <w:t>jednorázově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-8"/>
          <w:sz w:val="20"/>
        </w:rPr>
        <w:t> </w:t>
      </w:r>
      <w:r>
        <w:rPr>
          <w:sz w:val="20"/>
        </w:rPr>
        <w:t>českých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bankovního</w:t>
      </w:r>
      <w:r>
        <w:rPr>
          <w:spacing w:val="-9"/>
          <w:sz w:val="20"/>
        </w:rPr>
        <w:t> </w:t>
      </w:r>
      <w:r>
        <w:rPr>
          <w:sz w:val="20"/>
        </w:rPr>
        <w:t>účtu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8"/>
        <w:gridCol w:w="4885"/>
      </w:tblGrid>
      <w:tr>
        <w:trPr>
          <w:trHeight w:val="505" w:hRule="atLeast"/>
        </w:trPr>
        <w:tc>
          <w:tcPr>
            <w:tcW w:w="38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85" w:type="dxa"/>
          </w:tcPr>
          <w:p>
            <w:pPr>
              <w:pStyle w:val="TableParagraph"/>
              <w:ind w:left="195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8" w:hRule="atLeast"/>
        </w:trPr>
        <w:tc>
          <w:tcPr>
            <w:tcW w:w="3848" w:type="dxa"/>
          </w:tcPr>
          <w:p>
            <w:pPr>
              <w:pStyle w:val="TableParagraph"/>
              <w:ind w:left="1706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85" w:type="dxa"/>
          </w:tcPr>
          <w:p>
            <w:pPr>
              <w:pStyle w:val="TableParagraph"/>
              <w:ind w:left="1960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BodyText"/>
        <w:spacing w:before="12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 </w:t>
      </w:r>
      <w:r>
        <w:rPr>
          <w:spacing w:val="1"/>
          <w:sz w:val="20"/>
        </w:rPr>
        <w:t> </w:t>
      </w:r>
      <w:r>
        <w:rPr>
          <w:sz w:val="20"/>
        </w:rPr>
        <w:t>informačního  </w:t>
      </w:r>
      <w:r>
        <w:rPr>
          <w:spacing w:val="1"/>
          <w:sz w:val="20"/>
        </w:rPr>
        <w:t> </w:t>
      </w:r>
      <w:r>
        <w:rPr>
          <w:sz w:val="20"/>
        </w:rPr>
        <w:t>systému  </w:t>
      </w:r>
      <w:r>
        <w:rPr>
          <w:spacing w:val="1"/>
          <w:sz w:val="20"/>
        </w:rPr>
        <w:t> </w:t>
      </w:r>
      <w:r>
        <w:rPr>
          <w:sz w:val="20"/>
        </w:rPr>
        <w:t>Státního  </w:t>
      </w:r>
      <w:r>
        <w:rPr>
          <w:spacing w:val="1"/>
          <w:sz w:val="20"/>
        </w:rPr>
        <w:t> </w:t>
      </w:r>
      <w:r>
        <w:rPr>
          <w:sz w:val="20"/>
        </w:rPr>
        <w:t>fondu    životního    prostředí    České    republiky</w:t>
      </w:r>
      <w:r>
        <w:rPr>
          <w:spacing w:val="1"/>
          <w:sz w:val="20"/>
        </w:rPr>
        <w:t> </w:t>
      </w:r>
      <w:r>
        <w:rPr>
          <w:sz w:val="20"/>
        </w:rPr>
        <w:t>(dále jen „AIS SFŽP ČR“) s žádostí o platbu,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3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oprávněn</w:t>
      </w:r>
      <w:r>
        <w:rPr>
          <w:spacing w:val="-12"/>
          <w:sz w:val="20"/>
        </w:rPr>
        <w:t> </w:t>
      </w:r>
      <w:r>
        <w:rPr>
          <w:sz w:val="20"/>
        </w:rPr>
        <w:t>pozastavit</w:t>
      </w:r>
      <w:r>
        <w:rPr>
          <w:spacing w:val="-12"/>
          <w:sz w:val="20"/>
        </w:rPr>
        <w:t> </w:t>
      </w:r>
      <w:r>
        <w:rPr>
          <w:sz w:val="20"/>
        </w:rPr>
        <w:t>(či</w:t>
      </w:r>
      <w:r>
        <w:rPr>
          <w:spacing w:val="-11"/>
          <w:sz w:val="20"/>
        </w:rPr>
        <w:t> </w:t>
      </w:r>
      <w:r>
        <w:rPr>
          <w:sz w:val="20"/>
        </w:rPr>
        <w:t>nezahájit)</w:t>
      </w:r>
      <w:r>
        <w:rPr>
          <w:spacing w:val="-12"/>
          <w:sz w:val="20"/>
        </w:rPr>
        <w:t> </w:t>
      </w:r>
      <w:r>
        <w:rPr>
          <w:sz w:val="20"/>
        </w:rPr>
        <w:t>poskytování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1"/>
          <w:sz w:val="20"/>
        </w:rPr>
        <w:t> </w:t>
      </w:r>
      <w:r>
        <w:rPr>
          <w:sz w:val="20"/>
        </w:rPr>
        <w:t>zjistí,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neplnil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platí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případ,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že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příjemce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průběhu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realizace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nehradil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vlastních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zdrojů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výdaje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600" w:right="1020"/>
        </w:sectPr>
      </w:pPr>
    </w:p>
    <w:p>
      <w:pPr>
        <w:pStyle w:val="BodyText"/>
        <w:spacing w:before="73"/>
      </w:pPr>
      <w:r>
        <w:rPr/>
        <w:t>akce</w:t>
      </w:r>
      <w:r>
        <w:rPr>
          <w:spacing w:val="-4"/>
        </w:rPr>
        <w:t> </w:t>
      </w:r>
      <w:r>
        <w:rPr/>
        <w:t>přesahující</w:t>
      </w:r>
      <w:r>
        <w:rPr>
          <w:spacing w:val="-3"/>
        </w:rPr>
        <w:t> </w:t>
      </w:r>
      <w:r>
        <w:rPr/>
        <w:t>základ</w:t>
      </w:r>
      <w:r>
        <w:rPr>
          <w:spacing w:val="-2"/>
        </w:rPr>
        <w:t> </w:t>
      </w:r>
      <w:r>
        <w:rPr/>
        <w:t>pro</w:t>
      </w:r>
      <w:r>
        <w:rPr>
          <w:spacing w:val="1"/>
        </w:rPr>
        <w:t> </w:t>
      </w:r>
      <w:r>
        <w:rPr/>
        <w:t>stanovení</w:t>
      </w:r>
      <w:r>
        <w:rPr>
          <w:spacing w:val="-3"/>
        </w:rPr>
        <w:t> </w:t>
      </w:r>
      <w:r>
        <w:rPr/>
        <w:t>podpory.</w:t>
      </w:r>
      <w:r>
        <w:rPr>
          <w:spacing w:val="-3"/>
        </w:rPr>
        <w:t> </w:t>
      </w:r>
      <w:r>
        <w:rPr/>
        <w:t>Ustanovení</w:t>
      </w:r>
      <w:r>
        <w:rPr>
          <w:spacing w:val="-3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bodu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tím</w:t>
      </w:r>
      <w:r>
        <w:rPr>
          <w:spacing w:val="-4"/>
        </w:rPr>
        <w:t> </w:t>
      </w:r>
      <w:r>
        <w:rPr/>
        <w:t>není</w:t>
      </w:r>
      <w:r>
        <w:rPr>
          <w:spacing w:val="-3"/>
        </w:rPr>
        <w:t> </w:t>
      </w:r>
      <w:r>
        <w:rPr/>
        <w:t>dotčeno.</w:t>
      </w:r>
    </w:p>
    <w:p>
      <w:pPr>
        <w:pStyle w:val="BodyText"/>
        <w:spacing w:before="9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0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65" w:lineRule="exact" w:before="120" w:after="0"/>
        <w:ind w:left="810" w:right="0" w:hanging="281"/>
        <w:jc w:val="both"/>
        <w:rPr>
          <w:sz w:val="20"/>
        </w:rPr>
      </w:pPr>
      <w:r>
        <w:rPr>
          <w:sz w:val="20"/>
        </w:rPr>
        <w:t>akce   </w:t>
      </w:r>
      <w:r>
        <w:rPr>
          <w:spacing w:val="30"/>
          <w:sz w:val="20"/>
        </w:rPr>
        <w:t> </w:t>
      </w:r>
      <w:r>
        <w:rPr>
          <w:sz w:val="20"/>
        </w:rPr>
        <w:t>byla    </w:t>
      </w:r>
      <w:r>
        <w:rPr>
          <w:spacing w:val="29"/>
          <w:sz w:val="20"/>
        </w:rPr>
        <w:t> </w:t>
      </w:r>
      <w:r>
        <w:rPr>
          <w:sz w:val="20"/>
        </w:rPr>
        <w:t>provedena    </w:t>
      </w:r>
      <w:r>
        <w:rPr>
          <w:spacing w:val="30"/>
          <w:sz w:val="20"/>
        </w:rPr>
        <w:t> </w:t>
      </w:r>
      <w:r>
        <w:rPr>
          <w:sz w:val="20"/>
        </w:rPr>
        <w:t>podle    </w:t>
      </w:r>
      <w:r>
        <w:rPr>
          <w:spacing w:val="29"/>
          <w:sz w:val="20"/>
        </w:rPr>
        <w:t> </w:t>
      </w:r>
      <w:r>
        <w:rPr>
          <w:sz w:val="20"/>
        </w:rPr>
        <w:t>Fondem    </w:t>
      </w:r>
      <w:r>
        <w:rPr>
          <w:spacing w:val="29"/>
          <w:sz w:val="20"/>
        </w:rPr>
        <w:t> </w:t>
      </w:r>
      <w:r>
        <w:rPr>
          <w:sz w:val="20"/>
        </w:rPr>
        <w:t>odsouhlaseného    </w:t>
      </w:r>
      <w:r>
        <w:rPr>
          <w:spacing w:val="31"/>
          <w:sz w:val="20"/>
        </w:rPr>
        <w:t> </w:t>
      </w:r>
      <w:r>
        <w:rPr>
          <w:sz w:val="20"/>
        </w:rPr>
        <w:t>podporovaného    </w:t>
      </w:r>
      <w:r>
        <w:rPr>
          <w:spacing w:val="31"/>
          <w:sz w:val="20"/>
        </w:rPr>
        <w:t> </w:t>
      </w:r>
      <w:r>
        <w:rPr>
          <w:sz w:val="20"/>
        </w:rPr>
        <w:t>opatření</w:t>
      </w:r>
    </w:p>
    <w:p>
      <w:pPr>
        <w:pStyle w:val="BodyText"/>
        <w:ind w:left="810" w:right="118"/>
        <w:jc w:val="both"/>
      </w:pPr>
      <w:r>
        <w:rPr/>
        <w:t>„EVP - Natura, cultura, agricultura“, které je součástí žádosti ze dne 1. 7. 2020 a rozpočtu tohoto</w:t>
      </w:r>
      <w:r>
        <w:rPr>
          <w:spacing w:val="1"/>
        </w:rPr>
        <w:t> </w:t>
      </w:r>
      <w:r>
        <w:rPr/>
        <w:t>projektu,</w:t>
      </w:r>
      <w:r>
        <w:rPr>
          <w:spacing w:val="-2"/>
        </w:rPr>
        <w:t> </w:t>
      </w:r>
      <w:r>
        <w:rPr/>
        <w:t>včetně</w:t>
      </w:r>
      <w:r>
        <w:rPr>
          <w:spacing w:val="-2"/>
        </w:rPr>
        <w:t> </w:t>
      </w:r>
      <w:r>
        <w:rPr/>
        <w:t>případných</w:t>
      </w:r>
      <w:r>
        <w:rPr>
          <w:spacing w:val="-1"/>
        </w:rPr>
        <w:t> </w:t>
      </w:r>
      <w:r>
        <w:rPr/>
        <w:t>změn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doplňků</w:t>
      </w:r>
      <w:r>
        <w:rPr>
          <w:spacing w:val="-2"/>
        </w:rPr>
        <w:t> </w:t>
      </w:r>
      <w:r>
        <w:rPr/>
        <w:t>těchto</w:t>
      </w:r>
      <w:r>
        <w:rPr>
          <w:spacing w:val="-1"/>
        </w:rPr>
        <w:t> </w:t>
      </w:r>
      <w:r>
        <w:rPr/>
        <w:t>dokumentů,</w:t>
      </w:r>
      <w:r>
        <w:rPr>
          <w:spacing w:val="-2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</w:t>
      </w:r>
      <w:r>
        <w:rPr>
          <w:spacing w:val="-1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10" w:right="123" w:hanging="281"/>
        <w:jc w:val="both"/>
        <w:rPr>
          <w:sz w:val="20"/>
        </w:rPr>
      </w:pPr>
      <w:r>
        <w:rPr>
          <w:sz w:val="20"/>
        </w:rPr>
        <w:t>v období od 1/2022 do 6/2022 zrealizoval 167 denních ekologických výukových programů (EVP) v</w:t>
      </w:r>
      <w:r>
        <w:rPr>
          <w:spacing w:val="1"/>
          <w:sz w:val="20"/>
        </w:rPr>
        <w:t> </w:t>
      </w:r>
      <w:r>
        <w:rPr>
          <w:sz w:val="20"/>
        </w:rPr>
        <w:t>rozsahu</w:t>
      </w:r>
      <w:r>
        <w:rPr>
          <w:spacing w:val="-1"/>
          <w:sz w:val="20"/>
        </w:rPr>
        <w:t> </w:t>
      </w:r>
      <w:r>
        <w:rPr>
          <w:sz w:val="20"/>
        </w:rPr>
        <w:t>5 000 osobohodin,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10" w:right="0" w:hanging="281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668" w:right="110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>
          <w:w w:val="95"/>
        </w:rPr>
        <w:t>podpory</w:t>
      </w:r>
      <w:r>
        <w:rPr>
          <w:spacing w:val="23"/>
          <w:w w:val="95"/>
        </w:rPr>
        <w:t> </w:t>
      </w:r>
      <w:r>
        <w:rPr>
          <w:w w:val="95"/>
        </w:rPr>
        <w:t>podle</w:t>
      </w:r>
      <w:r>
        <w:rPr>
          <w:spacing w:val="23"/>
          <w:w w:val="95"/>
        </w:rPr>
        <w:t> </w:t>
      </w:r>
      <w:r>
        <w:rPr>
          <w:w w:val="95"/>
        </w:rPr>
        <w:t>této</w:t>
      </w:r>
      <w:r>
        <w:rPr>
          <w:spacing w:val="31"/>
          <w:w w:val="95"/>
        </w:rPr>
        <w:t> </w:t>
      </w:r>
      <w:r>
        <w:rPr>
          <w:w w:val="95"/>
        </w:rPr>
        <w:t>Smlouvy</w:t>
      </w:r>
      <w:r>
        <w:rPr>
          <w:spacing w:val="24"/>
          <w:w w:val="95"/>
        </w:rPr>
        <w:t> </w:t>
      </w:r>
      <w:r>
        <w:rPr>
          <w:w w:val="95"/>
        </w:rPr>
        <w:t>považováno</w:t>
      </w:r>
      <w:r>
        <w:rPr>
          <w:spacing w:val="25"/>
          <w:w w:val="95"/>
        </w:rPr>
        <w:t> </w:t>
      </w:r>
      <w:r>
        <w:rPr>
          <w:w w:val="95"/>
        </w:rPr>
        <w:t>za</w:t>
      </w:r>
      <w:r>
        <w:rPr>
          <w:spacing w:val="24"/>
          <w:w w:val="95"/>
        </w:rPr>
        <w:t> </w:t>
      </w:r>
      <w:r>
        <w:rPr>
          <w:w w:val="95"/>
        </w:rPr>
        <w:t>neoprávněné</w:t>
      </w:r>
      <w:r>
        <w:rPr>
          <w:spacing w:val="23"/>
          <w:w w:val="95"/>
        </w:rPr>
        <w:t> </w:t>
      </w:r>
      <w:r>
        <w:rPr>
          <w:w w:val="95"/>
        </w:rPr>
        <w:t>použití</w:t>
      </w:r>
      <w:r>
        <w:rPr>
          <w:spacing w:val="27"/>
          <w:w w:val="95"/>
        </w:rPr>
        <w:t> </w:t>
      </w:r>
      <w:r>
        <w:rPr>
          <w:w w:val="95"/>
        </w:rPr>
        <w:t>finančních</w:t>
      </w:r>
      <w:r>
        <w:rPr>
          <w:spacing w:val="26"/>
          <w:w w:val="95"/>
        </w:rPr>
        <w:t> </w:t>
      </w:r>
      <w:r>
        <w:rPr>
          <w:w w:val="95"/>
        </w:rPr>
        <w:t>prostředků</w:t>
      </w:r>
      <w:r>
        <w:rPr>
          <w:spacing w:val="23"/>
          <w:w w:val="95"/>
        </w:rPr>
        <w:t> </w:t>
      </w:r>
      <w:r>
        <w:rPr>
          <w:w w:val="95"/>
        </w:rPr>
        <w:t>poskytnutých</w:t>
      </w:r>
      <w:r>
        <w:rPr>
          <w:spacing w:val="1"/>
          <w:w w:val="95"/>
        </w:rPr>
        <w:t> </w:t>
      </w:r>
      <w:r>
        <w:rPr/>
        <w:t>ze státního fondu ve smyslu zákona č. 218/2000 Sb., o rozpočtových pravidlech a o změně některých</w:t>
      </w:r>
      <w:r>
        <w:rPr>
          <w:spacing w:val="-52"/>
        </w:rPr>
        <w:t> </w:t>
      </w:r>
      <w:r>
        <w:rPr/>
        <w:t>souvisejících zákonů (rozpočtová pravidla), v platném znění, a že</w:t>
      </w:r>
      <w:r>
        <w:rPr>
          <w:spacing w:val="54"/>
        </w:rPr>
        <w:t> </w:t>
      </w:r>
      <w:r>
        <w:rPr/>
        <w:t>mohou být</w:t>
      </w:r>
      <w:r>
        <w:rPr>
          <w:spacing w:val="55"/>
        </w:rPr>
        <w:t> </w:t>
      </w:r>
      <w:r>
        <w:rPr/>
        <w:t>uplatněny sankce</w:t>
      </w:r>
      <w:r>
        <w:rPr>
          <w:spacing w:val="1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66" w:lineRule="exact" w:before="0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1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18" w:after="0"/>
        <w:ind w:left="78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5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2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1" w:after="0"/>
        <w:ind w:left="783" w:right="11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dokončení</w:t>
      </w:r>
      <w:r>
        <w:rPr>
          <w:spacing w:val="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0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   výhradně   k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> </w:t>
      </w:r>
      <w:r>
        <w:rPr>
          <w:sz w:val="20"/>
        </w:rPr>
        <w:t>odpovídající</w:t>
      </w:r>
      <w:r>
        <w:rPr>
          <w:spacing w:val="49"/>
          <w:sz w:val="20"/>
        </w:rPr>
        <w:t> </w:t>
      </w:r>
      <w:r>
        <w:rPr>
          <w:sz w:val="20"/>
        </w:rPr>
        <w:t>část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50"/>
          <w:sz w:val="20"/>
        </w:rPr>
        <w:t> </w:t>
      </w:r>
      <w:r>
        <w:rPr>
          <w:sz w:val="20"/>
        </w:rPr>
        <w:t>že</w:t>
      </w:r>
      <w:r>
        <w:rPr>
          <w:spacing w:val="49"/>
          <w:sz w:val="20"/>
        </w:rPr>
        <w:t> </w:t>
      </w:r>
      <w:r>
        <w:rPr>
          <w:sz w:val="20"/>
        </w:rPr>
        <w:t>DPH</w:t>
      </w:r>
      <w:r>
        <w:rPr>
          <w:spacing w:val="50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zahrnuta</w:t>
      </w:r>
      <w:r>
        <w:rPr>
          <w:spacing w:val="48"/>
          <w:sz w:val="20"/>
        </w:rPr>
        <w:t> </w:t>
      </w:r>
      <w:r>
        <w:rPr>
          <w:sz w:val="20"/>
        </w:rPr>
        <w:t>do</w:t>
      </w:r>
      <w:r>
        <w:rPr>
          <w:spacing w:val="51"/>
          <w:sz w:val="20"/>
        </w:rPr>
        <w:t> </w:t>
      </w:r>
      <w:r>
        <w:rPr>
          <w:sz w:val="20"/>
        </w:rPr>
        <w:t>způsobilých</w:t>
      </w:r>
      <w:r>
        <w:rPr>
          <w:spacing w:val="50"/>
          <w:sz w:val="20"/>
        </w:rPr>
        <w:t> </w:t>
      </w:r>
      <w:r>
        <w:rPr>
          <w:sz w:val="20"/>
        </w:rPr>
        <w:t>výdajů</w:t>
      </w:r>
      <w:r>
        <w:rPr>
          <w:spacing w:val="50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vznikne</w:t>
      </w:r>
      <w:r>
        <w:rPr>
          <w:spacing w:val="-4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odpočet</w:t>
      </w:r>
      <w:r>
        <w:rPr>
          <w:spacing w:val="-4"/>
          <w:sz w:val="20"/>
        </w:rPr>
        <w:t> </w:t>
      </w:r>
      <w:r>
        <w:rPr>
          <w:sz w:val="20"/>
        </w:rPr>
        <w:t>DPH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4"/>
          <w:sz w:val="20"/>
        </w:rPr>
        <w:t> </w:t>
      </w:r>
      <w:r>
        <w:rPr>
          <w:sz w:val="20"/>
        </w:rPr>
        <w:t>ohledu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to,</w:t>
      </w:r>
      <w:r>
        <w:rPr>
          <w:spacing w:val="-6"/>
          <w:sz w:val="20"/>
        </w:rPr>
        <w:t> </w:t>
      </w:r>
      <w:r>
        <w:rPr>
          <w:sz w:val="20"/>
        </w:rPr>
        <w:t>zda</w:t>
      </w:r>
      <w:r>
        <w:rPr>
          <w:spacing w:val="-7"/>
          <w:sz w:val="20"/>
        </w:rPr>
        <w:t> </w:t>
      </w:r>
      <w:r>
        <w:rPr>
          <w:sz w:val="20"/>
        </w:rPr>
        <w:t>ho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orgánů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správy</w:t>
      </w:r>
      <w:r>
        <w:rPr>
          <w:spacing w:val="-53"/>
          <w:sz w:val="20"/>
        </w:rPr>
        <w:t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vznikne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1"/>
          <w:sz w:val="20"/>
        </w:rPr>
        <w:t> </w:t>
      </w:r>
      <w:r>
        <w:rPr>
          <w:sz w:val="20"/>
        </w:rPr>
        <w:t>příslušný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1"/>
          <w:sz w:val="20"/>
        </w:rPr>
        <w:t> </w:t>
      </w:r>
      <w:r>
        <w:rPr>
          <w:sz w:val="20"/>
        </w:rPr>
        <w:t>DPH</w:t>
      </w:r>
      <w:r>
        <w:rPr>
          <w:spacing w:val="5"/>
          <w:sz w:val="20"/>
        </w:rPr>
        <w:t> </w:t>
      </w:r>
      <w:r>
        <w:rPr>
          <w:sz w:val="20"/>
        </w:rPr>
        <w:t>uplatnit,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73" w:after="0"/>
        <w:ind w:left="668" w:right="110" w:hanging="284"/>
        <w:jc w:val="both"/>
        <w:rPr>
          <w:sz w:val="20"/>
        </w:rPr>
      </w:pPr>
      <w:r>
        <w:rPr>
          <w:sz w:val="20"/>
        </w:rPr>
        <w:t>umožnit  </w:t>
      </w:r>
      <w:r>
        <w:rPr>
          <w:spacing w:val="7"/>
          <w:sz w:val="20"/>
        </w:rPr>
        <w:t> </w:t>
      </w:r>
      <w:r>
        <w:rPr>
          <w:sz w:val="20"/>
        </w:rPr>
        <w:t>osobám  </w:t>
      </w:r>
      <w:r>
        <w:rPr>
          <w:spacing w:val="7"/>
          <w:sz w:val="20"/>
        </w:rPr>
        <w:t> </w:t>
      </w:r>
      <w:r>
        <w:rPr>
          <w:sz w:val="20"/>
        </w:rPr>
        <w:t>pověřeným  </w:t>
      </w:r>
      <w:r>
        <w:rPr>
          <w:spacing w:val="6"/>
          <w:sz w:val="20"/>
        </w:rPr>
        <w:t> </w:t>
      </w:r>
      <w:r>
        <w:rPr>
          <w:sz w:val="20"/>
        </w:rPr>
        <w:t>Fondem  </w:t>
      </w:r>
      <w:r>
        <w:rPr>
          <w:spacing w:val="7"/>
          <w:sz w:val="20"/>
        </w:rPr>
        <w:t> </w:t>
      </w:r>
      <w:r>
        <w:rPr>
          <w:sz w:val="20"/>
        </w:rPr>
        <w:t>provádět  </w:t>
      </w:r>
      <w:r>
        <w:rPr>
          <w:spacing w:val="10"/>
          <w:sz w:val="20"/>
        </w:rPr>
        <w:t> </w:t>
      </w:r>
      <w:r>
        <w:rPr>
          <w:sz w:val="20"/>
        </w:rPr>
        <w:t>věcnou,  </w:t>
      </w:r>
      <w:r>
        <w:rPr>
          <w:spacing w:val="7"/>
          <w:sz w:val="20"/>
        </w:rPr>
        <w:t> </w:t>
      </w:r>
      <w:r>
        <w:rPr>
          <w:sz w:val="20"/>
        </w:rPr>
        <w:t>finanční  </w:t>
      </w:r>
      <w:r>
        <w:rPr>
          <w:spacing w:val="8"/>
          <w:sz w:val="20"/>
        </w:rPr>
        <w:t> </w:t>
      </w:r>
      <w:r>
        <w:rPr>
          <w:sz w:val="20"/>
        </w:rPr>
        <w:t>a  </w:t>
      </w:r>
      <w:r>
        <w:rPr>
          <w:spacing w:val="7"/>
          <w:sz w:val="20"/>
        </w:rPr>
        <w:t> </w:t>
      </w:r>
      <w:r>
        <w:rPr>
          <w:sz w:val="20"/>
        </w:rPr>
        <w:t>účetní  </w:t>
      </w:r>
      <w:r>
        <w:rPr>
          <w:spacing w:val="8"/>
          <w:sz w:val="20"/>
        </w:rPr>
        <w:t> </w:t>
      </w:r>
      <w:r>
        <w:rPr>
          <w:sz w:val="20"/>
        </w:rPr>
        <w:t>kontrolu  </w:t>
      </w:r>
      <w:r>
        <w:rPr>
          <w:spacing w:val="10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46"/>
          <w:sz w:val="20"/>
        </w:rPr>
        <w:t> </w:t>
      </w:r>
      <w:r>
        <w:rPr>
          <w:sz w:val="20"/>
        </w:rPr>
        <w:t>po</w:t>
      </w:r>
      <w:r>
        <w:rPr>
          <w:spacing w:val="47"/>
          <w:sz w:val="20"/>
        </w:rPr>
        <w:t> </w:t>
      </w:r>
      <w:r>
        <w:rPr>
          <w:sz w:val="20"/>
        </w:rPr>
        <w:t>jejím</w:t>
      </w:r>
      <w:r>
        <w:rPr>
          <w:spacing w:val="45"/>
          <w:sz w:val="20"/>
        </w:rPr>
        <w:t> </w:t>
      </w:r>
      <w:r>
        <w:rPr>
          <w:sz w:val="20"/>
        </w:rPr>
        <w:t>dokončení,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to</w:t>
      </w:r>
      <w:r>
        <w:rPr>
          <w:spacing w:val="47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takovém</w:t>
      </w:r>
      <w:r>
        <w:rPr>
          <w:spacing w:val="46"/>
          <w:sz w:val="20"/>
        </w:rPr>
        <w:t> </w:t>
      </w:r>
      <w:r>
        <w:rPr>
          <w:sz w:val="20"/>
        </w:rPr>
        <w:t>rozsahu</w:t>
      </w:r>
      <w:r>
        <w:rPr>
          <w:spacing w:val="46"/>
          <w:sz w:val="20"/>
        </w:rPr>
        <w:t> </w:t>
      </w:r>
      <w:r>
        <w:rPr>
          <w:sz w:val="20"/>
        </w:rPr>
        <w:t>(i</w:t>
      </w:r>
      <w:r>
        <w:rPr>
          <w:spacing w:val="46"/>
          <w:sz w:val="20"/>
        </w:rPr>
        <w:t> </w:t>
      </w:r>
      <w:r>
        <w:rPr>
          <w:sz w:val="20"/>
        </w:rPr>
        <w:t>pokud</w:t>
      </w:r>
      <w:r>
        <w:rPr>
          <w:spacing w:val="46"/>
          <w:sz w:val="20"/>
        </w:rPr>
        <w:t> </w:t>
      </w:r>
      <w:r>
        <w:rPr>
          <w:sz w:val="20"/>
        </w:rPr>
        <w:t>jde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poskytnutí</w:t>
      </w:r>
      <w:r>
        <w:rPr>
          <w:spacing w:val="45"/>
          <w:sz w:val="20"/>
        </w:rPr>
        <w:t> </w:t>
      </w:r>
      <w:r>
        <w:rPr>
          <w:sz w:val="20"/>
        </w:rPr>
        <w:t>příslušných</w:t>
      </w:r>
      <w:r>
        <w:rPr>
          <w:spacing w:val="47"/>
          <w:sz w:val="20"/>
        </w:rPr>
        <w:t> </w:t>
      </w:r>
      <w:r>
        <w:rPr>
          <w:sz w:val="20"/>
        </w:rPr>
        <w:t>dokladů),</w:t>
      </w:r>
      <w:r>
        <w:rPr>
          <w:spacing w:val="-53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3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 m)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37"/>
      </w:pPr>
      <w:r>
        <w:rPr/>
        <w:t>V.</w:t>
      </w:r>
    </w:p>
    <w:p>
      <w:pPr>
        <w:pStyle w:val="Heading2"/>
        <w:ind w:left="1017"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112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53"/>
          <w:sz w:val="20"/>
        </w:rPr>
        <w:t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0" w:lineRule="auto" w:before="121" w:after="0"/>
        <w:ind w:left="461" w:right="10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méně</w:t>
      </w:r>
      <w:r>
        <w:rPr>
          <w:spacing w:val="10"/>
          <w:sz w:val="20"/>
        </w:rPr>
        <w:t> </w:t>
      </w:r>
      <w:r>
        <w:rPr>
          <w:sz w:val="20"/>
        </w:rPr>
        <w:t>než</w:t>
      </w:r>
      <w:r>
        <w:rPr>
          <w:spacing w:val="12"/>
          <w:sz w:val="20"/>
        </w:rPr>
        <w:t> </w:t>
      </w:r>
      <w:r>
        <w:rPr>
          <w:sz w:val="20"/>
        </w:rPr>
        <w:t>50</w:t>
      </w:r>
      <w:r>
        <w:rPr>
          <w:spacing w:val="11"/>
          <w:sz w:val="20"/>
        </w:rPr>
        <w:t> </w:t>
      </w:r>
      <w:r>
        <w:rPr>
          <w:sz w:val="20"/>
        </w:rPr>
        <w:t>%</w:t>
      </w:r>
      <w:r>
        <w:rPr>
          <w:spacing w:val="11"/>
          <w:sz w:val="20"/>
        </w:rPr>
        <w:t> </w:t>
      </w:r>
      <w:r>
        <w:rPr>
          <w:sz w:val="20"/>
        </w:rPr>
        <w:t>stanovených</w:t>
      </w:r>
      <w:r>
        <w:rPr>
          <w:spacing w:val="11"/>
          <w:sz w:val="20"/>
        </w:rPr>
        <w:t> </w:t>
      </w:r>
      <w:r>
        <w:rPr>
          <w:sz w:val="20"/>
        </w:rPr>
        <w:t>indikátorů.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</w:t>
      </w:r>
      <w:r>
        <w:rPr>
          <w:spacing w:val="12"/>
          <w:sz w:val="20"/>
        </w:rPr>
        <w:t> </w:t>
      </w:r>
      <w:r>
        <w:rPr>
          <w:sz w:val="20"/>
        </w:rPr>
        <w:t>plnění</w:t>
      </w:r>
      <w:r>
        <w:rPr>
          <w:spacing w:val="11"/>
          <w:sz w:val="20"/>
        </w:rPr>
        <w:t> </w:t>
      </w:r>
      <w:r>
        <w:rPr>
          <w:sz w:val="20"/>
        </w:rPr>
        <w:t>účelu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uvedeného</w:t>
      </w:r>
      <w:r>
        <w:rPr>
          <w:spacing w:val="12"/>
          <w:sz w:val="20"/>
        </w:rPr>
        <w:t> </w:t>
      </w:r>
      <w:r>
        <w:rPr>
          <w:sz w:val="20"/>
        </w:rPr>
        <w:t>ustanovení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50-99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indikátorů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0,1–49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závislosti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 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0" w:lineRule="auto" w:before="120" w:after="0"/>
        <w:ind w:left="461" w:right="115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0,5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každý</w:t>
      </w:r>
      <w:r>
        <w:rPr>
          <w:spacing w:val="55"/>
          <w:sz w:val="20"/>
        </w:rPr>
        <w:t> </w:t>
      </w:r>
      <w:r>
        <w:rPr>
          <w:sz w:val="20"/>
        </w:rPr>
        <w:t>započatý</w:t>
      </w:r>
      <w:r>
        <w:rPr>
          <w:spacing w:val="54"/>
          <w:sz w:val="20"/>
        </w:rPr>
        <w:t> </w:t>
      </w:r>
      <w:r>
        <w:rPr>
          <w:sz w:val="20"/>
        </w:rPr>
        <w:t>měsíc</w:t>
      </w:r>
      <w:r>
        <w:rPr>
          <w:spacing w:val="55"/>
          <w:sz w:val="20"/>
        </w:rPr>
        <w:t> </w:t>
      </w:r>
      <w:r>
        <w:rPr>
          <w:sz w:val="20"/>
        </w:rPr>
        <w:t>prodlení.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nepřesahující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5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nebude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nebude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6"/>
          <w:sz w:val="20"/>
        </w:rPr>
        <w:t> </w:t>
      </w:r>
      <w:r>
        <w:rPr>
          <w:sz w:val="20"/>
        </w:rPr>
        <w:t>považováno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140"/>
      </w:pPr>
      <w:r>
        <w:rPr/>
        <w:t>VI.</w:t>
      </w:r>
    </w:p>
    <w:p>
      <w:pPr>
        <w:pStyle w:val="Heading2"/>
        <w:ind w:left="313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73" w:after="0"/>
        <w:ind w:left="38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3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0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551" w:val="left" w:leader="none"/>
        </w:tabs>
        <w:spacing w:before="174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54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1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00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0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0" w:hanging="28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6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4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695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3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655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2022-10-12T04:50:43Z</dcterms:created>
  <dcterms:modified xsi:type="dcterms:W3CDTF">2022-10-12T04:50:43Z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