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16DD27FE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FD5540">
        <w:rPr>
          <w:rFonts w:ascii="Arial" w:hAnsi="Arial" w:cs="Arial"/>
          <w:b/>
          <w:color w:val="auto"/>
          <w:sz w:val="24"/>
          <w:szCs w:val="24"/>
        </w:rPr>
        <w:t xml:space="preserve"> 4500041159 / 15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21EA2FD3" w14:textId="5A112139" w:rsidR="006B45F9" w:rsidRDefault="00DF6DDA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356E44DC" w14:textId="77777777" w:rsidR="006B45F9" w:rsidRDefault="00DF6DDA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45AFD626" w:rsidR="00DF6DDA" w:rsidRPr="006B45F9" w:rsidRDefault="00DF6DDA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7C6171B7" w14:textId="1C9315E8" w:rsidR="00D80593" w:rsidRDefault="00DF6DDA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59A677F" w14:textId="23A88A5D" w:rsidR="006B45F9" w:rsidRDefault="00DF6DDA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2F1D8B3D" w:rsidR="006B45F9" w:rsidRPr="006B45F9" w:rsidRDefault="00DF6DDA" w:rsidP="00DF6D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09D9197C" w:rsidR="00BD5463" w:rsidRPr="00C45BAF" w:rsidRDefault="00DF6DDA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5A08B" w14:textId="77777777" w:rsidR="00DB7CC4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2C4F01F5" w14:textId="4F282974" w:rsidR="004C4022" w:rsidRPr="004C4022" w:rsidRDefault="00DF6DDA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43D1F958" w14:textId="51D60224" w:rsidR="004C4022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7A031CB1" w:rsidR="004C4022" w:rsidRPr="00C45BAF" w:rsidRDefault="00DF6DDA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1E7FB901" w:rsid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Karolína Tylšová</w:t>
            </w:r>
          </w:p>
          <w:p w14:paraId="4E59A278" w14:textId="4578C52D" w:rsidR="00904149" w:rsidRPr="004C4022" w:rsidRDefault="00DF6DDA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6527427C" w14:textId="2052F175" w:rsidR="004C4022" w:rsidRPr="004C4022" w:rsidRDefault="004C4022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685EE787" w:rsidR="004C4022" w:rsidRPr="004C4022" w:rsidRDefault="00DF6DDA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07A75D9C" w:rsidR="00596938" w:rsidRDefault="00DF6DDA" w:rsidP="00DF6DDA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35E6BDB7" w:rsidR="001F582E" w:rsidRPr="004F783B" w:rsidRDefault="004F783B" w:rsidP="00FD5540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  <w:r w:rsidRPr="004F783B">
              <w:rPr>
                <w:rFonts w:ascii="Arial" w:hAnsi="Arial" w:cs="Arial"/>
                <w:sz w:val="22"/>
                <w:szCs w:val="28"/>
                <w:lang w:eastAsia="en-US"/>
              </w:rPr>
              <w:t xml:space="preserve">Neformální jednání ministrů </w:t>
            </w:r>
            <w:r w:rsidR="00FD5540">
              <w:rPr>
                <w:rFonts w:ascii="Arial" w:hAnsi="Arial" w:cs="Arial"/>
                <w:sz w:val="22"/>
                <w:szCs w:val="28"/>
                <w:lang w:eastAsia="en-US"/>
              </w:rPr>
              <w:t>pro energetiku (TTE Energy)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034CA0DE" w:rsidR="004467AF" w:rsidRPr="004C4022" w:rsidRDefault="003A275E" w:rsidP="00FD5540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Zajištění technického vybavení včetně obslužného personálu</w:t>
            </w:r>
            <w:r w:rsidR="005E796A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 souvisejícího organiza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 xml:space="preserve">čního zajištění </w:t>
            </w:r>
            <w:r w:rsidR="00FD11DB">
              <w:rPr>
                <w:rFonts w:ascii="Arial" w:hAnsi="Arial" w:cs="Arial"/>
                <w:sz w:val="22"/>
                <w:szCs w:val="28"/>
                <w:lang w:eastAsia="en-US"/>
              </w:rPr>
              <w:t>neformální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 xml:space="preserve"> Rad</w:t>
            </w:r>
            <w:r w:rsidR="005D371B">
              <w:rPr>
                <w:rFonts w:ascii="Arial" w:hAnsi="Arial" w:cs="Arial"/>
                <w:sz w:val="22"/>
                <w:szCs w:val="28"/>
                <w:lang w:eastAsia="en-US"/>
              </w:rPr>
              <w:t>y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FD5540">
              <w:rPr>
                <w:rFonts w:ascii="Arial" w:hAnsi="Arial" w:cs="Arial"/>
                <w:sz w:val="22"/>
                <w:szCs w:val="28"/>
                <w:lang w:eastAsia="en-US"/>
              </w:rPr>
              <w:t>ministrů pro energetiku dne 12. října 2022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7E13CC18" w:rsidR="00DB7CC4" w:rsidRPr="00722A41" w:rsidRDefault="00FD5540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10.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547B5272" w:rsidR="008D0CF8" w:rsidRPr="00722A41" w:rsidRDefault="00FD5540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12. 10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67D94693" w:rsidR="00860432" w:rsidRPr="00722A41" w:rsidRDefault="00FD5540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152CF8D6" w:rsidR="00E64714" w:rsidRPr="00BE6E42" w:rsidRDefault="00E91A23" w:rsidP="00C016AC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2 087 090</w:t>
            </w:r>
            <w:r w:rsidR="00C016AC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02B2C71C" w:rsidR="00E64714" w:rsidRPr="00BE6E42" w:rsidRDefault="00E91A23" w:rsidP="00E91A2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2 525 378,9</w:t>
            </w:r>
            <w:r w:rsidR="00C016AC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C016AC" w:rsidRPr="00C016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1600D8E7" w:rsidR="00E64714" w:rsidRPr="00722A41" w:rsidRDefault="003A275E" w:rsidP="00185ABD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technické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ybavení pro nef</w:t>
            </w:r>
            <w:r w:rsidR="00185A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ormální jednání ministrů pro energetiku dne 12. října, které se uskuteční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 prostorách Kongresového centra Praha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 to včetně </w:t>
            </w:r>
            <w:r w:rsidR="005E796A" w:rsidRPr="005E796A">
              <w:rPr>
                <w:rFonts w:ascii="Arial" w:hAnsi="Arial" w:cs="Arial"/>
                <w:sz w:val="22"/>
                <w:szCs w:val="22"/>
                <w:lang w:eastAsia="en-US"/>
              </w:rPr>
              <w:t>souvisejíc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>ího organizačního zajištění akce.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42BA15E0" w14:textId="77777777" w:rsidR="00E97902" w:rsidRDefault="00E97902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50756540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35630A56" w:rsidR="00F871B1" w:rsidRDefault="00185ABD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Objednávka č.15</w:t>
      </w:r>
      <w:r w:rsidR="004F783B" w:rsidRPr="004F783B">
        <w:rPr>
          <w:rFonts w:ascii="Arial" w:hAnsi="Arial"/>
          <w:sz w:val="22"/>
          <w:szCs w:val="22"/>
        </w:rPr>
        <w:t xml:space="preserve">_ </w:t>
      </w:r>
      <w:r w:rsidR="00E91A23">
        <w:rPr>
          <w:rFonts w:ascii="Arial" w:hAnsi="Arial"/>
          <w:sz w:val="22"/>
          <w:szCs w:val="22"/>
        </w:rPr>
        <w:t>TTE Energy_FINAL</w:t>
      </w:r>
      <w:r w:rsidR="004F783B">
        <w:rPr>
          <w:rFonts w:ascii="Arial" w:hAnsi="Arial"/>
          <w:sz w:val="22"/>
          <w:szCs w:val="22"/>
        </w:rPr>
        <w:t>.xlsx</w:t>
      </w:r>
    </w:p>
    <w:p w14:paraId="5FF289A2" w14:textId="77777777" w:rsidR="004F783B" w:rsidRDefault="004F783B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5A0502FF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185ABD">
        <w:rPr>
          <w:rFonts w:ascii="Arial" w:hAnsi="Arial" w:cs="Arial"/>
          <w:sz w:val="22"/>
          <w:szCs w:val="22"/>
        </w:rPr>
        <w:t>11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185ABD">
        <w:rPr>
          <w:rFonts w:ascii="Arial" w:hAnsi="Arial" w:cs="Arial"/>
          <w:sz w:val="22"/>
          <w:szCs w:val="22"/>
        </w:rPr>
        <w:t>10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05136A8" w14:textId="4536EB49" w:rsidR="005E796A" w:rsidRDefault="00BE6E42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  <w:t xml:space="preserve">         Za </w:t>
      </w:r>
      <w:r>
        <w:rPr>
          <w:rFonts w:ascii="Arial" w:hAnsi="Arial"/>
          <w:sz w:val="22"/>
          <w:szCs w:val="22"/>
        </w:rPr>
        <w:t>Objednatele - zadavatele</w:t>
      </w:r>
    </w:p>
    <w:p w14:paraId="76AAB5E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35A6AC3" w14:textId="77777777" w:rsidR="00DF6DDA" w:rsidRDefault="00DF6DDA" w:rsidP="00DF6DD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Aleš Pejsar, v. r.</w:t>
      </w:r>
      <w:r>
        <w:rPr>
          <w:rFonts w:ascii="Arial" w:hAnsi="Arial"/>
          <w:sz w:val="22"/>
          <w:szCs w:val="22"/>
        </w:rPr>
        <w:tab/>
        <w:t xml:space="preserve">  </w:t>
      </w:r>
      <w:r w:rsidR="00047E8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Alice Krutilová, M.A., v. r.</w:t>
      </w:r>
    </w:p>
    <w:p w14:paraId="235F47F6" w14:textId="1948DC76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19587DA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2D8A4D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C37AE27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7F21124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1C1EBCE" w14:textId="77777777" w:rsidR="00DF6DDA" w:rsidRDefault="00DF6DDA" w:rsidP="00DF6DD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Ing. Tomáš Maxa, v. r.</w:t>
      </w:r>
    </w:p>
    <w:p w14:paraId="0B234FC4" w14:textId="5EFA3A35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4097F140" w14:textId="77777777" w:rsidR="00C016AC" w:rsidRDefault="00C016AC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4B7BC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C8C5A8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7B70D88B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DF6DDA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DF6DDA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1F78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5ABD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3769"/>
    <w:rsid w:val="001C41BF"/>
    <w:rsid w:val="001C4F6A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2C07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4F783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0315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371B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37C8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0D2B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6AC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2B25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6DDA"/>
    <w:rsid w:val="00DF74DF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1A23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97902"/>
    <w:rsid w:val="00EA07FD"/>
    <w:rsid w:val="00EA1336"/>
    <w:rsid w:val="00EA2638"/>
    <w:rsid w:val="00EA2EF9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1DB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540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A84D-BE32-4E19-8938-00888350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0</TotalTime>
  <Pages>3</Pages>
  <Words>503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Simanová Lenka</cp:lastModifiedBy>
  <cp:revision>2</cp:revision>
  <cp:lastPrinted>2022-10-11T16:19:00Z</cp:lastPrinted>
  <dcterms:created xsi:type="dcterms:W3CDTF">2022-10-11T16:59:00Z</dcterms:created>
  <dcterms:modified xsi:type="dcterms:W3CDTF">2022-10-11T16:59:00Z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fb5fc49d0c83cd5c4557b292953eff79e7adc107db14d1426a5d71deb45b9f91</vt:lpwstr>
  </property>
</Properties>
</file>