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41E9E" w:rsidRDefault="006B0968" w:rsidP="001A68D1">
      <w:pPr>
        <w:pStyle w:val="Nzev18centrbold"/>
      </w:pPr>
      <w:r w:rsidRPr="006B0968">
        <w:rPr>
          <w:sz w:val="32"/>
          <w:szCs w:val="32"/>
        </w:rPr>
        <w:t>Údržba telematického dohledového systému</w:t>
      </w:r>
      <w:r w:rsidR="001A68D1" w:rsidRPr="001A68D1">
        <w:rPr>
          <w:bCs/>
          <w:sz w:val="32"/>
          <w:szCs w:val="32"/>
        </w:rPr>
        <w:t>.</w:t>
      </w:r>
    </w:p>
    <w:p w:rsidR="00041E9E" w:rsidRDefault="00041E9E" w:rsidP="00041E9E">
      <w:pPr>
        <w:pStyle w:val="zkltextcent16"/>
      </w:pPr>
    </w:p>
    <w:p w:rsidR="00041E9E" w:rsidRDefault="00ED28AA" w:rsidP="00041E9E">
      <w:pPr>
        <w:pStyle w:val="zkltextcent16"/>
      </w:pPr>
      <w:r>
        <w:t xml:space="preserve">č. Objednatele: </w:t>
      </w:r>
      <w:r>
        <w:tab/>
        <w:t>NAK1702</w:t>
      </w:r>
    </w:p>
    <w:p w:rsidR="00041E9E" w:rsidRDefault="00041E9E" w:rsidP="00041E9E">
      <w:pPr>
        <w:pStyle w:val="zkltextcent16"/>
      </w:pPr>
    </w:p>
    <w:p w:rsidR="00041E9E" w:rsidRDefault="00041E9E" w:rsidP="00041E9E">
      <w:pPr>
        <w:pStyle w:val="zkltextcent16"/>
      </w:pPr>
      <w:r>
        <w:t>č. Zhotovitele</w:t>
      </w:r>
      <w:r w:rsidR="00E855EC">
        <w:t xml:space="preserve">: </w:t>
      </w:r>
      <w:r w:rsidR="00E855EC" w:rsidRPr="00E855EC">
        <w:t>17/013/032</w:t>
      </w:r>
      <w:r>
        <w:t xml:space="preserve"> </w:t>
      </w:r>
      <w:r w:rsidR="00B278AA">
        <w:tab/>
      </w: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15CA3" w:rsidRDefault="00015CA3">
      <w:pPr>
        <w:pStyle w:val="zkltextcent16"/>
      </w:pPr>
    </w:p>
    <w:p w:rsidR="00041E9E" w:rsidRDefault="00CF7A85" w:rsidP="00041E9E">
      <w:pPr>
        <w:pStyle w:val="zkltextcentr12"/>
      </w:pPr>
      <w:r>
        <w:t xml:space="preserve">uzavřená </w:t>
      </w:r>
      <w:proofErr w:type="gramStart"/>
      <w:r w:rsidR="00041E9E">
        <w:t>mezi</w:t>
      </w:r>
      <w:proofErr w:type="gramEnd"/>
    </w:p>
    <w:p w:rsidR="00041E9E" w:rsidRDefault="00041E9E" w:rsidP="00041E9E">
      <w:pPr>
        <w:pStyle w:val="zkltextcent16"/>
      </w:pPr>
    </w:p>
    <w:p w:rsidR="00346E1E" w:rsidRDefault="00346E1E" w:rsidP="00346E1E">
      <w:pPr>
        <w:pStyle w:val="Firma"/>
        <w:tabs>
          <w:tab w:val="clear" w:pos="284"/>
          <w:tab w:val="clear" w:pos="1701"/>
        </w:tabs>
        <w:jc w:val="center"/>
        <w:rPr>
          <w:snapToGrid w:val="0"/>
          <w:sz w:val="36"/>
        </w:rPr>
      </w:pPr>
      <w:r>
        <w:rPr>
          <w:snapToGrid w:val="0"/>
          <w:sz w:val="36"/>
        </w:rPr>
        <w:t>CAMEA, spol. s r.</w:t>
      </w:r>
      <w:r w:rsidR="00ED28AA">
        <w:rPr>
          <w:snapToGrid w:val="0"/>
          <w:sz w:val="36"/>
        </w:rPr>
        <w:t xml:space="preserve"> o.</w:t>
      </w:r>
      <w:r>
        <w:rPr>
          <w:snapToGrid w:val="0"/>
          <w:sz w:val="36"/>
        </w:rPr>
        <w:t xml:space="preserve"> </w:t>
      </w:r>
    </w:p>
    <w:p w:rsidR="00346E1E" w:rsidRDefault="00346E1E" w:rsidP="00346E1E"/>
    <w:p w:rsidR="00346E1E" w:rsidRDefault="00346E1E" w:rsidP="00346E1E">
      <w:pPr>
        <w:jc w:val="center"/>
      </w:pPr>
      <w:r>
        <w:t>a</w:t>
      </w:r>
    </w:p>
    <w:p w:rsidR="00346E1E" w:rsidRDefault="00346E1E" w:rsidP="00346E1E">
      <w:pPr>
        <w:jc w:val="center"/>
      </w:pPr>
    </w:p>
    <w:p w:rsidR="00647ED3" w:rsidRPr="0069258C" w:rsidRDefault="00ED28AA" w:rsidP="00346E1E">
      <w:pPr>
        <w:pStyle w:val="Firma"/>
        <w:tabs>
          <w:tab w:val="clear" w:pos="284"/>
          <w:tab w:val="clear" w:pos="1701"/>
        </w:tabs>
        <w:jc w:val="center"/>
        <w:rPr>
          <w:szCs w:val="24"/>
          <w:u w:val="single"/>
        </w:rPr>
      </w:pPr>
      <w:r w:rsidRPr="00ED28AA">
        <w:rPr>
          <w:snapToGrid w:val="0"/>
          <w:sz w:val="36"/>
        </w:rPr>
        <w:t>ČD</w:t>
      </w:r>
      <w:r w:rsidR="00E855EC">
        <w:rPr>
          <w:snapToGrid w:val="0"/>
          <w:sz w:val="36"/>
        </w:rPr>
        <w:t xml:space="preserve"> </w:t>
      </w:r>
      <w:r w:rsidRPr="00ED28AA">
        <w:rPr>
          <w:snapToGrid w:val="0"/>
          <w:sz w:val="36"/>
        </w:rPr>
        <w:t>-</w:t>
      </w:r>
      <w:r w:rsidR="00E855EC">
        <w:rPr>
          <w:snapToGrid w:val="0"/>
          <w:sz w:val="36"/>
        </w:rPr>
        <w:t xml:space="preserve"> </w:t>
      </w:r>
      <w:r w:rsidRPr="00ED28AA">
        <w:rPr>
          <w:snapToGrid w:val="0"/>
          <w:sz w:val="36"/>
        </w:rPr>
        <w:t>Telematika a.s.</w:t>
      </w:r>
      <w:r w:rsidR="006F253E">
        <w:rPr>
          <w:snapToGrid w:val="0"/>
          <w:sz w:val="36"/>
        </w:rPr>
        <w:br w:type="page"/>
      </w:r>
      <w:r w:rsidR="00346E1E" w:rsidRPr="0069258C">
        <w:rPr>
          <w:szCs w:val="24"/>
          <w:u w:val="single"/>
        </w:rPr>
        <w:lastRenderedPageBreak/>
        <w:t xml:space="preserve"> </w:t>
      </w:r>
    </w:p>
    <w:p w:rsidR="00346E1E" w:rsidRDefault="00346E1E" w:rsidP="00251AB5">
      <w:pPr>
        <w:pStyle w:val="Firma"/>
        <w:jc w:val="left"/>
        <w:rPr>
          <w:u w:val="single"/>
        </w:rPr>
      </w:pPr>
      <w:r>
        <w:rPr>
          <w:snapToGrid w:val="0"/>
        </w:rPr>
        <w:t xml:space="preserve">CAMEA, spol. s r. o. </w:t>
      </w:r>
    </w:p>
    <w:p w:rsidR="00346E1E" w:rsidRDefault="00346E1E" w:rsidP="00251AB5">
      <w:pPr>
        <w:pStyle w:val="smlstrana-daje"/>
        <w:jc w:val="left"/>
      </w:pPr>
      <w:r>
        <w:t>se sídlem:</w:t>
      </w:r>
      <w:r>
        <w:tab/>
      </w:r>
      <w:r>
        <w:rPr>
          <w:snapToGrid w:val="0"/>
        </w:rPr>
        <w:t>Kořenského 25, 621 00 Brno</w:t>
      </w:r>
    </w:p>
    <w:p w:rsidR="00346E1E" w:rsidRDefault="00346E1E" w:rsidP="00251AB5">
      <w:pPr>
        <w:pStyle w:val="smlstrana-daje"/>
        <w:jc w:val="left"/>
      </w:pPr>
      <w:r>
        <w:t>IČ:</w:t>
      </w:r>
      <w:r>
        <w:tab/>
      </w:r>
      <w:r>
        <w:rPr>
          <w:snapToGrid w:val="0"/>
        </w:rPr>
        <w:t>60746220</w:t>
      </w:r>
    </w:p>
    <w:p w:rsidR="00346E1E" w:rsidRDefault="00346E1E" w:rsidP="00251AB5">
      <w:pPr>
        <w:pStyle w:val="smlstrana-daje"/>
        <w:jc w:val="left"/>
      </w:pPr>
      <w:r>
        <w:t xml:space="preserve">DIČ: </w:t>
      </w:r>
      <w:r>
        <w:tab/>
      </w:r>
      <w:r>
        <w:rPr>
          <w:snapToGrid w:val="0"/>
        </w:rPr>
        <w:t>CZ60746220</w:t>
      </w:r>
    </w:p>
    <w:p w:rsidR="00346E1E" w:rsidRDefault="002E46A6" w:rsidP="00251AB5">
      <w:pPr>
        <w:pStyle w:val="smlstrana-daje"/>
        <w:jc w:val="left"/>
      </w:pPr>
      <w:proofErr w:type="spellStart"/>
      <w:r>
        <w:t>xxxxxxxxxxxxxxxxxxxxxxxxxxxxxx</w:t>
      </w:r>
      <w:proofErr w:type="spellEnd"/>
    </w:p>
    <w:p w:rsidR="00346E1E" w:rsidRDefault="00346E1E" w:rsidP="00251AB5">
      <w:pPr>
        <w:pStyle w:val="smlstrana-daje"/>
        <w:jc w:val="left"/>
      </w:pPr>
      <w:r>
        <w:t xml:space="preserve">zapsaná v obchodním rejstříku vedeném </w:t>
      </w:r>
      <w:r>
        <w:rPr>
          <w:snapToGrid w:val="0"/>
        </w:rPr>
        <w:t>Krajským soudem</w:t>
      </w:r>
      <w:r>
        <w:t xml:space="preserve"> v Brně, oddíl C, vložka 18823</w:t>
      </w:r>
    </w:p>
    <w:p w:rsidR="00346E1E" w:rsidRDefault="00346E1E" w:rsidP="00251AB5">
      <w:pPr>
        <w:pStyle w:val="smlstrana-daje"/>
        <w:jc w:val="left"/>
      </w:pPr>
      <w:r>
        <w:t xml:space="preserve">zastoupená </w:t>
      </w:r>
      <w:r>
        <w:rPr>
          <w:snapToGrid w:val="0"/>
        </w:rPr>
        <w:t>Ing. Pavlem Valentou, jednatelem společnosti</w:t>
      </w:r>
    </w:p>
    <w:p w:rsidR="00895B36" w:rsidRDefault="00895B36" w:rsidP="00251AB5">
      <w:pPr>
        <w:pStyle w:val="Zhlav"/>
        <w:tabs>
          <w:tab w:val="clear" w:pos="4536"/>
          <w:tab w:val="clear" w:pos="9072"/>
        </w:tabs>
        <w:jc w:val="left"/>
      </w:pPr>
    </w:p>
    <w:p w:rsidR="00895B36" w:rsidRDefault="00895B36" w:rsidP="00251AB5">
      <w:pPr>
        <w:pStyle w:val="Zhlav"/>
        <w:tabs>
          <w:tab w:val="clear" w:pos="4536"/>
          <w:tab w:val="clear" w:pos="9072"/>
        </w:tabs>
        <w:jc w:val="left"/>
      </w:pPr>
      <w:r>
        <w:t>dále jen „</w:t>
      </w:r>
      <w:r>
        <w:rPr>
          <w:b/>
        </w:rPr>
        <w:t>Objednatel</w:t>
      </w:r>
      <w:r>
        <w:t>“ na straně jedné</w:t>
      </w:r>
    </w:p>
    <w:p w:rsidR="002E25D8" w:rsidRDefault="002E25D8" w:rsidP="00251AB5">
      <w:pPr>
        <w:pStyle w:val="Zhlav"/>
        <w:tabs>
          <w:tab w:val="clear" w:pos="4536"/>
          <w:tab w:val="clear" w:pos="9072"/>
        </w:tabs>
        <w:jc w:val="left"/>
      </w:pPr>
    </w:p>
    <w:p w:rsidR="00895B36" w:rsidRDefault="00895B36" w:rsidP="00251AB5">
      <w:pPr>
        <w:jc w:val="left"/>
      </w:pPr>
      <w:r>
        <w:t>a</w:t>
      </w:r>
    </w:p>
    <w:p w:rsidR="00895B36" w:rsidRDefault="00895B36" w:rsidP="00251AB5">
      <w:pPr>
        <w:jc w:val="left"/>
      </w:pPr>
    </w:p>
    <w:p w:rsidR="004457D9" w:rsidRPr="004457D9" w:rsidRDefault="004457D9" w:rsidP="00251AB5">
      <w:pPr>
        <w:pStyle w:val="Firma"/>
        <w:jc w:val="left"/>
        <w:rPr>
          <w:snapToGrid w:val="0"/>
        </w:rPr>
      </w:pPr>
      <w:r w:rsidRPr="004457D9">
        <w:rPr>
          <w:snapToGrid w:val="0"/>
        </w:rPr>
        <w:t>ČD</w:t>
      </w:r>
      <w:r w:rsidR="00E855EC">
        <w:rPr>
          <w:snapToGrid w:val="0"/>
        </w:rPr>
        <w:t xml:space="preserve"> </w:t>
      </w:r>
      <w:r w:rsidRPr="004457D9">
        <w:rPr>
          <w:snapToGrid w:val="0"/>
        </w:rPr>
        <w:t>-</w:t>
      </w:r>
      <w:r w:rsidR="00E855EC">
        <w:rPr>
          <w:snapToGrid w:val="0"/>
        </w:rPr>
        <w:t xml:space="preserve"> </w:t>
      </w:r>
      <w:r w:rsidRPr="004457D9">
        <w:rPr>
          <w:snapToGrid w:val="0"/>
        </w:rPr>
        <w:t>Telematika a.s.</w:t>
      </w:r>
    </w:p>
    <w:p w:rsidR="00346E1E" w:rsidRPr="004457D9" w:rsidRDefault="00346E1E" w:rsidP="00251AB5">
      <w:pPr>
        <w:pStyle w:val="smlstrana-daje"/>
        <w:jc w:val="left"/>
        <w:rPr>
          <w:snapToGrid w:val="0"/>
        </w:rPr>
      </w:pPr>
      <w:r>
        <w:t>se sídlem:</w:t>
      </w:r>
      <w:r>
        <w:tab/>
      </w:r>
      <w:r w:rsidR="004457D9" w:rsidRPr="004457D9">
        <w:rPr>
          <w:snapToGrid w:val="0"/>
        </w:rPr>
        <w:t>Pernerova 2819/2a, 130 00 Praha 3</w:t>
      </w:r>
    </w:p>
    <w:p w:rsidR="00346E1E" w:rsidRDefault="00346E1E" w:rsidP="00251AB5">
      <w:pPr>
        <w:pStyle w:val="smlstrana-daje"/>
        <w:jc w:val="left"/>
        <w:rPr>
          <w:snapToGrid w:val="0"/>
        </w:rPr>
      </w:pPr>
      <w:r>
        <w:t xml:space="preserve">IČ: </w:t>
      </w:r>
      <w:r>
        <w:tab/>
      </w:r>
      <w:r w:rsidR="004457D9">
        <w:rPr>
          <w:snapToGrid w:val="0"/>
        </w:rPr>
        <w:t>61459</w:t>
      </w:r>
      <w:r w:rsidR="004457D9" w:rsidRPr="004457D9">
        <w:rPr>
          <w:snapToGrid w:val="0"/>
        </w:rPr>
        <w:t>445</w:t>
      </w:r>
    </w:p>
    <w:p w:rsidR="00346E1E" w:rsidRPr="004457D9" w:rsidRDefault="00346E1E" w:rsidP="00251AB5">
      <w:pPr>
        <w:pStyle w:val="smlstrana-daje"/>
        <w:jc w:val="left"/>
        <w:rPr>
          <w:snapToGrid w:val="0"/>
        </w:rPr>
      </w:pPr>
      <w:r w:rsidRPr="004457D9">
        <w:rPr>
          <w:snapToGrid w:val="0"/>
        </w:rPr>
        <w:t>DIČ</w:t>
      </w:r>
      <w:r>
        <w:rPr>
          <w:snapToGrid w:val="0"/>
        </w:rPr>
        <w:t>:</w:t>
      </w:r>
      <w:r>
        <w:rPr>
          <w:snapToGrid w:val="0"/>
        </w:rPr>
        <w:tab/>
      </w:r>
      <w:r w:rsidR="004457D9" w:rsidRPr="004457D9">
        <w:rPr>
          <w:snapToGrid w:val="0"/>
        </w:rPr>
        <w:t>CZ61459445</w:t>
      </w:r>
    </w:p>
    <w:p w:rsidR="00346E1E" w:rsidRPr="00346E1E" w:rsidRDefault="00346E1E" w:rsidP="00251AB5">
      <w:pPr>
        <w:pStyle w:val="smlstrana-daje"/>
        <w:jc w:val="left"/>
        <w:rPr>
          <w:i/>
        </w:rPr>
      </w:pPr>
      <w:r>
        <w:t>bankovní spojení:</w:t>
      </w:r>
      <w:r>
        <w:tab/>
      </w:r>
      <w:r>
        <w:rPr>
          <w:snapToGrid w:val="0"/>
        </w:rPr>
        <w:t xml:space="preserve">č. </w:t>
      </w:r>
      <w:proofErr w:type="spellStart"/>
      <w:r>
        <w:rPr>
          <w:snapToGrid w:val="0"/>
        </w:rPr>
        <w:t>ú.</w:t>
      </w:r>
      <w:proofErr w:type="spellEnd"/>
      <w:r>
        <w:rPr>
          <w:snapToGrid w:val="0"/>
        </w:rPr>
        <w:t xml:space="preserve"> </w:t>
      </w:r>
      <w:r w:rsidR="004457D9" w:rsidRPr="004457D9">
        <w:rPr>
          <w:snapToGrid w:val="0"/>
        </w:rPr>
        <w:t>19-5524200217/0100</w:t>
      </w:r>
    </w:p>
    <w:p w:rsidR="00463216" w:rsidRPr="004457D9" w:rsidRDefault="00346E1E" w:rsidP="00251AB5">
      <w:pPr>
        <w:pStyle w:val="smlstrana-daje"/>
        <w:jc w:val="left"/>
        <w:rPr>
          <w:snapToGrid w:val="0"/>
        </w:rPr>
      </w:pPr>
      <w:r>
        <w:t xml:space="preserve">zapsaná v obchodním rejstříku vedeném </w:t>
      </w:r>
      <w:r w:rsidR="00463216">
        <w:t xml:space="preserve">u </w:t>
      </w:r>
      <w:r w:rsidR="004457D9">
        <w:t>Městského soudu v Praze, oddíl B</w:t>
      </w:r>
      <w:r w:rsidR="00463216">
        <w:t xml:space="preserve">, vložka </w:t>
      </w:r>
      <w:r w:rsidR="004457D9" w:rsidRPr="004457D9">
        <w:rPr>
          <w:snapToGrid w:val="0"/>
        </w:rPr>
        <w:t>8938</w:t>
      </w:r>
    </w:p>
    <w:p w:rsidR="003A74E9" w:rsidRPr="00E855EC" w:rsidRDefault="00346E1E" w:rsidP="00251AB5">
      <w:pPr>
        <w:pStyle w:val="smlstrana-daje"/>
        <w:jc w:val="left"/>
        <w:rPr>
          <w:snapToGrid w:val="0"/>
        </w:rPr>
      </w:pPr>
      <w:r>
        <w:t xml:space="preserve">zastoupená </w:t>
      </w:r>
      <w:r w:rsidR="004457D9">
        <w:t>Miroslavem Řezníčkem</w:t>
      </w:r>
      <w:r>
        <w:rPr>
          <w:snapToGrid w:val="0"/>
        </w:rPr>
        <w:t xml:space="preserve">, </w:t>
      </w:r>
      <w:r w:rsidR="004457D9">
        <w:rPr>
          <w:snapToGrid w:val="0"/>
        </w:rPr>
        <w:t>předsedou představenstva</w:t>
      </w:r>
      <w:r w:rsidR="00E855EC">
        <w:rPr>
          <w:snapToGrid w:val="0"/>
        </w:rPr>
        <w:t xml:space="preserve">, </w:t>
      </w:r>
      <w:r w:rsidR="00E855EC">
        <w:rPr>
          <w:snapToGrid w:val="0"/>
        </w:rPr>
        <w:br/>
        <w:t xml:space="preserve">Ing. </w:t>
      </w:r>
      <w:r w:rsidR="00E855EC">
        <w:t>Brunem</w:t>
      </w:r>
      <w:r w:rsidR="003A74E9" w:rsidRPr="003D7829">
        <w:t xml:space="preserve"> </w:t>
      </w:r>
      <w:proofErr w:type="spellStart"/>
      <w:r w:rsidR="003A74E9" w:rsidRPr="003D7829">
        <w:t>Wertlen</w:t>
      </w:r>
      <w:r w:rsidR="00E855EC">
        <w:t>em</w:t>
      </w:r>
      <w:proofErr w:type="spellEnd"/>
      <w:r w:rsidR="003A74E9" w:rsidRPr="003D7829">
        <w:t>, Ph</w:t>
      </w:r>
      <w:r w:rsidR="00E855EC">
        <w:t>.</w:t>
      </w:r>
      <w:r w:rsidR="003A74E9" w:rsidRPr="003D7829">
        <w:t>D</w:t>
      </w:r>
      <w:r w:rsidR="00E855EC">
        <w:t>.</w:t>
      </w:r>
      <w:r w:rsidR="003A74E9">
        <w:t>,</w:t>
      </w:r>
      <w:r w:rsidR="00E855EC">
        <w:t xml:space="preserve"> </w:t>
      </w:r>
      <w:proofErr w:type="spellStart"/>
      <w:r w:rsidR="00E855EC">
        <w:t>MSc</w:t>
      </w:r>
      <w:proofErr w:type="spellEnd"/>
      <w:r w:rsidR="00E855EC">
        <w:t>.,</w:t>
      </w:r>
      <w:r w:rsidR="003A74E9">
        <w:t xml:space="preserve"> člen</w:t>
      </w:r>
      <w:r w:rsidR="00E855EC">
        <w:t>em</w:t>
      </w:r>
      <w:r w:rsidR="003A74E9">
        <w:t xml:space="preserve"> představenstva</w:t>
      </w:r>
    </w:p>
    <w:p w:rsidR="00346E1E" w:rsidRDefault="00346E1E" w:rsidP="00346E1E">
      <w:pPr>
        <w:pStyle w:val="Zhlav"/>
        <w:tabs>
          <w:tab w:val="clear" w:pos="4536"/>
          <w:tab w:val="clear" w:pos="9072"/>
        </w:tabs>
      </w:pPr>
    </w:p>
    <w:p w:rsidR="00895B36" w:rsidRDefault="00895B36" w:rsidP="00895B36">
      <w:r>
        <w:t>dále jen „</w:t>
      </w:r>
      <w:r>
        <w:rPr>
          <w:b/>
        </w:rPr>
        <w:t>Zhotovitel</w:t>
      </w:r>
      <w:r>
        <w:t>“ na straně druhé</w:t>
      </w:r>
    </w:p>
    <w:p w:rsidR="00BA4085" w:rsidRDefault="00BA4085">
      <w:pPr>
        <w:rPr>
          <w:highlight w:val="yellow"/>
        </w:rPr>
      </w:pPr>
    </w:p>
    <w:p w:rsidR="00015CA3" w:rsidRDefault="00015CA3">
      <w:r w:rsidRPr="000B114F">
        <w:t>uzavírají smluvní strany níže uvedeného dne, měsíce a roku tuto</w:t>
      </w:r>
    </w:p>
    <w:p w:rsidR="00015CA3" w:rsidRDefault="00015CA3">
      <w:pPr>
        <w:pStyle w:val="zkltextcentr12"/>
      </w:pPr>
    </w:p>
    <w:p w:rsidR="00F976FE" w:rsidRDefault="00015CA3">
      <w:pPr>
        <w:pStyle w:val="zkltextcentrbold12"/>
      </w:pPr>
      <w:r>
        <w:t xml:space="preserve">Smlouvu o </w:t>
      </w:r>
      <w:r w:rsidR="00255803">
        <w:t xml:space="preserve">dílčím plnění </w:t>
      </w:r>
      <w:r w:rsidR="00F976FE">
        <w:t xml:space="preserve">provádění údržby </w:t>
      </w:r>
    </w:p>
    <w:p w:rsidR="00784E2C" w:rsidRDefault="006B0968">
      <w:pPr>
        <w:pStyle w:val="zkltextcentr12"/>
        <w:rPr>
          <w:b/>
          <w:bCs/>
        </w:rPr>
      </w:pPr>
      <w:r w:rsidRPr="006B0968">
        <w:rPr>
          <w:b/>
          <w:bCs/>
        </w:rPr>
        <w:t>telematického dohledového systému</w:t>
      </w:r>
      <w:r w:rsidR="00255803">
        <w:rPr>
          <w:b/>
          <w:bCs/>
        </w:rPr>
        <w:t xml:space="preserve"> </w:t>
      </w:r>
    </w:p>
    <w:p w:rsidR="00015CA3" w:rsidRDefault="00015CA3">
      <w:pPr>
        <w:pStyle w:val="zkltextcentr12"/>
      </w:pPr>
      <w:r>
        <w:t>(dále jen „</w:t>
      </w:r>
      <w:r>
        <w:rPr>
          <w:b/>
        </w:rPr>
        <w:t>Smlouva</w:t>
      </w:r>
      <w:r>
        <w:t>”)</w:t>
      </w:r>
    </w:p>
    <w:p w:rsidR="005206A6" w:rsidRDefault="005206A6">
      <w:pPr>
        <w:pStyle w:val="zkltextcentr12"/>
      </w:pPr>
    </w:p>
    <w:p w:rsidR="00015CA3" w:rsidRDefault="00015CA3" w:rsidP="004354AF">
      <w:pPr>
        <w:pStyle w:val="slolnku"/>
        <w:ind w:left="0"/>
      </w:pPr>
    </w:p>
    <w:p w:rsidR="00015CA3" w:rsidRDefault="00015CA3">
      <w:pPr>
        <w:pStyle w:val="Nzevlnku"/>
      </w:pPr>
      <w:r>
        <w:t>Základní ustanovení</w:t>
      </w:r>
    </w:p>
    <w:p w:rsidR="006B0968" w:rsidRDefault="006B0968" w:rsidP="006B0968">
      <w:pPr>
        <w:widowControl w:val="0"/>
        <w:tabs>
          <w:tab w:val="left" w:pos="220"/>
        </w:tabs>
        <w:autoSpaceDE w:val="0"/>
        <w:autoSpaceDN w:val="0"/>
        <w:adjustRightInd w:val="0"/>
        <w:spacing w:before="120" w:line="240" w:lineRule="atLeast"/>
        <w:rPr>
          <w:szCs w:val="24"/>
        </w:rPr>
      </w:pPr>
      <w:r>
        <w:rPr>
          <w:szCs w:val="24"/>
        </w:rPr>
        <w:t xml:space="preserve">Smlouva se týká </w:t>
      </w:r>
      <w:r w:rsidR="0095107E">
        <w:rPr>
          <w:szCs w:val="24"/>
        </w:rPr>
        <w:t xml:space="preserve">dílčího plnění při údržbě </w:t>
      </w:r>
      <w:r>
        <w:rPr>
          <w:szCs w:val="24"/>
        </w:rPr>
        <w:t>zařízení pořízených v rámci projektu: „Doplnění sběru dopravních informací pro řízení</w:t>
      </w:r>
      <w:r w:rsidR="00BF5EF6">
        <w:rPr>
          <w:szCs w:val="24"/>
        </w:rPr>
        <w:t xml:space="preserve"> dopravy“ V tomto projektu jsou </w:t>
      </w:r>
      <w:r>
        <w:rPr>
          <w:szCs w:val="24"/>
        </w:rPr>
        <w:t xml:space="preserve">provozována telematická zařízení sběru dopravních informací, </w:t>
      </w:r>
      <w:r w:rsidR="00E855EC">
        <w:rPr>
          <w:szCs w:val="24"/>
        </w:rPr>
        <w:t>video detekce</w:t>
      </w:r>
      <w:r>
        <w:rPr>
          <w:szCs w:val="24"/>
        </w:rPr>
        <w:t xml:space="preserve"> z otočných kamer a kooperativní systémy pro předávání dat mezi vozidly a řídicím </w:t>
      </w:r>
      <w:r w:rsidRPr="007D34AC">
        <w:rPr>
          <w:szCs w:val="24"/>
        </w:rPr>
        <w:t>systémem.</w:t>
      </w:r>
    </w:p>
    <w:p w:rsidR="00A26880" w:rsidRPr="007D34AC" w:rsidRDefault="00A26880" w:rsidP="006B0968">
      <w:pPr>
        <w:widowControl w:val="0"/>
        <w:tabs>
          <w:tab w:val="left" w:pos="220"/>
        </w:tabs>
        <w:autoSpaceDE w:val="0"/>
        <w:autoSpaceDN w:val="0"/>
        <w:adjustRightInd w:val="0"/>
        <w:spacing w:before="120" w:line="240" w:lineRule="atLeast"/>
        <w:rPr>
          <w:szCs w:val="24"/>
        </w:rPr>
      </w:pPr>
    </w:p>
    <w:p w:rsidR="007D7502" w:rsidRDefault="007D7502" w:rsidP="002A1BE9">
      <w:pPr>
        <w:pStyle w:val="slolnku"/>
        <w:ind w:left="0"/>
      </w:pPr>
    </w:p>
    <w:p w:rsidR="006802B3" w:rsidRPr="006802B3" w:rsidRDefault="00B37D3B" w:rsidP="006802B3">
      <w:pPr>
        <w:pStyle w:val="Nzevlnku"/>
        <w:rPr>
          <w:szCs w:val="24"/>
        </w:rPr>
      </w:pPr>
      <w:r w:rsidRPr="006802B3">
        <w:rPr>
          <w:szCs w:val="24"/>
        </w:rPr>
        <w:t xml:space="preserve">Předmět Smlouvy </w:t>
      </w:r>
    </w:p>
    <w:p w:rsidR="00117950" w:rsidRDefault="00117950" w:rsidP="0072202C">
      <w:pPr>
        <w:pStyle w:val="Default"/>
        <w:jc w:val="both"/>
      </w:pPr>
      <w:bookmarkStart w:id="0" w:name="_Toc389666265"/>
      <w:bookmarkStart w:id="1" w:name="_Toc319063348"/>
      <w:r>
        <w:t xml:space="preserve">Zhotovitel se touto Smlouvou zavazuje provádět po dobu jejího trvání pro Objednatele </w:t>
      </w:r>
      <w:r w:rsidR="0095107E">
        <w:rPr>
          <w:sz w:val="23"/>
          <w:szCs w:val="23"/>
        </w:rPr>
        <w:t>dílčí plnění</w:t>
      </w:r>
      <w:r>
        <w:t xml:space="preserve"> </w:t>
      </w:r>
      <w:r w:rsidR="00A26880">
        <w:t>v </w:t>
      </w:r>
      <w:r w:rsidR="004354AF">
        <w:t>rámci údržby t</w:t>
      </w:r>
      <w:r w:rsidR="006B0968" w:rsidRPr="006B0968">
        <w:t>elematického dohledového systému</w:t>
      </w:r>
      <w:r w:rsidR="006B0968">
        <w:t xml:space="preserve"> na území </w:t>
      </w:r>
      <w:r w:rsidR="00D627CA">
        <w:t xml:space="preserve">hl. m. </w:t>
      </w:r>
      <w:r>
        <w:t>Pra</w:t>
      </w:r>
      <w:r w:rsidR="006B0968">
        <w:t>hy</w:t>
      </w:r>
      <w:r>
        <w:t xml:space="preserve">.  </w:t>
      </w:r>
    </w:p>
    <w:p w:rsidR="004D02C2" w:rsidRDefault="006B0968" w:rsidP="006B0968">
      <w:pPr>
        <w:spacing w:before="120" w:line="240" w:lineRule="atLeast"/>
        <w:rPr>
          <w:szCs w:val="24"/>
        </w:rPr>
      </w:pPr>
      <w:bookmarkStart w:id="2" w:name="_Toc389666266"/>
      <w:bookmarkEnd w:id="0"/>
      <w:bookmarkEnd w:id="1"/>
      <w:r>
        <w:rPr>
          <w:szCs w:val="24"/>
        </w:rPr>
        <w:t xml:space="preserve">V rámci </w:t>
      </w:r>
      <w:r w:rsidR="00805E52">
        <w:rPr>
          <w:szCs w:val="24"/>
        </w:rPr>
        <w:t>plnění smlouvy</w:t>
      </w:r>
      <w:r>
        <w:rPr>
          <w:szCs w:val="24"/>
        </w:rPr>
        <w:t xml:space="preserve"> bude </w:t>
      </w:r>
      <w:r w:rsidR="006127D0">
        <w:rPr>
          <w:szCs w:val="24"/>
        </w:rPr>
        <w:t>zhotovitel</w:t>
      </w:r>
      <w:r>
        <w:rPr>
          <w:szCs w:val="24"/>
        </w:rPr>
        <w:t xml:space="preserve"> vykonávat takové činnosti, aby zařízení bylo minimální dobu mimo provoz.</w:t>
      </w:r>
    </w:p>
    <w:p w:rsidR="00284C37" w:rsidRDefault="00284C37" w:rsidP="006B0968">
      <w:pPr>
        <w:spacing w:before="120" w:line="240" w:lineRule="atLeast"/>
        <w:rPr>
          <w:szCs w:val="24"/>
        </w:rPr>
      </w:pPr>
    </w:p>
    <w:p w:rsidR="00284C37" w:rsidRDefault="00284C37" w:rsidP="006B0968">
      <w:pPr>
        <w:spacing w:before="120" w:line="240" w:lineRule="atLeast"/>
        <w:rPr>
          <w:szCs w:val="24"/>
        </w:rPr>
      </w:pPr>
    </w:p>
    <w:p w:rsidR="00E855EC" w:rsidRDefault="00E855EC" w:rsidP="006B0968">
      <w:pPr>
        <w:spacing w:before="120" w:line="240" w:lineRule="atLeast"/>
        <w:rPr>
          <w:szCs w:val="24"/>
        </w:rPr>
      </w:pPr>
    </w:p>
    <w:p w:rsidR="00251AB5" w:rsidRDefault="00251AB5" w:rsidP="006B0968">
      <w:pPr>
        <w:spacing w:line="240" w:lineRule="atLeast"/>
        <w:rPr>
          <w:szCs w:val="24"/>
          <w:u w:val="single"/>
        </w:rPr>
      </w:pPr>
    </w:p>
    <w:p w:rsidR="006B0968" w:rsidRDefault="00284C37" w:rsidP="006B0968">
      <w:pPr>
        <w:spacing w:line="240" w:lineRule="atLeast"/>
        <w:rPr>
          <w:szCs w:val="24"/>
        </w:rPr>
      </w:pPr>
      <w:r>
        <w:rPr>
          <w:szCs w:val="24"/>
          <w:u w:val="single"/>
        </w:rPr>
        <w:t>Zhotovitel bude zajišťovat následující služby:</w:t>
      </w:r>
    </w:p>
    <w:bookmarkEnd w:id="2"/>
    <w:p w:rsidR="00D627CA" w:rsidRPr="00D627CA" w:rsidRDefault="00D627CA" w:rsidP="00D627CA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jc w:val="left"/>
        <w:rPr>
          <w:rFonts w:ascii="Calibri" w:hAnsi="Calibri" w:cs="Calibri"/>
          <w:color w:val="000000"/>
          <w:szCs w:val="24"/>
        </w:rPr>
      </w:pPr>
    </w:p>
    <w:p w:rsidR="00D627CA" w:rsidRDefault="0095107E" w:rsidP="0095107E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kontrolu optiky na svodidlech</w:t>
      </w:r>
    </w:p>
    <w:p w:rsidR="0095107E" w:rsidRDefault="0095107E" w:rsidP="0095107E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kontrolu </w:t>
      </w:r>
      <w:proofErr w:type="spellStart"/>
      <w:r>
        <w:rPr>
          <w:color w:val="000000"/>
          <w:sz w:val="23"/>
          <w:szCs w:val="23"/>
        </w:rPr>
        <w:t>převěsů</w:t>
      </w:r>
      <w:proofErr w:type="spellEnd"/>
    </w:p>
    <w:p w:rsidR="0095107E" w:rsidRDefault="0095107E" w:rsidP="0095107E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drobné mechanické opravy na svodidlech</w:t>
      </w:r>
    </w:p>
    <w:p w:rsidR="00304F22" w:rsidRDefault="00304F22" w:rsidP="00304F22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drobné</w:t>
      </w:r>
      <w:r w:rsidRPr="00304F22">
        <w:rPr>
          <w:color w:val="000000"/>
          <w:sz w:val="23"/>
          <w:szCs w:val="23"/>
        </w:rPr>
        <w:t xml:space="preserve"> mechanické opravy </w:t>
      </w:r>
      <w:proofErr w:type="spellStart"/>
      <w:r w:rsidRPr="00304F22">
        <w:rPr>
          <w:color w:val="000000"/>
          <w:sz w:val="23"/>
          <w:szCs w:val="23"/>
        </w:rPr>
        <w:t>převěsů</w:t>
      </w:r>
      <w:proofErr w:type="spellEnd"/>
    </w:p>
    <w:p w:rsidR="0095107E" w:rsidRPr="006A43B6" w:rsidRDefault="0095107E" w:rsidP="0095107E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 w:rsidRPr="00AF6117">
        <w:rPr>
          <w:color w:val="000000"/>
          <w:sz w:val="23"/>
          <w:szCs w:val="23"/>
        </w:rPr>
        <w:t>ko</w:t>
      </w:r>
      <w:r w:rsidR="001409DB" w:rsidRPr="00AF6117">
        <w:rPr>
          <w:color w:val="000000"/>
          <w:sz w:val="23"/>
          <w:szCs w:val="23"/>
        </w:rPr>
        <w:t>ntrolu kvality spojení, v případě potřeby</w:t>
      </w:r>
      <w:r w:rsidRPr="00AF6117">
        <w:rPr>
          <w:color w:val="000000"/>
          <w:sz w:val="23"/>
          <w:szCs w:val="23"/>
        </w:rPr>
        <w:t xml:space="preserve"> diagnostiku </w:t>
      </w:r>
      <w:r w:rsidRPr="006A43B6">
        <w:rPr>
          <w:color w:val="000000"/>
          <w:sz w:val="23"/>
          <w:szCs w:val="23"/>
        </w:rPr>
        <w:t>kapacitních bezdrátových spojů</w:t>
      </w:r>
      <w:r w:rsidR="006A43B6" w:rsidRPr="006A43B6">
        <w:rPr>
          <w:color w:val="000000"/>
          <w:sz w:val="23"/>
          <w:szCs w:val="23"/>
        </w:rPr>
        <w:t>,</w:t>
      </w:r>
      <w:r w:rsidRPr="006A43B6">
        <w:rPr>
          <w:color w:val="000000"/>
          <w:sz w:val="23"/>
          <w:szCs w:val="23"/>
        </w:rPr>
        <w:t xml:space="preserve"> příčiny poklesu signálu včetně případného doladění</w:t>
      </w:r>
    </w:p>
    <w:p w:rsidR="0095107E" w:rsidRDefault="0095107E" w:rsidP="0095107E">
      <w:pPr>
        <w:numPr>
          <w:ilvl w:val="0"/>
          <w:numId w:val="65"/>
        </w:num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 w:rsidRPr="006A43B6">
        <w:rPr>
          <w:color w:val="000000"/>
          <w:sz w:val="23"/>
          <w:szCs w:val="23"/>
        </w:rPr>
        <w:t xml:space="preserve">kontrolu kvality </w:t>
      </w:r>
      <w:r w:rsidR="001409DB" w:rsidRPr="006A43B6">
        <w:rPr>
          <w:color w:val="000000"/>
          <w:sz w:val="23"/>
          <w:szCs w:val="23"/>
        </w:rPr>
        <w:t>spojení, v případě potřeby diag</w:t>
      </w:r>
      <w:r w:rsidR="00255803" w:rsidRPr="006A43B6">
        <w:rPr>
          <w:color w:val="000000"/>
          <w:sz w:val="23"/>
          <w:szCs w:val="23"/>
        </w:rPr>
        <w:t>nostiku 5 GHz bezdrátových spojů</w:t>
      </w:r>
      <w:r w:rsidR="006A43B6" w:rsidRPr="006A43B6">
        <w:rPr>
          <w:color w:val="000000"/>
          <w:sz w:val="23"/>
          <w:szCs w:val="23"/>
        </w:rPr>
        <w:t>,</w:t>
      </w:r>
      <w:r w:rsidR="001409DB" w:rsidRPr="006A43B6">
        <w:rPr>
          <w:color w:val="000000"/>
          <w:sz w:val="23"/>
          <w:szCs w:val="23"/>
        </w:rPr>
        <w:t xml:space="preserve"> příčiny poklesu signálu včetně případného doladění</w:t>
      </w:r>
    </w:p>
    <w:p w:rsidR="00A26880" w:rsidRPr="006A43B6" w:rsidRDefault="00A26880" w:rsidP="003D7829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left="644"/>
        <w:rPr>
          <w:color w:val="000000"/>
          <w:sz w:val="23"/>
          <w:szCs w:val="23"/>
        </w:rPr>
      </w:pPr>
    </w:p>
    <w:p w:rsidR="000D303C" w:rsidRDefault="000D303C" w:rsidP="002A1BE9">
      <w:pPr>
        <w:pStyle w:val="slolnku"/>
        <w:ind w:left="0"/>
      </w:pPr>
    </w:p>
    <w:p w:rsidR="00015CA3" w:rsidRDefault="002E46A6">
      <w:pPr>
        <w:pStyle w:val="Nzevlnku"/>
      </w:pPr>
      <w:proofErr w:type="spellStart"/>
      <w:r>
        <w:t>xxxxxxxxxxxxxx</w:t>
      </w:r>
      <w:proofErr w:type="spellEnd"/>
    </w:p>
    <w:p w:rsidR="00117950" w:rsidRDefault="002E46A6" w:rsidP="00803C01">
      <w:pPr>
        <w:pStyle w:val="Textodst1sl"/>
      </w:pPr>
      <w:r>
        <w:t>xxxxxxxxxxxxxxxxxxxxxxxxxxxxxxxxxxxxxxxxxxxxxxxxxxxxxxxxxxxxxxxxxxxxxxx</w:t>
      </w:r>
    </w:p>
    <w:p w:rsidR="00117950" w:rsidRDefault="002E46A6" w:rsidP="006B0968">
      <w:pPr>
        <w:pStyle w:val="Textodst1sl"/>
      </w:pPr>
      <w:r>
        <w:t>xxxxxxxxxxxxxxxxxxxxxxxxxxxxxxxxxxxxxxxxxxxxxxxxxxxxxxxxxxxxxxxxxxxxxx</w:t>
      </w:r>
    </w:p>
    <w:p w:rsidR="003317CA" w:rsidRDefault="003317CA" w:rsidP="003317CA">
      <w:pPr>
        <w:pStyle w:val="Textodst1sl"/>
        <w:numPr>
          <w:ilvl w:val="0"/>
          <w:numId w:val="0"/>
        </w:numPr>
        <w:ind w:left="567"/>
      </w:pPr>
    </w:p>
    <w:p w:rsidR="003317CA" w:rsidRDefault="003317CA" w:rsidP="003317CA">
      <w:pPr>
        <w:pStyle w:val="slolnku"/>
        <w:ind w:left="0"/>
      </w:pPr>
    </w:p>
    <w:p w:rsidR="003317CA" w:rsidRDefault="002E46A6" w:rsidP="003317CA">
      <w:pPr>
        <w:pStyle w:val="Nzevlnku"/>
      </w:pPr>
      <w:proofErr w:type="spellStart"/>
      <w:r>
        <w:t>xxxxxxxxxxxxxxxxxxxx</w:t>
      </w:r>
      <w:proofErr w:type="spellEnd"/>
    </w:p>
    <w:p w:rsidR="003317CA" w:rsidRDefault="002E46A6" w:rsidP="003317CA">
      <w:pPr>
        <w:pStyle w:val="Textodst1sl"/>
      </w:pPr>
      <w:r>
        <w:t>xxxxxxxxxxxxxxxxxxxxxxxxxxxxxxxxxxxxxxxxxxxxxxxxxxxxxxxxxxxxxxxxxxxxxxx</w:t>
      </w:r>
    </w:p>
    <w:p w:rsidR="007D6A86" w:rsidRPr="003D7829" w:rsidRDefault="002E46A6" w:rsidP="00F60916">
      <w:pPr>
        <w:pStyle w:val="Textodst1sl"/>
        <w:numPr>
          <w:ilvl w:val="0"/>
          <w:numId w:val="0"/>
        </w:numPr>
        <w:ind w:left="1287"/>
      </w:pPr>
      <w:proofErr w:type="spellStart"/>
      <w:r>
        <w:t>xxxxxxxxxxxxxxxxxxxxxxxxxxxxxxxxxxxxxxxxxx</w:t>
      </w:r>
      <w:proofErr w:type="spellEnd"/>
    </w:p>
    <w:p w:rsidR="00A26880" w:rsidRPr="003317CA" w:rsidRDefault="00A26880" w:rsidP="00A26880">
      <w:pPr>
        <w:pStyle w:val="Textodst1sl"/>
        <w:numPr>
          <w:ilvl w:val="0"/>
          <w:numId w:val="0"/>
        </w:numPr>
        <w:ind w:left="1287"/>
      </w:pPr>
    </w:p>
    <w:p w:rsidR="00015CA3" w:rsidRDefault="00015CA3" w:rsidP="002A1BE9">
      <w:pPr>
        <w:pStyle w:val="slolnku"/>
        <w:ind w:left="0"/>
      </w:pPr>
    </w:p>
    <w:p w:rsidR="00015CA3" w:rsidRDefault="002E46A6">
      <w:pPr>
        <w:pStyle w:val="Nzevlnku"/>
      </w:pPr>
      <w:proofErr w:type="spellStart"/>
      <w:r>
        <w:t>xxxxxxxxxxxxxxxxx</w:t>
      </w:r>
      <w:proofErr w:type="spellEnd"/>
    </w:p>
    <w:p w:rsidR="001409DB" w:rsidRDefault="002E46A6" w:rsidP="0072202C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117950" w:rsidRPr="00187232" w:rsidRDefault="002E46A6" w:rsidP="001409DB">
      <w:pPr>
        <w:pStyle w:val="Textodst1sl"/>
        <w:numPr>
          <w:ilvl w:val="0"/>
          <w:numId w:val="0"/>
        </w:numPr>
        <w:ind w:left="1287"/>
        <w:rPr>
          <w:szCs w:val="24"/>
        </w:rPr>
      </w:pPr>
      <w:proofErr w:type="spellStart"/>
      <w:r>
        <w:rPr>
          <w:szCs w:val="24"/>
        </w:rPr>
        <w:t>xxxxxxxxxxxxxxxxxxxxxxxxxxxxxxxxx</w:t>
      </w:r>
      <w:proofErr w:type="spellEnd"/>
    </w:p>
    <w:p w:rsidR="00284C37" w:rsidRPr="0072202C" w:rsidRDefault="00284C37" w:rsidP="0072202C">
      <w:pPr>
        <w:pStyle w:val="Textodst1sl"/>
        <w:numPr>
          <w:ilvl w:val="0"/>
          <w:numId w:val="0"/>
        </w:numPr>
        <w:ind w:left="1287" w:hanging="720"/>
        <w:rPr>
          <w:color w:val="000000"/>
          <w:sz w:val="23"/>
          <w:szCs w:val="23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xxxxxxxxxxxxx</w:t>
            </w:r>
            <w:proofErr w:type="spellEnd"/>
          </w:p>
        </w:tc>
      </w:tr>
      <w:tr w:rsidR="00255803" w:rsidTr="00255803">
        <w:tc>
          <w:tcPr>
            <w:tcW w:w="3402" w:type="dxa"/>
            <w:shd w:val="clear" w:color="auto" w:fill="auto"/>
          </w:tcPr>
          <w:p w:rsidR="00255803" w:rsidRDefault="002E46A6" w:rsidP="00563691">
            <w:pPr>
              <w:pStyle w:val="Textodst1sl"/>
              <w:numPr>
                <w:ilvl w:val="0"/>
                <w:numId w:val="0"/>
              </w:numPr>
              <w:jc w:val="center"/>
            </w:pPr>
            <w:proofErr w:type="spellStart"/>
            <w:r>
              <w:t>xxxxxxxxx</w:t>
            </w:r>
            <w:proofErr w:type="spellEnd"/>
          </w:p>
        </w:tc>
      </w:tr>
    </w:tbl>
    <w:p w:rsidR="003317CA" w:rsidRDefault="003317CA" w:rsidP="003317CA">
      <w:pPr>
        <w:tabs>
          <w:tab w:val="clear" w:pos="1701"/>
        </w:tabs>
        <w:spacing w:before="80"/>
        <w:ind w:left="720"/>
        <w:outlineLvl w:val="1"/>
      </w:pPr>
    </w:p>
    <w:p w:rsidR="00E23397" w:rsidRDefault="00E23397" w:rsidP="003D7829">
      <w:pPr>
        <w:tabs>
          <w:tab w:val="clear" w:pos="1701"/>
        </w:tabs>
        <w:spacing w:before="80"/>
        <w:outlineLvl w:val="1"/>
      </w:pPr>
    </w:p>
    <w:p w:rsidR="003317CA" w:rsidRDefault="002E46A6" w:rsidP="003D7829">
      <w:pPr>
        <w:tabs>
          <w:tab w:val="clear" w:pos="1701"/>
        </w:tabs>
        <w:spacing w:before="80"/>
        <w:outlineLvl w:val="1"/>
      </w:pPr>
      <w:r>
        <w:t>xxxxxxxxxxxxxxxxxxxxxxxxxxxxxxxxxxxxxxxxxxxxxxxxxxxxxxxxxxxxxxxxxxxxxxxxxxxxxxxx</w:t>
      </w:r>
    </w:p>
    <w:p w:rsidR="00A26880" w:rsidRDefault="00A26880" w:rsidP="003317CA">
      <w:pPr>
        <w:tabs>
          <w:tab w:val="clear" w:pos="1701"/>
        </w:tabs>
        <w:spacing w:before="80"/>
        <w:ind w:left="720"/>
        <w:outlineLvl w:val="1"/>
      </w:pPr>
    </w:p>
    <w:p w:rsidR="00D5465B" w:rsidRDefault="00D5465B" w:rsidP="003317CA">
      <w:pPr>
        <w:tabs>
          <w:tab w:val="clear" w:pos="1701"/>
        </w:tabs>
        <w:spacing w:before="80"/>
        <w:ind w:left="720"/>
        <w:outlineLvl w:val="1"/>
      </w:pPr>
    </w:p>
    <w:p w:rsidR="00015CA3" w:rsidRDefault="00015CA3" w:rsidP="002A1BE9">
      <w:pPr>
        <w:pStyle w:val="slolnku"/>
        <w:spacing w:before="240"/>
        <w:ind w:left="0"/>
      </w:pPr>
    </w:p>
    <w:p w:rsidR="00EC1DFB" w:rsidRDefault="00D5465B" w:rsidP="00EC1DFB">
      <w:pPr>
        <w:pStyle w:val="Nzevlnku"/>
      </w:pPr>
      <w:proofErr w:type="spellStart"/>
      <w:r>
        <w:t>xxxxxxxxxx</w:t>
      </w:r>
      <w:proofErr w:type="spellEnd"/>
    </w:p>
    <w:p w:rsidR="0055747B" w:rsidRDefault="00D5465B" w:rsidP="0055747B">
      <w:pPr>
        <w:rPr>
          <w:snapToGrid w:val="0"/>
          <w:szCs w:val="24"/>
        </w:rPr>
      </w:pPr>
      <w:r>
        <w:rPr>
          <w:snapToGrid w:val="0"/>
          <w:szCs w:val="24"/>
        </w:rPr>
        <w:t>xxxxxxxxxxxxxxxxxxxxxxxxxxxxxxxxxxxxxxxxxxxxxxxxxxxxxxxxxxxxxxxxxxxxxxxxxxxxxxxx</w:t>
      </w:r>
    </w:p>
    <w:p w:rsidR="0055747B" w:rsidRDefault="00D5465B" w:rsidP="0055747B">
      <w:pPr>
        <w:rPr>
          <w:b/>
          <w:snapToGrid w:val="0"/>
          <w:szCs w:val="24"/>
        </w:rPr>
      </w:pPr>
      <w:r>
        <w:rPr>
          <w:snapToGrid w:val="0"/>
          <w:szCs w:val="24"/>
        </w:rPr>
        <w:t>xxxxxxxxxxxxxxxxxxxxxxxxxxxxxxxxxxxxxxxxxxxxxxxxxxxxxxxxxxxxxxxxxxxxxxxxxxxxxxxx</w:t>
      </w:r>
    </w:p>
    <w:p w:rsidR="00220D16" w:rsidRPr="00311DD9" w:rsidRDefault="00D5465B" w:rsidP="0055747B">
      <w:pPr>
        <w:pStyle w:val="Textodst1sl"/>
        <w:rPr>
          <w:szCs w:val="24"/>
        </w:rPr>
      </w:pPr>
      <w:r>
        <w:rPr>
          <w:snapToGrid w:val="0"/>
          <w:szCs w:val="24"/>
        </w:rPr>
        <w:t>xxxxxxxxxxxxxxxxxxxxxxxxxxxxxxxxxxxxxxxxxxxxxxxxxxxxxxxxxxxxxxxxxxxxxxx</w:t>
      </w:r>
      <w:r w:rsidR="00220D16" w:rsidRPr="00311DD9">
        <w:rPr>
          <w:szCs w:val="24"/>
        </w:rPr>
        <w:t xml:space="preserve"> </w:t>
      </w:r>
    </w:p>
    <w:p w:rsidR="000056EF" w:rsidRPr="00D627CA" w:rsidRDefault="00D5465B" w:rsidP="000056EF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A26880" w:rsidRDefault="00A26880" w:rsidP="00A26880">
      <w:pPr>
        <w:pStyle w:val="Textodst1sl"/>
        <w:numPr>
          <w:ilvl w:val="0"/>
          <w:numId w:val="0"/>
        </w:numPr>
        <w:ind w:left="1287"/>
        <w:rPr>
          <w:szCs w:val="24"/>
        </w:rPr>
      </w:pPr>
    </w:p>
    <w:p w:rsidR="00015CA3" w:rsidRDefault="00015CA3" w:rsidP="002A1BE9">
      <w:pPr>
        <w:pStyle w:val="slolnku"/>
        <w:ind w:left="0"/>
        <w:rPr>
          <w:color w:val="FF0000"/>
        </w:rPr>
      </w:pPr>
    </w:p>
    <w:p w:rsidR="00EC1DFB" w:rsidRPr="000056EF" w:rsidRDefault="00D5465B" w:rsidP="00EC1DFB">
      <w:pPr>
        <w:pStyle w:val="Nzevlnku"/>
      </w:pPr>
      <w:proofErr w:type="spellStart"/>
      <w:r>
        <w:t>xxxxxxxxxxxxxxxxxxxxx</w:t>
      </w:r>
      <w:proofErr w:type="spellEnd"/>
    </w:p>
    <w:p w:rsidR="004F2DE8" w:rsidRPr="00146ECC" w:rsidRDefault="00D5465B" w:rsidP="004F2DE8">
      <w:pPr>
        <w:pStyle w:val="Textodst1sl"/>
      </w:pPr>
      <w:r>
        <w:t>xxxxxxxxxxxxxxxxxxxxxxxxxxxxxxxxxxxxxxxxxxxxxxxxxxxxxxxxxxxxxxxxxxxxxxx</w:t>
      </w:r>
    </w:p>
    <w:p w:rsidR="00BC169A" w:rsidRPr="00146ECC" w:rsidRDefault="00D5465B" w:rsidP="00BC169A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BC169A" w:rsidRDefault="00D5465B" w:rsidP="004F2DE8">
      <w:pPr>
        <w:pStyle w:val="Textodst1sl"/>
      </w:pPr>
      <w:r>
        <w:t>xxxxxxxxxxxxxxxxxxxxxxxxxxxxxxxxxxxxxxxxxxxxxxxxxxxxxxxxxxxxxxxxxxxxxxx</w:t>
      </w:r>
    </w:p>
    <w:p w:rsidR="006B0968" w:rsidRDefault="00D5465B" w:rsidP="006B0968">
      <w:pPr>
        <w:pStyle w:val="Textodst1sl"/>
      </w:pPr>
      <w:r>
        <w:t>xxxxxxxxxxxxxxxxxxxxxxxxxxxxxxxxxxxxxxxxxxxxxxxxxxxxxxxxxxxxxxxxxxxxxxx</w:t>
      </w:r>
    </w:p>
    <w:p w:rsidR="00015CA3" w:rsidRDefault="00015CA3" w:rsidP="002A1BE9">
      <w:pPr>
        <w:pStyle w:val="slolnku"/>
        <w:spacing w:before="360"/>
        <w:ind w:left="0"/>
      </w:pPr>
    </w:p>
    <w:p w:rsidR="00A37AB0" w:rsidRPr="00EC1DFB" w:rsidRDefault="00D5465B" w:rsidP="00A37AB0">
      <w:pPr>
        <w:pStyle w:val="Nzevlnku"/>
      </w:pPr>
      <w:proofErr w:type="spellStart"/>
      <w:r>
        <w:t>xxxxxxxxxxxxxxx</w:t>
      </w:r>
      <w:proofErr w:type="spellEnd"/>
    </w:p>
    <w:p w:rsidR="004F2DE8" w:rsidRDefault="00D5465B" w:rsidP="004F2DE8">
      <w:pPr>
        <w:pStyle w:val="Textodst1sl"/>
      </w:pPr>
      <w:r>
        <w:t>xxxxxxxxxxxxxxxxxxxxxxxxxxxxxxxxxxxxxxxxxxxxxxxxxxxxxxxxxxxxxxxxxxxxxxx</w:t>
      </w:r>
    </w:p>
    <w:p w:rsidR="00D41D7E" w:rsidRDefault="00D5465B" w:rsidP="002C2B83">
      <w:pPr>
        <w:pStyle w:val="Textodst1sl"/>
      </w:pPr>
      <w:r>
        <w:t>xxxxxxxxxxxxxxxxxxxxxxxxxxxxxxxxxxxxxxxxxxxxxxxxxxxxxxxxxxxxxxxxxxxxxxx</w:t>
      </w:r>
    </w:p>
    <w:p w:rsidR="004F2DE8" w:rsidRDefault="00D5465B" w:rsidP="004F2DE8">
      <w:pPr>
        <w:pStyle w:val="Textodst1sl"/>
      </w:pPr>
      <w:r>
        <w:t>xxxxxxxxxxxxxxxxxxxxxxxxxxxxxxxxxxxxxxxxxxxxxxxxxxxxxxxxxxxxxxxxxxxxxxx</w:t>
      </w:r>
    </w:p>
    <w:p w:rsidR="00A26880" w:rsidRPr="00B278AA" w:rsidRDefault="00A26880" w:rsidP="00A26880">
      <w:pPr>
        <w:pStyle w:val="Textodst1sl"/>
        <w:numPr>
          <w:ilvl w:val="0"/>
          <w:numId w:val="0"/>
        </w:numPr>
        <w:ind w:left="1287"/>
      </w:pPr>
    </w:p>
    <w:p w:rsidR="00015CA3" w:rsidRDefault="00015CA3" w:rsidP="002A1BE9">
      <w:pPr>
        <w:pStyle w:val="slolnku"/>
        <w:ind w:left="0"/>
        <w:rPr>
          <w:color w:val="FF0000"/>
        </w:rPr>
      </w:pPr>
    </w:p>
    <w:p w:rsidR="00A37AB0" w:rsidRDefault="00D5465B" w:rsidP="00A37AB0">
      <w:pPr>
        <w:pStyle w:val="Nzevlnku"/>
      </w:pPr>
      <w:proofErr w:type="spellStart"/>
      <w:r>
        <w:t>xxxxxxxxxxxxxx</w:t>
      </w:r>
      <w:proofErr w:type="spellEnd"/>
    </w:p>
    <w:p w:rsidR="00A37AB0" w:rsidRDefault="00D5465B" w:rsidP="00A37AB0">
      <w:pPr>
        <w:pStyle w:val="Textodst1sl"/>
      </w:pPr>
      <w:r>
        <w:t>xxxxxxxxxxxxxxxxxxxxxxxxxxxxxxxxxxxxxxxxxxxxxxxxxxxxxxxxxxxxxxxxxxxxxxx</w:t>
      </w:r>
    </w:p>
    <w:p w:rsidR="00517768" w:rsidRDefault="00D5465B" w:rsidP="00517768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517768" w:rsidRDefault="00D5465B" w:rsidP="00517768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517768" w:rsidRDefault="00D5465B" w:rsidP="00517768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517768" w:rsidRDefault="00D5465B" w:rsidP="00517768">
      <w:pPr>
        <w:pStyle w:val="Textodst1sl"/>
        <w:rPr>
          <w:szCs w:val="24"/>
        </w:rPr>
      </w:pPr>
      <w:r>
        <w:rPr>
          <w:szCs w:val="24"/>
        </w:rPr>
        <w:t>xxxxxxxxxxxxxxxxxxxxxxxxxxxxxxxxxxxxxxxxxxxxxxxxxxxxxxxxxxxxxxxxxxxxxxx</w:t>
      </w:r>
    </w:p>
    <w:p w:rsidR="003317CA" w:rsidRDefault="003317CA" w:rsidP="003317CA">
      <w:pPr>
        <w:pStyle w:val="Textodst1sl"/>
        <w:numPr>
          <w:ilvl w:val="0"/>
          <w:numId w:val="0"/>
        </w:numPr>
        <w:ind w:left="1287"/>
        <w:rPr>
          <w:szCs w:val="24"/>
        </w:rPr>
      </w:pPr>
    </w:p>
    <w:p w:rsidR="003317CA" w:rsidRDefault="003317CA" w:rsidP="003317CA">
      <w:pPr>
        <w:pStyle w:val="slolnku"/>
        <w:ind w:left="0"/>
      </w:pPr>
    </w:p>
    <w:p w:rsidR="003317CA" w:rsidRPr="00EC1DFB" w:rsidRDefault="003317CA" w:rsidP="003317CA">
      <w:pPr>
        <w:pStyle w:val="Nzevlnku"/>
      </w:pPr>
      <w:r w:rsidRPr="002C2B83">
        <w:t>Technické vybavení</w:t>
      </w:r>
      <w:r>
        <w:t xml:space="preserve"> </w:t>
      </w:r>
    </w:p>
    <w:p w:rsidR="003317CA" w:rsidRDefault="003317CA" w:rsidP="003317CA">
      <w:pPr>
        <w:pStyle w:val="Textodst1sl"/>
        <w:tabs>
          <w:tab w:val="num" w:pos="720"/>
        </w:tabs>
        <w:ind w:left="720"/>
      </w:pPr>
      <w:r>
        <w:t>Zhotovitel se zavazuje provádět činnosti dle této Smlouvy s využitím potřebného technického vybavení (mechanizačními či jinými prostředky) v takovém rozsahu, aby byly veškeré činnosti provedeny řádně a ve stanovených časovýc</w:t>
      </w:r>
      <w:r w:rsidR="00A26880">
        <w:t>h limitech, a současně tak, aby </w:t>
      </w:r>
      <w:r>
        <w:t>byla zajištěna maximální efektivnost využití technického vybavení a tím i minimalizace nákladů vynakládaných na provádění činností dle této Smlouvy.</w:t>
      </w:r>
    </w:p>
    <w:p w:rsidR="003317CA" w:rsidRDefault="003317CA" w:rsidP="003317CA">
      <w:pPr>
        <w:pStyle w:val="Textodst1sl"/>
        <w:tabs>
          <w:tab w:val="num" w:pos="720"/>
        </w:tabs>
        <w:ind w:left="720"/>
      </w:pPr>
      <w:r>
        <w:t>V případě změny kontaktních údajů, zejména telefonních čí</w:t>
      </w:r>
      <w:r w:rsidR="00A26880">
        <w:t>sel, je Zhotovitel povinen tyto </w:t>
      </w:r>
      <w:r>
        <w:t>údaje ihned písemně (e-mailem) oznámit Objednateli.</w:t>
      </w:r>
    </w:p>
    <w:p w:rsidR="003317CA" w:rsidRDefault="003317CA" w:rsidP="003317CA">
      <w:pPr>
        <w:pStyle w:val="Textodst1sl"/>
        <w:numPr>
          <w:ilvl w:val="0"/>
          <w:numId w:val="0"/>
        </w:numPr>
      </w:pPr>
    </w:p>
    <w:p w:rsidR="003317CA" w:rsidRPr="00305812" w:rsidRDefault="003317CA" w:rsidP="003317CA">
      <w:pPr>
        <w:pStyle w:val="slolnku"/>
        <w:spacing w:before="240"/>
        <w:ind w:left="0"/>
      </w:pPr>
    </w:p>
    <w:p w:rsidR="003317CA" w:rsidRDefault="003317CA" w:rsidP="003317CA">
      <w:pPr>
        <w:pStyle w:val="Nzevlnku"/>
        <w:rPr>
          <w:szCs w:val="24"/>
        </w:rPr>
      </w:pPr>
      <w:r w:rsidRPr="00EF0A1F">
        <w:rPr>
          <w:szCs w:val="24"/>
        </w:rPr>
        <w:t>Pojištění</w:t>
      </w:r>
    </w:p>
    <w:p w:rsidR="003317CA" w:rsidRDefault="003317CA" w:rsidP="003317CA">
      <w:pPr>
        <w:pStyle w:val="Textodst1sl"/>
        <w:tabs>
          <w:tab w:val="num" w:pos="720"/>
        </w:tabs>
        <w:ind w:left="720"/>
        <w:rPr>
          <w:szCs w:val="24"/>
        </w:rPr>
      </w:pPr>
      <w:r w:rsidRPr="001B33A6">
        <w:t>Zhotovitel se zavazuje po dobu trvání této Smlouvy udržova</w:t>
      </w:r>
      <w:r w:rsidR="00A26880">
        <w:t>t pojištění své odpovědnosti za </w:t>
      </w:r>
      <w:r w:rsidRPr="001B33A6">
        <w:t xml:space="preserve">škodu způsobenou třetí osobě, a to tak, aby limit pojistného sjednaný </w:t>
      </w:r>
      <w:r>
        <w:t>Zhotovitelem</w:t>
      </w:r>
      <w:r w:rsidR="00A26880">
        <w:t xml:space="preserve"> na </w:t>
      </w:r>
      <w:r w:rsidRPr="001B33A6">
        <w:t xml:space="preserve">základě takové pojistné smlouvy činil minimálně </w:t>
      </w:r>
      <w:r w:rsidR="00D632CD">
        <w:rPr>
          <w:b/>
        </w:rPr>
        <w:t>5</w:t>
      </w:r>
      <w:r w:rsidRPr="006E45C1">
        <w:rPr>
          <w:b/>
        </w:rPr>
        <w:t>0 mil. Kč</w:t>
      </w:r>
      <w:r w:rsidRPr="001B33A6">
        <w:t xml:space="preserve">. </w:t>
      </w:r>
      <w:r>
        <w:t>Tento limit nelze nahradit kumulací pojistných plnění na základě více pojistných smluv.</w:t>
      </w:r>
    </w:p>
    <w:p w:rsidR="003317CA" w:rsidRDefault="003317CA" w:rsidP="003317CA">
      <w:pPr>
        <w:pStyle w:val="Textodst1sl"/>
        <w:tabs>
          <w:tab w:val="num" w:pos="720"/>
        </w:tabs>
        <w:ind w:left="720"/>
        <w:rPr>
          <w:szCs w:val="24"/>
        </w:rPr>
      </w:pPr>
      <w:r>
        <w:rPr>
          <w:szCs w:val="24"/>
        </w:rPr>
        <w:t>Zhotovitel je povinen předložit kdykoliv po dobu trvání té</w:t>
      </w:r>
      <w:r w:rsidR="00A26880">
        <w:rPr>
          <w:szCs w:val="24"/>
        </w:rPr>
        <w:t xml:space="preserve">to Smlouvy na předchozí žádost </w:t>
      </w:r>
      <w:r>
        <w:rPr>
          <w:szCs w:val="24"/>
        </w:rPr>
        <w:t>Objednatele uzavřenou pojistnou smlouvu, pojistku nebo potvrzení příslušné pojišťovny, příp. potvrzení pojišťovacího zprostředkovatele (</w:t>
      </w:r>
      <w:proofErr w:type="spellStart"/>
      <w:r>
        <w:rPr>
          <w:szCs w:val="24"/>
        </w:rPr>
        <w:t>insurance</w:t>
      </w:r>
      <w:proofErr w:type="spellEnd"/>
      <w:r>
        <w:rPr>
          <w:szCs w:val="24"/>
        </w:rPr>
        <w:t xml:space="preserve"> broker), prokazující existenci pojištění v rozsahu požadovaném v předchozím odstavci.</w:t>
      </w:r>
    </w:p>
    <w:p w:rsidR="003317CA" w:rsidRDefault="003317CA" w:rsidP="003317CA">
      <w:pPr>
        <w:pStyle w:val="Textodst1sl"/>
        <w:numPr>
          <w:ilvl w:val="0"/>
          <w:numId w:val="0"/>
        </w:numPr>
      </w:pPr>
    </w:p>
    <w:p w:rsidR="003317CA" w:rsidRDefault="003317CA" w:rsidP="003317CA">
      <w:pPr>
        <w:pStyle w:val="slolnku"/>
        <w:spacing w:before="240"/>
        <w:ind w:left="0"/>
      </w:pPr>
    </w:p>
    <w:p w:rsidR="003317CA" w:rsidRDefault="00D5465B" w:rsidP="003317CA">
      <w:pPr>
        <w:pStyle w:val="slolnku"/>
        <w:numPr>
          <w:ilvl w:val="0"/>
          <w:numId w:val="0"/>
        </w:numPr>
        <w:spacing w:before="0" w:after="0"/>
      </w:pPr>
      <w:proofErr w:type="spellStart"/>
      <w:r>
        <w:t>xxxxxxxxxxxxxxxxxxx</w:t>
      </w:r>
      <w:proofErr w:type="spellEnd"/>
    </w:p>
    <w:p w:rsidR="003317CA" w:rsidRPr="003D7829" w:rsidRDefault="00D5465B" w:rsidP="003D7829">
      <w:pPr>
        <w:pStyle w:val="Textodst1sl"/>
        <w:tabs>
          <w:tab w:val="clear" w:pos="1004"/>
          <w:tab w:val="num" w:pos="720"/>
        </w:tabs>
        <w:ind w:left="720"/>
      </w:pPr>
      <w:r>
        <w:t>xxxxxxxxxxxxxxxxxxxxxxxxxxxxxxxxxxxxxxxxxxxxxxxxxxxxxxxxxxxxxxxxxxxxxxxxxx</w:t>
      </w:r>
    </w:p>
    <w:p w:rsidR="00A26880" w:rsidRDefault="00A26880" w:rsidP="00A26880">
      <w:pPr>
        <w:pStyle w:val="Nzevlnku"/>
      </w:pPr>
    </w:p>
    <w:p w:rsidR="003317CA" w:rsidRPr="003317CA" w:rsidRDefault="003317CA" w:rsidP="003317CA">
      <w:pPr>
        <w:keepNext/>
        <w:numPr>
          <w:ilvl w:val="0"/>
          <w:numId w:val="3"/>
        </w:numPr>
        <w:spacing w:before="360" w:after="40"/>
        <w:ind w:left="0"/>
        <w:jc w:val="center"/>
        <w:rPr>
          <w:b/>
          <w:color w:val="FF0000"/>
        </w:rPr>
      </w:pPr>
    </w:p>
    <w:p w:rsidR="003317CA" w:rsidRDefault="003317CA" w:rsidP="003317CA">
      <w:pPr>
        <w:pStyle w:val="Nzevlnku"/>
      </w:pPr>
      <w:r>
        <w:t>Kontrola</w:t>
      </w:r>
    </w:p>
    <w:p w:rsidR="003317CA" w:rsidRDefault="003317CA" w:rsidP="003317CA">
      <w:pPr>
        <w:pStyle w:val="Textodst1sl"/>
        <w:tabs>
          <w:tab w:val="num" w:pos="720"/>
        </w:tabs>
        <w:ind w:left="720"/>
      </w:pPr>
      <w:r>
        <w:t>Objednatel a jím pověřené osoby jsou oprávněny kontrolovat výkon činností Zhotovitele dle této Smlouvy.</w:t>
      </w:r>
    </w:p>
    <w:p w:rsidR="00704F7A" w:rsidRDefault="00704F7A" w:rsidP="002A1BE9">
      <w:pPr>
        <w:pStyle w:val="slolnku"/>
        <w:spacing w:before="240"/>
        <w:ind w:left="0"/>
        <w:rPr>
          <w:color w:val="FF0000"/>
        </w:rPr>
      </w:pPr>
    </w:p>
    <w:p w:rsidR="00A37AB0" w:rsidRDefault="00A37AB0" w:rsidP="00A37AB0">
      <w:pPr>
        <w:pStyle w:val="Nzevlnku"/>
      </w:pPr>
      <w:r>
        <w:t>Závěrečná ustanovení</w:t>
      </w:r>
    </w:p>
    <w:p w:rsidR="000D4875" w:rsidRDefault="000D4875" w:rsidP="000D4875">
      <w:pPr>
        <w:pStyle w:val="Textodst1sl"/>
        <w:rPr>
          <w:szCs w:val="24"/>
        </w:rPr>
      </w:pPr>
      <w:bookmarkStart w:id="3" w:name="_Ref100398735"/>
      <w:r>
        <w:rPr>
          <w:szCs w:val="24"/>
        </w:rPr>
        <w:t>Právní vztahy z této Smlouvy se řídí ustanoveními Ob</w:t>
      </w:r>
      <w:r w:rsidR="00777ED8">
        <w:rPr>
          <w:szCs w:val="24"/>
        </w:rPr>
        <w:t>čanského</w:t>
      </w:r>
      <w:r>
        <w:rPr>
          <w:szCs w:val="24"/>
        </w:rPr>
        <w:t xml:space="preserve"> zákoníku.</w:t>
      </w:r>
      <w:bookmarkEnd w:id="3"/>
    </w:p>
    <w:p w:rsidR="000D4875" w:rsidRDefault="000D4875" w:rsidP="000D4875">
      <w:pPr>
        <w:pStyle w:val="Textodst1sl"/>
        <w:rPr>
          <w:szCs w:val="24"/>
        </w:rPr>
      </w:pPr>
      <w:r>
        <w:rPr>
          <w:szCs w:val="24"/>
        </w:rPr>
        <w:t>Všechny spory, které vzniknou z této Smlouvy neb</w:t>
      </w:r>
      <w:r w:rsidR="00BF5EF6">
        <w:rPr>
          <w:szCs w:val="24"/>
        </w:rPr>
        <w:t>o v souvislosti s ní a které se </w:t>
      </w:r>
      <w:r>
        <w:rPr>
          <w:szCs w:val="24"/>
        </w:rPr>
        <w:t>nepodaří vyřešit přednostně smírnou cestou, budou rozhodovány obecnými soudy v souladu s ustanoveními zákona č. 99/1963 Sb</w:t>
      </w:r>
      <w:r w:rsidR="00BF5EF6">
        <w:rPr>
          <w:szCs w:val="24"/>
        </w:rPr>
        <w:t>., občanského soudního řádu, ve </w:t>
      </w:r>
      <w:r>
        <w:rPr>
          <w:szCs w:val="24"/>
        </w:rPr>
        <w:t>znění pozdějších předpisů.</w:t>
      </w:r>
    </w:p>
    <w:p w:rsidR="000D4875" w:rsidRDefault="000D4875" w:rsidP="000D4875">
      <w:pPr>
        <w:pStyle w:val="Textodst1sl"/>
        <w:rPr>
          <w:szCs w:val="24"/>
        </w:rPr>
      </w:pPr>
      <w:r>
        <w:rPr>
          <w:szCs w:val="24"/>
        </w:rPr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veškeré právní a jiné úkony k tomu nezbytné.</w:t>
      </w:r>
    </w:p>
    <w:p w:rsidR="000D4875" w:rsidRDefault="000D4875" w:rsidP="000D4875">
      <w:pPr>
        <w:pStyle w:val="Textodst1sl"/>
        <w:rPr>
          <w:szCs w:val="24"/>
        </w:rPr>
      </w:pPr>
      <w:r>
        <w:rPr>
          <w:szCs w:val="24"/>
        </w:rPr>
        <w:t xml:space="preserve">Zhotovitel není oprávněn bez předchozího písemného </w:t>
      </w:r>
      <w:r w:rsidR="00BF5EF6">
        <w:rPr>
          <w:szCs w:val="24"/>
        </w:rPr>
        <w:t>souhlasu Objednatele převést na </w:t>
      </w:r>
      <w:r>
        <w:rPr>
          <w:szCs w:val="24"/>
        </w:rPr>
        <w:t>třetí osobu jakoukoli pohledávku za Objedn</w:t>
      </w:r>
      <w:r w:rsidR="00BF5EF6">
        <w:rPr>
          <w:szCs w:val="24"/>
        </w:rPr>
        <w:t>atelem vzniklou na základě této </w:t>
      </w:r>
      <w:r>
        <w:rPr>
          <w:szCs w:val="24"/>
        </w:rPr>
        <w:t>Smlouvy. Toto omezení trvá i po ukončení trvání této Smlouvy.</w:t>
      </w:r>
    </w:p>
    <w:p w:rsidR="000D4875" w:rsidRDefault="000D4875" w:rsidP="000D4875">
      <w:pPr>
        <w:pStyle w:val="Textodst1sl"/>
        <w:rPr>
          <w:szCs w:val="24"/>
        </w:rPr>
      </w:pPr>
      <w:r>
        <w:rPr>
          <w:szCs w:val="24"/>
        </w:rPr>
        <w:t>Tato Smlouva obsahuje úplnou a jedinou písemnou d</w:t>
      </w:r>
      <w:r w:rsidR="00BF5EF6">
        <w:rPr>
          <w:szCs w:val="24"/>
        </w:rPr>
        <w:t>ohodu smluvních stran o </w:t>
      </w:r>
      <w:r>
        <w:rPr>
          <w:szCs w:val="24"/>
        </w:rPr>
        <w:t>vzájemných právech a povinnostech upravených touto Smlouvou.</w:t>
      </w:r>
    </w:p>
    <w:p w:rsidR="00784E2C" w:rsidRDefault="000D4875" w:rsidP="000D4875">
      <w:pPr>
        <w:pStyle w:val="Textodst1sl"/>
        <w:rPr>
          <w:szCs w:val="24"/>
        </w:rPr>
      </w:pPr>
      <w:r w:rsidRPr="00784E2C">
        <w:rPr>
          <w:szCs w:val="24"/>
        </w:rPr>
        <w:t xml:space="preserve">Tato Smlouva může být měněna pouze dohodou smluvních stran v písemné formě, přičemž změna této Smlouvy bude účinná k okamžiku stanovenému v takovéto dohodě. Nebude-li takovýto okamžik stanoven, pak změna této Smlouvy bude účinná ke dni uzavření takovéto dohody. </w:t>
      </w:r>
    </w:p>
    <w:p w:rsidR="000D4875" w:rsidRDefault="000D4875" w:rsidP="000D4875">
      <w:pPr>
        <w:pStyle w:val="Textodst1sl"/>
        <w:rPr>
          <w:szCs w:val="24"/>
        </w:rPr>
      </w:pPr>
      <w:r w:rsidRPr="00784E2C">
        <w:rPr>
          <w:szCs w:val="24"/>
        </w:rPr>
        <w:t>Tato Smlouva je vyhotovena v</w:t>
      </w:r>
      <w:r w:rsidR="00B06019" w:rsidRPr="00784E2C">
        <w:rPr>
          <w:szCs w:val="24"/>
        </w:rPr>
        <w:t>e 4</w:t>
      </w:r>
      <w:r w:rsidRPr="00784E2C">
        <w:rPr>
          <w:szCs w:val="24"/>
        </w:rPr>
        <w:t xml:space="preserve"> stejnopisech, přičemž Objednatel obdrží </w:t>
      </w:r>
      <w:r w:rsidR="00B06019" w:rsidRPr="00784E2C">
        <w:rPr>
          <w:szCs w:val="24"/>
        </w:rPr>
        <w:t>2</w:t>
      </w:r>
      <w:r w:rsidR="00BF5EF6" w:rsidRPr="00784E2C">
        <w:rPr>
          <w:szCs w:val="24"/>
        </w:rPr>
        <w:t> </w:t>
      </w:r>
      <w:r w:rsidRPr="00784E2C">
        <w:rPr>
          <w:szCs w:val="24"/>
        </w:rPr>
        <w:t>stejnopisy a Zhotovitel 2 stejnopisy.</w:t>
      </w:r>
    </w:p>
    <w:p w:rsidR="004A115F" w:rsidRDefault="004A115F" w:rsidP="000D4875">
      <w:pPr>
        <w:pStyle w:val="Textodst1sl"/>
        <w:rPr>
          <w:szCs w:val="24"/>
        </w:rPr>
      </w:pPr>
      <w:r>
        <w:rPr>
          <w:szCs w:val="24"/>
        </w:rPr>
        <w:t xml:space="preserve">Obě strany mají právo vypovědět smlouvy s výpovědní lhůtou jednoho měsíce. </w:t>
      </w:r>
    </w:p>
    <w:p w:rsidR="00665534" w:rsidRDefault="00665534" w:rsidP="000D4875">
      <w:pPr>
        <w:pStyle w:val="Textodst1sl"/>
        <w:rPr>
          <w:szCs w:val="24"/>
        </w:rPr>
      </w:pPr>
      <w:r w:rsidRPr="00665534">
        <w:rPr>
          <w:szCs w:val="24"/>
        </w:rPr>
        <w:lastRenderedPageBreak/>
        <w:t>Smluvní strany berou na vědomí, že společnost ČD – Telematika a.s. je povinným subjektem ve smyslu zákona č. 340/2015 Sb., o zvláštních podmínkách účinnosti některých smluv, uveřejňování těchto smluv a o registru smluv (zákon o registru smluv)</w:t>
      </w:r>
      <w:r w:rsidR="00E23397">
        <w:rPr>
          <w:szCs w:val="24"/>
        </w:rPr>
        <w:t>,</w:t>
      </w:r>
      <w:r w:rsidRPr="00665534">
        <w:rPr>
          <w:szCs w:val="24"/>
        </w:rPr>
        <w:t xml:space="preserve"> (dále jako „</w:t>
      </w:r>
      <w:proofErr w:type="spellStart"/>
      <w:r w:rsidRPr="00665534">
        <w:rPr>
          <w:szCs w:val="24"/>
        </w:rPr>
        <w:t>ZoRS</w:t>
      </w:r>
      <w:proofErr w:type="spellEnd"/>
      <w:r w:rsidRPr="00665534">
        <w:rPr>
          <w:szCs w:val="24"/>
        </w:rPr>
        <w:t xml:space="preserve">“). Dle </w:t>
      </w:r>
      <w:proofErr w:type="spellStart"/>
      <w:r w:rsidRPr="00665534">
        <w:rPr>
          <w:szCs w:val="24"/>
        </w:rPr>
        <w:t>ZoRS</w:t>
      </w:r>
      <w:proofErr w:type="spellEnd"/>
      <w:r w:rsidRPr="00665534">
        <w:rPr>
          <w:szCs w:val="24"/>
        </w:rPr>
        <w:t xml:space="preserve"> je společnost ČD – Telematika a.s. povinna uveřejňovat vybrané smlouvy a jejich dodatky v registru smluv spravovaných Ministerstvem vnitra, což </w:t>
      </w:r>
      <w:r>
        <w:rPr>
          <w:szCs w:val="24"/>
        </w:rPr>
        <w:t>Objednatel svým podpisem na závěr této S</w:t>
      </w:r>
      <w:r w:rsidRPr="00665534">
        <w:rPr>
          <w:szCs w:val="24"/>
        </w:rPr>
        <w:t xml:space="preserve">mlouvy bere na vědomí a s uveřejněním této </w:t>
      </w:r>
      <w:r>
        <w:rPr>
          <w:szCs w:val="24"/>
        </w:rPr>
        <w:t>S</w:t>
      </w:r>
      <w:r w:rsidRPr="00665534">
        <w:rPr>
          <w:szCs w:val="24"/>
        </w:rPr>
        <w:t>mlouvy souhlasí</w:t>
      </w:r>
      <w:r>
        <w:rPr>
          <w:szCs w:val="24"/>
        </w:rPr>
        <w:t>.</w:t>
      </w:r>
    </w:p>
    <w:p w:rsidR="00665534" w:rsidRDefault="00665534" w:rsidP="000D4875">
      <w:pPr>
        <w:pStyle w:val="Textodst1sl"/>
        <w:rPr>
          <w:szCs w:val="24"/>
        </w:rPr>
      </w:pPr>
      <w:r w:rsidRPr="00665534">
        <w:rPr>
          <w:szCs w:val="24"/>
        </w:rPr>
        <w:t xml:space="preserve">ČD – Telematika a.s. se zavazuje bez zbytečného odkladu, nejpozději však do 30 dnů ode dne podpisu této </w:t>
      </w:r>
      <w:r>
        <w:rPr>
          <w:szCs w:val="24"/>
        </w:rPr>
        <w:t>S</w:t>
      </w:r>
      <w:r w:rsidRPr="00665534">
        <w:rPr>
          <w:szCs w:val="24"/>
        </w:rPr>
        <w:t>mlouvy, zajistit její uveřejnění v</w:t>
      </w:r>
      <w:r>
        <w:rPr>
          <w:szCs w:val="24"/>
        </w:rPr>
        <w:t> </w:t>
      </w:r>
      <w:r w:rsidRPr="00665534">
        <w:rPr>
          <w:szCs w:val="24"/>
        </w:rPr>
        <w:t>registru</w:t>
      </w:r>
      <w:r>
        <w:rPr>
          <w:szCs w:val="24"/>
        </w:rPr>
        <w:t xml:space="preserve"> smluv.</w:t>
      </w:r>
    </w:p>
    <w:p w:rsidR="00665534" w:rsidRDefault="00665534" w:rsidP="000D4875">
      <w:pPr>
        <w:pStyle w:val="Textodst1sl"/>
        <w:rPr>
          <w:szCs w:val="24"/>
        </w:rPr>
      </w:pPr>
      <w:r w:rsidRPr="00665534">
        <w:rPr>
          <w:szCs w:val="24"/>
        </w:rPr>
        <w:t>Sml</w:t>
      </w:r>
      <w:bookmarkStart w:id="4" w:name="_GoBack"/>
      <w:bookmarkEnd w:id="4"/>
      <w:r w:rsidRPr="00665534">
        <w:rPr>
          <w:szCs w:val="24"/>
        </w:rPr>
        <w:t xml:space="preserve">uvní strany tímto výslovně konstatují, že považují celý obsah této </w:t>
      </w:r>
      <w:r>
        <w:rPr>
          <w:szCs w:val="24"/>
        </w:rPr>
        <w:t>S</w:t>
      </w:r>
      <w:r w:rsidRPr="00665534">
        <w:rPr>
          <w:szCs w:val="24"/>
        </w:rPr>
        <w:t>mlouvy včetně souvisejících příloh za předmět obchodního tajemství ve smyslu § 504 zákona č. 89/2012 Sb., občanský zákoník s výjimkou článků čl</w:t>
      </w:r>
      <w:r>
        <w:rPr>
          <w:szCs w:val="24"/>
        </w:rPr>
        <w:t>. 1, 2, 10, 11,</w:t>
      </w:r>
      <w:r w:rsidRPr="00665534">
        <w:rPr>
          <w:szCs w:val="24"/>
        </w:rPr>
        <w:t xml:space="preserve"> </w:t>
      </w:r>
      <w:r>
        <w:rPr>
          <w:szCs w:val="24"/>
        </w:rPr>
        <w:t xml:space="preserve">13 a 14 </w:t>
      </w:r>
      <w:r w:rsidRPr="00665534">
        <w:rPr>
          <w:szCs w:val="24"/>
        </w:rPr>
        <w:t xml:space="preserve">této </w:t>
      </w:r>
      <w:r>
        <w:rPr>
          <w:szCs w:val="24"/>
        </w:rPr>
        <w:t>S</w:t>
      </w:r>
      <w:r w:rsidRPr="00665534">
        <w:rPr>
          <w:szCs w:val="24"/>
        </w:rPr>
        <w:t>mlouvy</w:t>
      </w:r>
      <w:r>
        <w:rPr>
          <w:szCs w:val="24"/>
        </w:rPr>
        <w:t>.</w:t>
      </w:r>
    </w:p>
    <w:p w:rsidR="00665534" w:rsidRDefault="00665534" w:rsidP="00251AB5">
      <w:pPr>
        <w:pStyle w:val="Textodst1sl"/>
        <w:numPr>
          <w:ilvl w:val="0"/>
          <w:numId w:val="0"/>
        </w:numPr>
        <w:ind w:left="1004"/>
        <w:rPr>
          <w:szCs w:val="24"/>
        </w:rPr>
      </w:pPr>
    </w:p>
    <w:p w:rsidR="00A26880" w:rsidRDefault="00A26880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015CA3" w:rsidTr="00313171">
        <w:tc>
          <w:tcPr>
            <w:tcW w:w="4890" w:type="dxa"/>
          </w:tcPr>
          <w:p w:rsidR="00015CA3" w:rsidRDefault="00367A36">
            <w:pPr>
              <w:keepNext/>
            </w:pPr>
            <w:r>
              <w:tab/>
              <w:t xml:space="preserve">V Praze </w:t>
            </w:r>
            <w:r w:rsidR="00015CA3">
              <w:t xml:space="preserve">dne </w:t>
            </w:r>
          </w:p>
          <w:p w:rsidR="00015CA3" w:rsidRDefault="00015CA3"/>
          <w:p w:rsidR="00015CA3" w:rsidRDefault="00015CA3"/>
          <w:p w:rsidR="00015CA3" w:rsidRDefault="00015CA3">
            <w:pPr>
              <w:pStyle w:val="zkltext12bloksvzan"/>
            </w:pPr>
          </w:p>
        </w:tc>
        <w:tc>
          <w:tcPr>
            <w:tcW w:w="5103" w:type="dxa"/>
          </w:tcPr>
          <w:p w:rsidR="00015CA3" w:rsidRDefault="00015CA3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</w:pPr>
            <w:r>
              <w:tab/>
            </w:r>
            <w:r w:rsidR="00901675">
              <w:t xml:space="preserve">V </w:t>
            </w:r>
            <w:r w:rsidR="00901675">
              <w:rPr>
                <w:snapToGrid w:val="0"/>
              </w:rPr>
              <w:t>Brně</w:t>
            </w:r>
            <w:r w:rsidR="00901675">
              <w:t xml:space="preserve"> dne</w:t>
            </w:r>
          </w:p>
        </w:tc>
      </w:tr>
      <w:tr w:rsidR="00015CA3" w:rsidTr="00313171">
        <w:trPr>
          <w:trHeight w:val="127"/>
        </w:trPr>
        <w:tc>
          <w:tcPr>
            <w:tcW w:w="4890" w:type="dxa"/>
          </w:tcPr>
          <w:p w:rsidR="00015CA3" w:rsidRDefault="00015CA3">
            <w:pPr>
              <w:pStyle w:val="zkltextcentr12"/>
            </w:pPr>
            <w:r>
              <w:t>___________________________________</w:t>
            </w:r>
          </w:p>
        </w:tc>
        <w:tc>
          <w:tcPr>
            <w:tcW w:w="5103" w:type="dxa"/>
          </w:tcPr>
          <w:p w:rsidR="00015CA3" w:rsidRDefault="00015CA3">
            <w:pPr>
              <w:pStyle w:val="zkltextcentr12"/>
            </w:pPr>
            <w:r>
              <w:t>___________________________________</w:t>
            </w:r>
          </w:p>
        </w:tc>
      </w:tr>
      <w:tr w:rsidR="00015CA3" w:rsidTr="00313171">
        <w:trPr>
          <w:trHeight w:val="534"/>
        </w:trPr>
        <w:tc>
          <w:tcPr>
            <w:tcW w:w="4890" w:type="dxa"/>
          </w:tcPr>
          <w:p w:rsidR="00015CA3" w:rsidRDefault="003A74E9">
            <w:pPr>
              <w:keepNext/>
              <w:jc w:val="center"/>
            </w:pPr>
            <w:r>
              <w:rPr>
                <w:rStyle w:val="preformatted"/>
              </w:rPr>
              <w:t>ČD - Telematika a.s.</w:t>
            </w:r>
          </w:p>
        </w:tc>
        <w:tc>
          <w:tcPr>
            <w:tcW w:w="5103" w:type="dxa"/>
          </w:tcPr>
          <w:p w:rsidR="00015CA3" w:rsidRDefault="00901675">
            <w:pPr>
              <w:keepNext/>
              <w:jc w:val="center"/>
            </w:pPr>
            <w:r>
              <w:rPr>
                <w:snapToGrid w:val="0"/>
              </w:rPr>
              <w:t>CAMEA, spol. s r. o.</w:t>
            </w:r>
          </w:p>
        </w:tc>
      </w:tr>
      <w:tr w:rsidR="00015CA3" w:rsidTr="00313171">
        <w:tc>
          <w:tcPr>
            <w:tcW w:w="4890" w:type="dxa"/>
          </w:tcPr>
          <w:p w:rsidR="003A74E9" w:rsidRDefault="00E23397">
            <w:pPr>
              <w:pStyle w:val="smlstrana-daje"/>
              <w:rPr>
                <w:snapToGrid w:val="0"/>
              </w:rPr>
            </w:pPr>
            <w:r>
              <w:t xml:space="preserve">Ing. </w:t>
            </w:r>
            <w:r w:rsidR="003A74E9">
              <w:t>Miroslav Řezníček</w:t>
            </w:r>
            <w:r w:rsidR="003A74E9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MBA</w:t>
            </w:r>
            <w:r>
              <w:rPr>
                <w:snapToGrid w:val="0"/>
              </w:rPr>
              <w:br/>
            </w:r>
            <w:r w:rsidR="003A74E9">
              <w:rPr>
                <w:snapToGrid w:val="0"/>
              </w:rPr>
              <w:t xml:space="preserve"> předseda představenstva</w:t>
            </w:r>
          </w:p>
          <w:p w:rsidR="003A74E9" w:rsidRPr="003D7829" w:rsidRDefault="003A74E9">
            <w:pPr>
              <w:pStyle w:val="smlstrana-daje"/>
            </w:pPr>
          </w:p>
          <w:p w:rsidR="00CB4EFC" w:rsidRDefault="00CB4EFC">
            <w:pPr>
              <w:pStyle w:val="smlstrana-daje"/>
            </w:pPr>
          </w:p>
          <w:p w:rsidR="00CB4EFC" w:rsidRDefault="00CB4EFC">
            <w:pPr>
              <w:pStyle w:val="smlstrana-daje"/>
            </w:pPr>
          </w:p>
          <w:p w:rsidR="00CB4EFC" w:rsidRDefault="00CB4EFC">
            <w:pPr>
              <w:pStyle w:val="smlstrana-daje"/>
            </w:pPr>
          </w:p>
          <w:p w:rsidR="00CB4EFC" w:rsidRDefault="00CB4EFC">
            <w:pPr>
              <w:pStyle w:val="smlstrana-daje"/>
            </w:pPr>
          </w:p>
          <w:p w:rsidR="00CB4EFC" w:rsidRPr="00CB4EFC" w:rsidRDefault="00CB4EFC">
            <w:pPr>
              <w:pStyle w:val="smlstrana-daje"/>
            </w:pPr>
            <w:r w:rsidRPr="00CB4EFC">
              <w:t>___________________________________</w:t>
            </w:r>
          </w:p>
          <w:p w:rsidR="00CB4EFC" w:rsidRPr="00BF4BAF" w:rsidRDefault="00CB4EFC">
            <w:pPr>
              <w:pStyle w:val="smlstrana-daje"/>
            </w:pPr>
            <w:r w:rsidRPr="00BF4BAF">
              <w:rPr>
                <w:rStyle w:val="preformatted"/>
              </w:rPr>
              <w:t>ČD - Telematika a.s.</w:t>
            </w:r>
          </w:p>
          <w:p w:rsidR="00CB4EFC" w:rsidRDefault="00CB4EFC">
            <w:pPr>
              <w:pStyle w:val="smlstrana-daje"/>
            </w:pPr>
          </w:p>
          <w:p w:rsidR="003A74E9" w:rsidRDefault="00E23397">
            <w:pPr>
              <w:pStyle w:val="smlstrana-daje"/>
            </w:pPr>
            <w:r>
              <w:t xml:space="preserve">Ing. </w:t>
            </w:r>
            <w:r w:rsidR="003A74E9" w:rsidRPr="003D7829">
              <w:t xml:space="preserve">Bruno </w:t>
            </w:r>
            <w:proofErr w:type="spellStart"/>
            <w:r w:rsidR="003A74E9" w:rsidRPr="003D7829">
              <w:t>Wertlen</w:t>
            </w:r>
            <w:proofErr w:type="spellEnd"/>
            <w:r w:rsidR="003A74E9" w:rsidRPr="003D7829">
              <w:t>, Ph</w:t>
            </w:r>
            <w:r>
              <w:t>.</w:t>
            </w:r>
            <w:r w:rsidR="003A74E9" w:rsidRPr="003D7829">
              <w:t>D.,</w:t>
            </w:r>
            <w:r>
              <w:t xml:space="preserve"> </w:t>
            </w:r>
            <w:proofErr w:type="spellStart"/>
            <w:r>
              <w:t>MSc</w:t>
            </w:r>
            <w:proofErr w:type="spellEnd"/>
            <w:r>
              <w:t>.</w:t>
            </w:r>
            <w:r>
              <w:br/>
            </w:r>
            <w:r w:rsidR="003A74E9">
              <w:t xml:space="preserve"> člen představenstva</w:t>
            </w:r>
          </w:p>
          <w:p w:rsidR="00015CA3" w:rsidRDefault="00015CA3" w:rsidP="00AF6117">
            <w:pPr>
              <w:keepNext/>
              <w:jc w:val="center"/>
            </w:pPr>
          </w:p>
        </w:tc>
        <w:tc>
          <w:tcPr>
            <w:tcW w:w="5103" w:type="dxa"/>
          </w:tcPr>
          <w:p w:rsidR="00901675" w:rsidRDefault="00901675" w:rsidP="00901675">
            <w:pPr>
              <w:keepNext/>
              <w:jc w:val="center"/>
              <w:rPr>
                <w:snapToGrid w:val="0"/>
              </w:rPr>
            </w:pPr>
            <w:r>
              <w:rPr>
                <w:snapToGrid w:val="0"/>
              </w:rPr>
              <w:t>Ing. Pavel Valenta</w:t>
            </w:r>
          </w:p>
          <w:p w:rsidR="00302723" w:rsidRDefault="00901675" w:rsidP="00901675">
            <w:pPr>
              <w:keepNext/>
              <w:jc w:val="center"/>
            </w:pPr>
            <w:r>
              <w:rPr>
                <w:snapToGrid w:val="0"/>
              </w:rPr>
              <w:t>jednatel společnosti</w:t>
            </w:r>
          </w:p>
        </w:tc>
      </w:tr>
    </w:tbl>
    <w:p w:rsidR="00015CA3" w:rsidRDefault="00015CA3" w:rsidP="00AF6117">
      <w:pPr>
        <w:pStyle w:val="Zhlav"/>
        <w:tabs>
          <w:tab w:val="clear" w:pos="4536"/>
          <w:tab w:val="clear" w:pos="9072"/>
        </w:tabs>
        <w:jc w:val="left"/>
      </w:pPr>
    </w:p>
    <w:sectPr w:rsidR="00015CA3"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1134" w:bottom="1418" w:left="1134" w:header="708" w:footer="992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12" w:rsidRDefault="00475B12">
      <w:r>
        <w:separator/>
      </w:r>
    </w:p>
  </w:endnote>
  <w:endnote w:type="continuationSeparator" w:id="0">
    <w:p w:rsidR="00475B12" w:rsidRDefault="004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B0" w:rsidRDefault="008B61B0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B61B0" w:rsidRDefault="008B61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B0" w:rsidRDefault="008B61B0">
    <w:pPr>
      <w:pStyle w:val="Zpat"/>
      <w:jc w:val="center"/>
      <w:rPr>
        <w:snapToGrid w:val="0"/>
        <w:sz w:val="18"/>
      </w:rPr>
    </w:pPr>
    <w:r>
      <w:rPr>
        <w:snapToGrid w:val="0"/>
        <w:sz w:val="18"/>
      </w:rPr>
      <w:t>_________________________________________________________________________________________________________</w:t>
    </w:r>
  </w:p>
  <w:p w:rsidR="008B61B0" w:rsidRDefault="008B61B0">
    <w:pPr>
      <w:pStyle w:val="Zpat"/>
      <w:jc w:val="center"/>
      <w:rPr>
        <w:sz w:val="18"/>
      </w:rPr>
    </w:pP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EB039A">
      <w:rPr>
        <w:noProof/>
        <w:snapToGrid w:val="0"/>
        <w:sz w:val="18"/>
      </w:rPr>
      <w:t>4</w:t>
    </w:r>
    <w:r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12" w:rsidRDefault="00475B12">
      <w:r>
        <w:separator/>
      </w:r>
    </w:p>
  </w:footnote>
  <w:footnote w:type="continuationSeparator" w:id="0">
    <w:p w:rsidR="00475B12" w:rsidRDefault="0047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B0" w:rsidRPr="00367A36" w:rsidRDefault="008B61B0">
    <w:pPr>
      <w:pStyle w:val="Zhlavcentr8"/>
      <w:rPr>
        <w:sz w:val="20"/>
      </w:rPr>
    </w:pPr>
  </w:p>
  <w:p w:rsidR="008B61B0" w:rsidRPr="00EE6891" w:rsidRDefault="00EE6891" w:rsidP="00EE6891">
    <w:pPr>
      <w:pStyle w:val="Zhlavcentr8"/>
      <w:pBdr>
        <w:bottom w:val="single" w:sz="2" w:space="1" w:color="auto"/>
      </w:pBdr>
      <w:rPr>
        <w:sz w:val="20"/>
      </w:rPr>
    </w:pPr>
    <w:r w:rsidRPr="00EE6891">
      <w:rPr>
        <w:sz w:val="20"/>
      </w:rPr>
      <w:t xml:space="preserve">Smlouvu o provádění údržby </w:t>
    </w:r>
    <w:r w:rsidR="009560B9">
      <w:rPr>
        <w:sz w:val="20"/>
      </w:rPr>
      <w:t>telematického dohledového systému</w:t>
    </w:r>
  </w:p>
  <w:p w:rsidR="008B61B0" w:rsidRDefault="008B61B0">
    <w:pPr>
      <w:pStyle w:val="Zhlavcentr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126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069CA"/>
    <w:multiLevelType w:val="singleLevel"/>
    <w:tmpl w:val="72A47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62564"/>
    <w:multiLevelType w:val="multilevel"/>
    <w:tmpl w:val="474E0344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eastAsia="Times New Roman" w:hAnsi="Courier New" w:hint="default"/>
        <w:b w:val="0"/>
        <w:i w:val="0"/>
        <w:sz w:val="24"/>
      </w:rPr>
    </w:lvl>
    <w:lvl w:ilvl="2">
      <w:start w:val="2"/>
      <w:numFmt w:val="bullet"/>
      <w:lvlText w:val="-"/>
      <w:lvlJc w:val="left"/>
      <w:pPr>
        <w:tabs>
          <w:tab w:val="num" w:pos="992"/>
        </w:tabs>
        <w:ind w:left="992" w:hanging="708"/>
      </w:pPr>
      <w:rPr>
        <w:rFonts w:ascii="Courier New" w:eastAsia="Times New Roman" w:hAnsi="Courier New"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5C636B6"/>
    <w:multiLevelType w:val="hybridMultilevel"/>
    <w:tmpl w:val="022CC5BE"/>
    <w:lvl w:ilvl="0" w:tplc="FFFFFFFF">
      <w:start w:val="1"/>
      <w:numFmt w:val="bullet"/>
      <w:pStyle w:val="NormlnZarovnatdoblok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E74DF"/>
    <w:multiLevelType w:val="hybridMultilevel"/>
    <w:tmpl w:val="71FC375E"/>
    <w:lvl w:ilvl="0" w:tplc="00286F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119150B"/>
    <w:multiLevelType w:val="hybridMultilevel"/>
    <w:tmpl w:val="9B8E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C565A"/>
    <w:multiLevelType w:val="hybridMultilevel"/>
    <w:tmpl w:val="CEE25C9E"/>
    <w:lvl w:ilvl="0" w:tplc="BA2495E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03C5434"/>
    <w:multiLevelType w:val="hybridMultilevel"/>
    <w:tmpl w:val="3850D4AE"/>
    <w:lvl w:ilvl="0" w:tplc="4086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A219C"/>
    <w:multiLevelType w:val="multilevel"/>
    <w:tmpl w:val="1752ED6A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2A8C701D"/>
    <w:multiLevelType w:val="multilevel"/>
    <w:tmpl w:val="804EBF4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B202E21"/>
    <w:multiLevelType w:val="multilevel"/>
    <w:tmpl w:val="7D92AFEE"/>
    <w:lvl w:ilvl="0">
      <w:start w:val="1"/>
      <w:numFmt w:val="decimal"/>
      <w:pStyle w:val="slolnku"/>
      <w:suff w:val="nothing"/>
      <w:lvlText w:val="Článek %1."/>
      <w:lvlJc w:val="left"/>
      <w:pPr>
        <w:ind w:left="6521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2F1B4DC2"/>
    <w:multiLevelType w:val="multilevel"/>
    <w:tmpl w:val="8892BCCE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ourier New" w:eastAsia="Times New Roman" w:hAnsi="Courier New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31AF4A4F"/>
    <w:multiLevelType w:val="singleLevel"/>
    <w:tmpl w:val="E6D874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E11A56"/>
    <w:multiLevelType w:val="hybridMultilevel"/>
    <w:tmpl w:val="D2D6D2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D4381C"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C007B1"/>
    <w:multiLevelType w:val="hybridMultilevel"/>
    <w:tmpl w:val="734E0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A9"/>
    <w:multiLevelType w:val="multilevel"/>
    <w:tmpl w:val="3F24C1E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010B0"/>
    <w:multiLevelType w:val="multilevel"/>
    <w:tmpl w:val="EA4C228A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1D0563"/>
    <w:multiLevelType w:val="hybridMultilevel"/>
    <w:tmpl w:val="BE9AA074"/>
    <w:lvl w:ilvl="0" w:tplc="001ED686">
      <w:start w:val="2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AE154C5"/>
    <w:multiLevelType w:val="hybridMultilevel"/>
    <w:tmpl w:val="9E548422"/>
    <w:lvl w:ilvl="0" w:tplc="00286F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BB810F4"/>
    <w:multiLevelType w:val="hybridMultilevel"/>
    <w:tmpl w:val="45AC467C"/>
    <w:lvl w:ilvl="0" w:tplc="1E8676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03FD6"/>
    <w:multiLevelType w:val="multilevel"/>
    <w:tmpl w:val="5F56F65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265D62"/>
    <w:multiLevelType w:val="hybridMultilevel"/>
    <w:tmpl w:val="00867AD0"/>
    <w:lvl w:ilvl="0" w:tplc="1E8676F4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899"/>
        </w:tabs>
        <w:ind w:left="78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619"/>
        </w:tabs>
        <w:ind w:left="861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339"/>
        </w:tabs>
        <w:ind w:left="9339" w:hanging="360"/>
      </w:pPr>
      <w:rPr>
        <w:rFonts w:ascii="Wingdings" w:hAnsi="Wingdings" w:hint="default"/>
      </w:rPr>
    </w:lvl>
  </w:abstractNum>
  <w:abstractNum w:abstractNumId="22">
    <w:nsid w:val="55A323A8"/>
    <w:multiLevelType w:val="multilevel"/>
    <w:tmpl w:val="FC3C38B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9B40FA8"/>
    <w:multiLevelType w:val="hybridMultilevel"/>
    <w:tmpl w:val="BCD01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8142F"/>
    <w:multiLevelType w:val="multilevel"/>
    <w:tmpl w:val="B784C922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F324F4A"/>
    <w:multiLevelType w:val="hybridMultilevel"/>
    <w:tmpl w:val="395E1E1E"/>
    <w:lvl w:ilvl="0" w:tplc="B790BE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46373A2"/>
    <w:multiLevelType w:val="hybridMultilevel"/>
    <w:tmpl w:val="D3E46A62"/>
    <w:lvl w:ilvl="0" w:tplc="00286F9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052C72"/>
    <w:multiLevelType w:val="multilevel"/>
    <w:tmpl w:val="B784C922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75905B84"/>
    <w:multiLevelType w:val="multilevel"/>
    <w:tmpl w:val="40F8D704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360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511"/>
        </w:tabs>
        <w:ind w:left="511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ECB0216"/>
    <w:multiLevelType w:val="hybridMultilevel"/>
    <w:tmpl w:val="6776AF6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FA23170"/>
    <w:multiLevelType w:val="hybridMultilevel"/>
    <w:tmpl w:val="8E0615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17"/>
  </w:num>
  <w:num w:numId="10">
    <w:abstractNumId w:val="4"/>
  </w:num>
  <w:num w:numId="11">
    <w:abstractNumId w:val="26"/>
  </w:num>
  <w:num w:numId="12">
    <w:abstractNumId w:val="18"/>
  </w:num>
  <w:num w:numId="13">
    <w:abstractNumId w:val="16"/>
  </w:num>
  <w:num w:numId="14">
    <w:abstractNumId w:val="11"/>
  </w:num>
  <w:num w:numId="15">
    <w:abstractNumId w:val="2"/>
  </w:num>
  <w:num w:numId="16">
    <w:abstractNumId w:val="15"/>
  </w:num>
  <w:num w:numId="17">
    <w:abstractNumId w:val="10"/>
  </w:num>
  <w:num w:numId="18">
    <w:abstractNumId w:val="10"/>
  </w:num>
  <w:num w:numId="19">
    <w:abstractNumId w:val="28"/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3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3"/>
  </w:num>
  <w:num w:numId="30">
    <w:abstractNumId w:val="27"/>
  </w:num>
  <w:num w:numId="31">
    <w:abstractNumId w:val="24"/>
  </w:num>
  <w:num w:numId="32">
    <w:abstractNumId w:val="19"/>
  </w:num>
  <w:num w:numId="33">
    <w:abstractNumId w:val="20"/>
  </w:num>
  <w:num w:numId="34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0"/>
  </w:num>
  <w:num w:numId="37">
    <w:abstractNumId w:val="9"/>
  </w:num>
  <w:num w:numId="38">
    <w:abstractNumId w:val="23"/>
  </w:num>
  <w:num w:numId="39">
    <w:abstractNumId w:val="5"/>
  </w:num>
  <w:num w:numId="40">
    <w:abstractNumId w:val="9"/>
  </w:num>
  <w:num w:numId="41">
    <w:abstractNumId w:val="14"/>
  </w:num>
  <w:num w:numId="42">
    <w:abstractNumId w:val="2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 w:numId="59">
    <w:abstractNumId w:val="9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30"/>
  </w:num>
  <w:num w:numId="66">
    <w:abstractNumId w:val="6"/>
  </w:num>
  <w:num w:numId="67">
    <w:abstractNumId w:val="10"/>
  </w:num>
  <w:num w:numId="68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9E"/>
    <w:rsid w:val="00001735"/>
    <w:rsid w:val="000056EF"/>
    <w:rsid w:val="00015CA3"/>
    <w:rsid w:val="0001799B"/>
    <w:rsid w:val="000232A8"/>
    <w:rsid w:val="000271D0"/>
    <w:rsid w:val="000405F5"/>
    <w:rsid w:val="00041E9E"/>
    <w:rsid w:val="00042F94"/>
    <w:rsid w:val="000515E1"/>
    <w:rsid w:val="00056DE3"/>
    <w:rsid w:val="00062058"/>
    <w:rsid w:val="000657E9"/>
    <w:rsid w:val="0007303B"/>
    <w:rsid w:val="000820AA"/>
    <w:rsid w:val="00090591"/>
    <w:rsid w:val="00092FD7"/>
    <w:rsid w:val="000B114F"/>
    <w:rsid w:val="000B2CEE"/>
    <w:rsid w:val="000D303C"/>
    <w:rsid w:val="000D3279"/>
    <w:rsid w:val="000D3414"/>
    <w:rsid w:val="000D4875"/>
    <w:rsid w:val="000D4E99"/>
    <w:rsid w:val="000E15FC"/>
    <w:rsid w:val="000E3E59"/>
    <w:rsid w:val="00112B5C"/>
    <w:rsid w:val="00116CBF"/>
    <w:rsid w:val="00117950"/>
    <w:rsid w:val="00131FEA"/>
    <w:rsid w:val="00134590"/>
    <w:rsid w:val="001409DB"/>
    <w:rsid w:val="00140A48"/>
    <w:rsid w:val="00146ECC"/>
    <w:rsid w:val="001553AE"/>
    <w:rsid w:val="0017510E"/>
    <w:rsid w:val="00187232"/>
    <w:rsid w:val="00193A8E"/>
    <w:rsid w:val="001A1E18"/>
    <w:rsid w:val="001A68D1"/>
    <w:rsid w:val="001B0AFD"/>
    <w:rsid w:val="001B3D20"/>
    <w:rsid w:val="001C1932"/>
    <w:rsid w:val="001C19BB"/>
    <w:rsid w:val="001C3E4D"/>
    <w:rsid w:val="001C4911"/>
    <w:rsid w:val="001D0061"/>
    <w:rsid w:val="001D289A"/>
    <w:rsid w:val="001D4B7E"/>
    <w:rsid w:val="001E706B"/>
    <w:rsid w:val="001F1723"/>
    <w:rsid w:val="00200C2C"/>
    <w:rsid w:val="00201492"/>
    <w:rsid w:val="00210548"/>
    <w:rsid w:val="002127CE"/>
    <w:rsid w:val="0021551F"/>
    <w:rsid w:val="00220D16"/>
    <w:rsid w:val="002240AB"/>
    <w:rsid w:val="00233ED8"/>
    <w:rsid w:val="00245D9F"/>
    <w:rsid w:val="00251251"/>
    <w:rsid w:val="00251AB5"/>
    <w:rsid w:val="00255803"/>
    <w:rsid w:val="0027419C"/>
    <w:rsid w:val="0027574E"/>
    <w:rsid w:val="00283868"/>
    <w:rsid w:val="00284C37"/>
    <w:rsid w:val="002947ED"/>
    <w:rsid w:val="002A1BE9"/>
    <w:rsid w:val="002A5A44"/>
    <w:rsid w:val="002B31F5"/>
    <w:rsid w:val="002C2B83"/>
    <w:rsid w:val="002C6BFF"/>
    <w:rsid w:val="002D500A"/>
    <w:rsid w:val="002E25D8"/>
    <w:rsid w:val="002E46A6"/>
    <w:rsid w:val="002F532C"/>
    <w:rsid w:val="002F7A27"/>
    <w:rsid w:val="00302723"/>
    <w:rsid w:val="00304F22"/>
    <w:rsid w:val="00305812"/>
    <w:rsid w:val="00307C6F"/>
    <w:rsid w:val="00311DD9"/>
    <w:rsid w:val="00312898"/>
    <w:rsid w:val="00313171"/>
    <w:rsid w:val="00324508"/>
    <w:rsid w:val="0032624E"/>
    <w:rsid w:val="003317CA"/>
    <w:rsid w:val="00332758"/>
    <w:rsid w:val="00346E1E"/>
    <w:rsid w:val="00350F2B"/>
    <w:rsid w:val="00355E49"/>
    <w:rsid w:val="003561F5"/>
    <w:rsid w:val="0036156C"/>
    <w:rsid w:val="00362DFD"/>
    <w:rsid w:val="00367A36"/>
    <w:rsid w:val="00373899"/>
    <w:rsid w:val="00377137"/>
    <w:rsid w:val="00383E79"/>
    <w:rsid w:val="00392B43"/>
    <w:rsid w:val="003A5D81"/>
    <w:rsid w:val="003A74E9"/>
    <w:rsid w:val="003B42A8"/>
    <w:rsid w:val="003C2E53"/>
    <w:rsid w:val="003C459F"/>
    <w:rsid w:val="003D1479"/>
    <w:rsid w:val="003D238D"/>
    <w:rsid w:val="003D67A8"/>
    <w:rsid w:val="003D7829"/>
    <w:rsid w:val="003E0168"/>
    <w:rsid w:val="003E6015"/>
    <w:rsid w:val="003F3A6B"/>
    <w:rsid w:val="004023CF"/>
    <w:rsid w:val="004034CE"/>
    <w:rsid w:val="0040698C"/>
    <w:rsid w:val="00415CC1"/>
    <w:rsid w:val="004171F8"/>
    <w:rsid w:val="0042110F"/>
    <w:rsid w:val="004354AF"/>
    <w:rsid w:val="004457D9"/>
    <w:rsid w:val="00446D0B"/>
    <w:rsid w:val="004506EA"/>
    <w:rsid w:val="00452BAC"/>
    <w:rsid w:val="004534B9"/>
    <w:rsid w:val="00463216"/>
    <w:rsid w:val="00475B12"/>
    <w:rsid w:val="00476F18"/>
    <w:rsid w:val="0048613F"/>
    <w:rsid w:val="004862CA"/>
    <w:rsid w:val="00492E22"/>
    <w:rsid w:val="0049677B"/>
    <w:rsid w:val="004A115F"/>
    <w:rsid w:val="004B39A0"/>
    <w:rsid w:val="004B4BB9"/>
    <w:rsid w:val="004B4D1B"/>
    <w:rsid w:val="004C2E70"/>
    <w:rsid w:val="004C4AF0"/>
    <w:rsid w:val="004D02C2"/>
    <w:rsid w:val="004D18FF"/>
    <w:rsid w:val="004D26BE"/>
    <w:rsid w:val="004D50C3"/>
    <w:rsid w:val="004D614B"/>
    <w:rsid w:val="004D7DC8"/>
    <w:rsid w:val="004E1931"/>
    <w:rsid w:val="004E292E"/>
    <w:rsid w:val="004E5EF0"/>
    <w:rsid w:val="004E70BB"/>
    <w:rsid w:val="004F2DE8"/>
    <w:rsid w:val="004F32D3"/>
    <w:rsid w:val="005117FB"/>
    <w:rsid w:val="00517768"/>
    <w:rsid w:val="005201CE"/>
    <w:rsid w:val="005206A6"/>
    <w:rsid w:val="00527C9B"/>
    <w:rsid w:val="00527D0B"/>
    <w:rsid w:val="00531CC9"/>
    <w:rsid w:val="005329F7"/>
    <w:rsid w:val="00533913"/>
    <w:rsid w:val="0054291F"/>
    <w:rsid w:val="0055747B"/>
    <w:rsid w:val="00563691"/>
    <w:rsid w:val="00565A8A"/>
    <w:rsid w:val="0057078B"/>
    <w:rsid w:val="00585CDD"/>
    <w:rsid w:val="00591C2B"/>
    <w:rsid w:val="005B3A11"/>
    <w:rsid w:val="005B7D6F"/>
    <w:rsid w:val="005C48C2"/>
    <w:rsid w:val="005D424B"/>
    <w:rsid w:val="005D6AB8"/>
    <w:rsid w:val="005E25A3"/>
    <w:rsid w:val="005E762E"/>
    <w:rsid w:val="005F209F"/>
    <w:rsid w:val="005F3B9F"/>
    <w:rsid w:val="005F5EAD"/>
    <w:rsid w:val="00610958"/>
    <w:rsid w:val="006127D0"/>
    <w:rsid w:val="006179B2"/>
    <w:rsid w:val="00620882"/>
    <w:rsid w:val="006214BB"/>
    <w:rsid w:val="006370E3"/>
    <w:rsid w:val="00643444"/>
    <w:rsid w:val="00647ED3"/>
    <w:rsid w:val="00650E00"/>
    <w:rsid w:val="006642D7"/>
    <w:rsid w:val="00665534"/>
    <w:rsid w:val="00667417"/>
    <w:rsid w:val="00671607"/>
    <w:rsid w:val="0067162D"/>
    <w:rsid w:val="006802B3"/>
    <w:rsid w:val="0068064F"/>
    <w:rsid w:val="00682FEF"/>
    <w:rsid w:val="0068659E"/>
    <w:rsid w:val="006A170E"/>
    <w:rsid w:val="006A43B6"/>
    <w:rsid w:val="006B0968"/>
    <w:rsid w:val="006D50EA"/>
    <w:rsid w:val="006D5DD0"/>
    <w:rsid w:val="006E4384"/>
    <w:rsid w:val="006E45C1"/>
    <w:rsid w:val="006F1867"/>
    <w:rsid w:val="006F253E"/>
    <w:rsid w:val="00704F7A"/>
    <w:rsid w:val="007120C5"/>
    <w:rsid w:val="0071411D"/>
    <w:rsid w:val="0071598A"/>
    <w:rsid w:val="0072202C"/>
    <w:rsid w:val="00732A6B"/>
    <w:rsid w:val="0073394F"/>
    <w:rsid w:val="007456E1"/>
    <w:rsid w:val="00750227"/>
    <w:rsid w:val="00753CAD"/>
    <w:rsid w:val="00763F0D"/>
    <w:rsid w:val="00777ED8"/>
    <w:rsid w:val="00784E2C"/>
    <w:rsid w:val="007B0838"/>
    <w:rsid w:val="007B0C37"/>
    <w:rsid w:val="007B402F"/>
    <w:rsid w:val="007C062E"/>
    <w:rsid w:val="007D34AC"/>
    <w:rsid w:val="007D6247"/>
    <w:rsid w:val="007D6A86"/>
    <w:rsid w:val="007D7502"/>
    <w:rsid w:val="007E54D1"/>
    <w:rsid w:val="007F1F4B"/>
    <w:rsid w:val="007F2820"/>
    <w:rsid w:val="007F39FE"/>
    <w:rsid w:val="00803C01"/>
    <w:rsid w:val="0080494E"/>
    <w:rsid w:val="00805E52"/>
    <w:rsid w:val="00806811"/>
    <w:rsid w:val="0081011B"/>
    <w:rsid w:val="00811358"/>
    <w:rsid w:val="00817E16"/>
    <w:rsid w:val="00824499"/>
    <w:rsid w:val="0082564C"/>
    <w:rsid w:val="00846925"/>
    <w:rsid w:val="00850E50"/>
    <w:rsid w:val="0086222E"/>
    <w:rsid w:val="008666CA"/>
    <w:rsid w:val="008721C3"/>
    <w:rsid w:val="00882B88"/>
    <w:rsid w:val="00887AE6"/>
    <w:rsid w:val="00894097"/>
    <w:rsid w:val="00895B36"/>
    <w:rsid w:val="008B132A"/>
    <w:rsid w:val="008B32DE"/>
    <w:rsid w:val="008B61B0"/>
    <w:rsid w:val="008B6703"/>
    <w:rsid w:val="008D1104"/>
    <w:rsid w:val="008E19F2"/>
    <w:rsid w:val="008F31EC"/>
    <w:rsid w:val="008F5665"/>
    <w:rsid w:val="008F6965"/>
    <w:rsid w:val="00901675"/>
    <w:rsid w:val="00904E1D"/>
    <w:rsid w:val="00910AB6"/>
    <w:rsid w:val="00911343"/>
    <w:rsid w:val="009118A5"/>
    <w:rsid w:val="0091759B"/>
    <w:rsid w:val="009236CD"/>
    <w:rsid w:val="00925DA8"/>
    <w:rsid w:val="009409F6"/>
    <w:rsid w:val="009425CB"/>
    <w:rsid w:val="00943060"/>
    <w:rsid w:val="009476D7"/>
    <w:rsid w:val="0095107E"/>
    <w:rsid w:val="009560B9"/>
    <w:rsid w:val="00960C48"/>
    <w:rsid w:val="009939FA"/>
    <w:rsid w:val="009B73CD"/>
    <w:rsid w:val="009C4001"/>
    <w:rsid w:val="009C6DD0"/>
    <w:rsid w:val="009D1D70"/>
    <w:rsid w:val="00A056D9"/>
    <w:rsid w:val="00A0606B"/>
    <w:rsid w:val="00A1580D"/>
    <w:rsid w:val="00A25C64"/>
    <w:rsid w:val="00A25CE6"/>
    <w:rsid w:val="00A26880"/>
    <w:rsid w:val="00A311CE"/>
    <w:rsid w:val="00A37AB0"/>
    <w:rsid w:val="00A41AE8"/>
    <w:rsid w:val="00A44A35"/>
    <w:rsid w:val="00A50D47"/>
    <w:rsid w:val="00A515E4"/>
    <w:rsid w:val="00A729CA"/>
    <w:rsid w:val="00AB45F4"/>
    <w:rsid w:val="00AD0B05"/>
    <w:rsid w:val="00AF5570"/>
    <w:rsid w:val="00AF6117"/>
    <w:rsid w:val="00B026C9"/>
    <w:rsid w:val="00B06019"/>
    <w:rsid w:val="00B145AD"/>
    <w:rsid w:val="00B23B3D"/>
    <w:rsid w:val="00B25524"/>
    <w:rsid w:val="00B278AA"/>
    <w:rsid w:val="00B37D3B"/>
    <w:rsid w:val="00B420D9"/>
    <w:rsid w:val="00B52C6A"/>
    <w:rsid w:val="00B64609"/>
    <w:rsid w:val="00B73676"/>
    <w:rsid w:val="00B76882"/>
    <w:rsid w:val="00B76AAC"/>
    <w:rsid w:val="00B8174B"/>
    <w:rsid w:val="00B927AE"/>
    <w:rsid w:val="00BA0913"/>
    <w:rsid w:val="00BA4085"/>
    <w:rsid w:val="00BA5A5A"/>
    <w:rsid w:val="00BB10FD"/>
    <w:rsid w:val="00BB230E"/>
    <w:rsid w:val="00BB771C"/>
    <w:rsid w:val="00BC169A"/>
    <w:rsid w:val="00BE077A"/>
    <w:rsid w:val="00BE6452"/>
    <w:rsid w:val="00BE6DDD"/>
    <w:rsid w:val="00BF48A3"/>
    <w:rsid w:val="00BF4BAF"/>
    <w:rsid w:val="00BF5EF6"/>
    <w:rsid w:val="00C00F0A"/>
    <w:rsid w:val="00C047E1"/>
    <w:rsid w:val="00C12952"/>
    <w:rsid w:val="00C1407A"/>
    <w:rsid w:val="00C171C9"/>
    <w:rsid w:val="00C205C1"/>
    <w:rsid w:val="00C20C92"/>
    <w:rsid w:val="00C21A87"/>
    <w:rsid w:val="00C32024"/>
    <w:rsid w:val="00C40AE9"/>
    <w:rsid w:val="00C46C6F"/>
    <w:rsid w:val="00C65A4C"/>
    <w:rsid w:val="00C70945"/>
    <w:rsid w:val="00C7110E"/>
    <w:rsid w:val="00C75C92"/>
    <w:rsid w:val="00C7630D"/>
    <w:rsid w:val="00C81281"/>
    <w:rsid w:val="00C9317B"/>
    <w:rsid w:val="00C9614D"/>
    <w:rsid w:val="00CA259E"/>
    <w:rsid w:val="00CB4EFC"/>
    <w:rsid w:val="00CC1007"/>
    <w:rsid w:val="00CC1D84"/>
    <w:rsid w:val="00CD00B1"/>
    <w:rsid w:val="00CD0EE7"/>
    <w:rsid w:val="00CD27D3"/>
    <w:rsid w:val="00CE3FC0"/>
    <w:rsid w:val="00CE5FC3"/>
    <w:rsid w:val="00CF3556"/>
    <w:rsid w:val="00CF7A85"/>
    <w:rsid w:val="00D00EB1"/>
    <w:rsid w:val="00D07EC2"/>
    <w:rsid w:val="00D25B59"/>
    <w:rsid w:val="00D34897"/>
    <w:rsid w:val="00D41D7E"/>
    <w:rsid w:val="00D43046"/>
    <w:rsid w:val="00D461DD"/>
    <w:rsid w:val="00D51F7E"/>
    <w:rsid w:val="00D5465B"/>
    <w:rsid w:val="00D6042E"/>
    <w:rsid w:val="00D627CA"/>
    <w:rsid w:val="00D632CD"/>
    <w:rsid w:val="00D65BB4"/>
    <w:rsid w:val="00D67666"/>
    <w:rsid w:val="00D76C47"/>
    <w:rsid w:val="00D7717D"/>
    <w:rsid w:val="00D77CE3"/>
    <w:rsid w:val="00D80FEF"/>
    <w:rsid w:val="00D86441"/>
    <w:rsid w:val="00D9298E"/>
    <w:rsid w:val="00D93E33"/>
    <w:rsid w:val="00D965F2"/>
    <w:rsid w:val="00DA1C4E"/>
    <w:rsid w:val="00DA7E2E"/>
    <w:rsid w:val="00DB6B1D"/>
    <w:rsid w:val="00DC177B"/>
    <w:rsid w:val="00DD347F"/>
    <w:rsid w:val="00DD706E"/>
    <w:rsid w:val="00DE18E9"/>
    <w:rsid w:val="00DE5C42"/>
    <w:rsid w:val="00E01A2D"/>
    <w:rsid w:val="00E02BAB"/>
    <w:rsid w:val="00E117A0"/>
    <w:rsid w:val="00E149EB"/>
    <w:rsid w:val="00E22478"/>
    <w:rsid w:val="00E23397"/>
    <w:rsid w:val="00E2376F"/>
    <w:rsid w:val="00E32F46"/>
    <w:rsid w:val="00E440EF"/>
    <w:rsid w:val="00E51486"/>
    <w:rsid w:val="00E64EDC"/>
    <w:rsid w:val="00E65125"/>
    <w:rsid w:val="00E833CB"/>
    <w:rsid w:val="00E855EC"/>
    <w:rsid w:val="00E879B7"/>
    <w:rsid w:val="00E92104"/>
    <w:rsid w:val="00E9484E"/>
    <w:rsid w:val="00EA734D"/>
    <w:rsid w:val="00EB039A"/>
    <w:rsid w:val="00EB2F93"/>
    <w:rsid w:val="00EB5B55"/>
    <w:rsid w:val="00EC1DFB"/>
    <w:rsid w:val="00EC344F"/>
    <w:rsid w:val="00ED28AA"/>
    <w:rsid w:val="00ED4BA9"/>
    <w:rsid w:val="00EE1385"/>
    <w:rsid w:val="00EE6891"/>
    <w:rsid w:val="00EE7521"/>
    <w:rsid w:val="00EF53DA"/>
    <w:rsid w:val="00F23C40"/>
    <w:rsid w:val="00F3710A"/>
    <w:rsid w:val="00F417BE"/>
    <w:rsid w:val="00F44AAA"/>
    <w:rsid w:val="00F44E38"/>
    <w:rsid w:val="00F554B1"/>
    <w:rsid w:val="00F60916"/>
    <w:rsid w:val="00F67E14"/>
    <w:rsid w:val="00F67ED8"/>
    <w:rsid w:val="00F76E6B"/>
    <w:rsid w:val="00F85295"/>
    <w:rsid w:val="00F976FE"/>
    <w:rsid w:val="00FA7946"/>
    <w:rsid w:val="00FB7338"/>
    <w:rsid w:val="00FE1718"/>
    <w:rsid w:val="00FE54C9"/>
    <w:rsid w:val="00FE7C5F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ln">
    <w:name w:val="Normal"/>
    <w:qFormat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4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numPr>
        <w:ilvl w:val="1"/>
        <w:numId w:val="40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40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40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40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40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4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40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4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next w:val="Nzevlnku"/>
    <w:pPr>
      <w:keepNext/>
      <w:numPr>
        <w:numId w:val="3"/>
      </w:numPr>
      <w:spacing w:before="160" w:after="40"/>
      <w:ind w:left="4820"/>
      <w:jc w:val="center"/>
    </w:pPr>
    <w:rPr>
      <w:b/>
    </w:rPr>
  </w:style>
  <w:style w:type="paragraph" w:customStyle="1" w:styleId="Nzevlnku">
    <w:name w:val="Název článku"/>
    <w:basedOn w:val="slolnku"/>
    <w:next w:val="Textodst1sl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pPr>
      <w:numPr>
        <w:ilvl w:val="1"/>
        <w:numId w:val="3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styleId="Zkladntextodsazen">
    <w:name w:val="Body Text Indent"/>
    <w:basedOn w:val="Normln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paragraph" w:customStyle="1" w:styleId="Firma">
    <w:name w:val="Firma"/>
    <w:basedOn w:val="Normln"/>
    <w:next w:val="Normln"/>
    <w:rPr>
      <w:b/>
    </w:rPr>
  </w:style>
  <w:style w:type="paragraph" w:customStyle="1" w:styleId="Zhlavcentr8">
    <w:name w:val="Záhlaví centr 8"/>
    <w:basedOn w:val="Zhlav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pPr>
      <w:jc w:val="center"/>
    </w:pPr>
  </w:style>
  <w:style w:type="paragraph" w:customStyle="1" w:styleId="zkltextcentr12">
    <w:name w:val="zákl. text centr 12"/>
    <w:basedOn w:val="Firma"/>
    <w:pPr>
      <w:jc w:val="center"/>
    </w:pPr>
    <w:rPr>
      <w:b w:val="0"/>
    </w:rPr>
  </w:style>
  <w:style w:type="paragraph" w:customStyle="1" w:styleId="Nzev24centrbold">
    <w:name w:val="Název 24 centr bold"/>
    <w:basedOn w:val="Firma"/>
    <w:pPr>
      <w:jc w:val="center"/>
    </w:pPr>
    <w:rPr>
      <w:sz w:val="48"/>
    </w:rPr>
  </w:style>
  <w:style w:type="paragraph" w:customStyle="1" w:styleId="zkltextblok12">
    <w:name w:val="zákl.text blok 12"/>
    <w:basedOn w:val="Normln"/>
    <w:pPr>
      <w:spacing w:before="80"/>
    </w:pPr>
  </w:style>
  <w:style w:type="paragraph" w:customStyle="1" w:styleId="smlstrana-daje">
    <w:name w:val="sml.strana - údaje"/>
    <w:basedOn w:val="Normln"/>
    <w:autoRedefine/>
    <w:rsid w:val="00CB4EFC"/>
    <w:pPr>
      <w:tabs>
        <w:tab w:val="clear" w:pos="1701"/>
        <w:tab w:val="left" w:pos="1843"/>
      </w:tabs>
      <w:jc w:val="center"/>
    </w:pPr>
  </w:style>
  <w:style w:type="paragraph" w:customStyle="1" w:styleId="Textodst1neslovan">
    <w:name w:val="Text odst.1 nečíslovaný"/>
    <w:basedOn w:val="Textodst2slovan"/>
    <w:pPr>
      <w:numPr>
        <w:ilvl w:val="0"/>
        <w:numId w:val="0"/>
      </w:numPr>
      <w:ind w:left="720"/>
    </w:pPr>
  </w:style>
  <w:style w:type="paragraph" w:customStyle="1" w:styleId="textodst2neslovan">
    <w:name w:val="text odst.2 nečíslovaný"/>
    <w:basedOn w:val="Textodst2slovan"/>
    <w:pPr>
      <w:numPr>
        <w:ilvl w:val="0"/>
        <w:numId w:val="0"/>
      </w:numPr>
      <w:ind w:left="1418"/>
    </w:pPr>
  </w:style>
  <w:style w:type="paragraph" w:customStyle="1" w:styleId="textodst3neslovan">
    <w:name w:val="text odst.3 nečíslovaný"/>
    <w:basedOn w:val="textodst2neslovan"/>
    <w:pPr>
      <w:ind w:left="1843"/>
    </w:pPr>
  </w:style>
  <w:style w:type="paragraph" w:styleId="Zkladntextodsazen3">
    <w:name w:val="Body Text Indent 3"/>
    <w:basedOn w:val="Normln"/>
    <w:pPr>
      <w:tabs>
        <w:tab w:val="clear" w:pos="0"/>
        <w:tab w:val="clear" w:pos="284"/>
        <w:tab w:val="clear" w:pos="1701"/>
      </w:tabs>
      <w:suppressAutoHyphens/>
      <w:ind w:left="540" w:hanging="540"/>
      <w:jc w:val="left"/>
    </w:pPr>
    <w:rPr>
      <w:lang w:val="en-US"/>
    </w:rPr>
  </w:style>
  <w:style w:type="paragraph" w:customStyle="1" w:styleId="zkltextcent16">
    <w:name w:val="zákl.text cent 16"/>
    <w:basedOn w:val="zkltextcentr12"/>
    <w:rPr>
      <w:sz w:val="32"/>
    </w:rPr>
  </w:style>
  <w:style w:type="paragraph" w:customStyle="1" w:styleId="zkltextcentr16bold">
    <w:name w:val="zákl. text centr 16 bold"/>
    <w:basedOn w:val="zkltextcent16"/>
    <w:rPr>
      <w:b/>
    </w:rPr>
  </w:style>
  <w:style w:type="paragraph" w:customStyle="1" w:styleId="Nzev18centrbold">
    <w:name w:val="Název 18 centr bold"/>
    <w:basedOn w:val="Nzev24centrbold"/>
    <w:rPr>
      <w:sz w:val="36"/>
    </w:rPr>
  </w:style>
  <w:style w:type="paragraph" w:customStyle="1" w:styleId="zkltext12bloksvzan">
    <w:name w:val="zákl text 12 blok svázaný"/>
    <w:basedOn w:val="Normln"/>
    <w:pPr>
      <w:keepNext/>
    </w:pPr>
  </w:style>
  <w:style w:type="paragraph" w:styleId="Zkladntext2">
    <w:name w:val="Body Text 2"/>
    <w:basedOn w:val="Normln"/>
    <w:pPr>
      <w:tabs>
        <w:tab w:val="clear" w:pos="0"/>
        <w:tab w:val="clear" w:pos="284"/>
        <w:tab w:val="clear" w:pos="1701"/>
      </w:tabs>
    </w:pPr>
  </w:style>
  <w:style w:type="paragraph" w:styleId="Textbubliny">
    <w:name w:val="Balloon Text"/>
    <w:basedOn w:val="Normln"/>
    <w:semiHidden/>
    <w:rsid w:val="00041E9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E54C9"/>
    <w:rPr>
      <w:sz w:val="16"/>
      <w:szCs w:val="16"/>
    </w:rPr>
  </w:style>
  <w:style w:type="paragraph" w:styleId="Textkomente">
    <w:name w:val="annotation text"/>
    <w:basedOn w:val="Normln"/>
    <w:semiHidden/>
    <w:rsid w:val="00FE54C9"/>
    <w:rPr>
      <w:sz w:val="20"/>
    </w:rPr>
  </w:style>
  <w:style w:type="paragraph" w:styleId="Pedmtkomente">
    <w:name w:val="annotation subject"/>
    <w:basedOn w:val="Textkomente"/>
    <w:next w:val="Textkomente"/>
    <w:semiHidden/>
    <w:rsid w:val="00FE54C9"/>
    <w:rPr>
      <w:b/>
      <w:bCs/>
    </w:rPr>
  </w:style>
  <w:style w:type="paragraph" w:styleId="Zkladntextodsazen2">
    <w:name w:val="Body Text Indent 2"/>
    <w:basedOn w:val="Normln"/>
    <w:rsid w:val="00233ED8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rsid w:val="00A729C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A729CA"/>
    <w:rPr>
      <w:sz w:val="24"/>
    </w:rPr>
  </w:style>
  <w:style w:type="paragraph" w:styleId="Zkladntext3">
    <w:name w:val="Body Text 3"/>
    <w:basedOn w:val="Normln"/>
    <w:link w:val="Zkladntext3Char"/>
    <w:rsid w:val="00C961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614D"/>
    <w:rPr>
      <w:sz w:val="16"/>
      <w:szCs w:val="16"/>
    </w:rPr>
  </w:style>
  <w:style w:type="paragraph" w:customStyle="1" w:styleId="Styl2">
    <w:name w:val="Styl2"/>
    <w:basedOn w:val="Normln"/>
    <w:rsid w:val="00C9614D"/>
    <w:pPr>
      <w:numPr>
        <w:numId w:val="19"/>
      </w:numPr>
      <w:tabs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9614D"/>
    <w:pPr>
      <w:numPr>
        <w:ilvl w:val="1"/>
        <w:numId w:val="19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NormlnZarovnatdobloku">
    <w:name w:val="Normální + Zarovnat do bloku"/>
    <w:aliases w:val="Před:  0 b."/>
    <w:basedOn w:val="Normln"/>
    <w:rsid w:val="00CF7A85"/>
    <w:pPr>
      <w:widowControl w:val="0"/>
      <w:numPr>
        <w:numId w:val="26"/>
      </w:numPr>
      <w:tabs>
        <w:tab w:val="clear" w:pos="0"/>
        <w:tab w:val="clear" w:pos="284"/>
        <w:tab w:val="clear" w:pos="1701"/>
      </w:tabs>
      <w:spacing w:before="120"/>
    </w:pPr>
    <w:rPr>
      <w:snapToGrid w:val="0"/>
      <w:szCs w:val="22"/>
    </w:rPr>
  </w:style>
  <w:style w:type="paragraph" w:styleId="Textpoznpodarou">
    <w:name w:val="footnote text"/>
    <w:basedOn w:val="Normln"/>
    <w:link w:val="TextpoznpodarouChar"/>
    <w:rsid w:val="000B114F"/>
    <w:pPr>
      <w:tabs>
        <w:tab w:val="clear" w:pos="0"/>
        <w:tab w:val="clear" w:pos="284"/>
        <w:tab w:val="clear" w:pos="1701"/>
      </w:tabs>
      <w:spacing w:after="12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B114F"/>
  </w:style>
  <w:style w:type="character" w:styleId="Znakapoznpodarou">
    <w:name w:val="footnote reference"/>
    <w:rsid w:val="000B114F"/>
    <w:rPr>
      <w:vertAlign w:val="superscript"/>
    </w:rPr>
  </w:style>
  <w:style w:type="character" w:customStyle="1" w:styleId="ZhlavChar">
    <w:name w:val="Záhlaví Char"/>
    <w:link w:val="Zhlav"/>
    <w:uiPriority w:val="99"/>
    <w:rsid w:val="00415CC1"/>
    <w:rPr>
      <w:sz w:val="24"/>
    </w:rPr>
  </w:style>
  <w:style w:type="character" w:customStyle="1" w:styleId="Zdraznnjemn1">
    <w:name w:val="Zdůraznění – jemné1"/>
    <w:uiPriority w:val="19"/>
    <w:qFormat/>
    <w:rsid w:val="00117950"/>
    <w:rPr>
      <w:i/>
      <w:iCs/>
    </w:rPr>
  </w:style>
  <w:style w:type="character" w:styleId="Hypertextovodkaz">
    <w:name w:val="Hyperlink"/>
    <w:rsid w:val="00803C01"/>
    <w:rPr>
      <w:color w:val="0000FF"/>
      <w:u w:val="single"/>
    </w:rPr>
  </w:style>
  <w:style w:type="paragraph" w:customStyle="1" w:styleId="Stednmka1zvraznn21">
    <w:name w:val="Střední mřížka 1 – zvýraznění 21"/>
    <w:basedOn w:val="Normln"/>
    <w:uiPriority w:val="34"/>
    <w:qFormat/>
    <w:rsid w:val="006B0968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dnmka1zvraznn210">
    <w:name w:val="Střední mřížka 1 – zvýraznění 21"/>
    <w:basedOn w:val="Normln"/>
    <w:uiPriority w:val="34"/>
    <w:qFormat/>
    <w:rsid w:val="006B0968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arevnseznamzvraznn11">
    <w:name w:val="Barevný seznam – zvýraznění 11"/>
    <w:basedOn w:val="Normln"/>
    <w:uiPriority w:val="34"/>
    <w:qFormat/>
    <w:rsid w:val="00E2376F"/>
    <w:pPr>
      <w:ind w:left="708"/>
    </w:pPr>
  </w:style>
  <w:style w:type="character" w:customStyle="1" w:styleId="preformatted">
    <w:name w:val="preformatted"/>
    <w:rsid w:val="004354AF"/>
  </w:style>
  <w:style w:type="paragraph" w:customStyle="1" w:styleId="Default">
    <w:name w:val="Default"/>
    <w:rsid w:val="004354A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28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ln">
    <w:name w:val="Normal"/>
    <w:qFormat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4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numPr>
        <w:ilvl w:val="1"/>
        <w:numId w:val="40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40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40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40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40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4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40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4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next w:val="Nzevlnku"/>
    <w:pPr>
      <w:keepNext/>
      <w:numPr>
        <w:numId w:val="3"/>
      </w:numPr>
      <w:spacing w:before="160" w:after="40"/>
      <w:ind w:left="4820"/>
      <w:jc w:val="center"/>
    </w:pPr>
    <w:rPr>
      <w:b/>
    </w:rPr>
  </w:style>
  <w:style w:type="paragraph" w:customStyle="1" w:styleId="Nzevlnku">
    <w:name w:val="Název článku"/>
    <w:basedOn w:val="slolnku"/>
    <w:next w:val="Textodst1sl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pPr>
      <w:numPr>
        <w:ilvl w:val="1"/>
        <w:numId w:val="3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styleId="Zkladntextodsazen">
    <w:name w:val="Body Text Indent"/>
    <w:basedOn w:val="Normln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paragraph" w:customStyle="1" w:styleId="Firma">
    <w:name w:val="Firma"/>
    <w:basedOn w:val="Normln"/>
    <w:next w:val="Normln"/>
    <w:rPr>
      <w:b/>
    </w:rPr>
  </w:style>
  <w:style w:type="paragraph" w:customStyle="1" w:styleId="Zhlavcentr8">
    <w:name w:val="Záhlaví centr 8"/>
    <w:basedOn w:val="Zhlav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pPr>
      <w:jc w:val="center"/>
    </w:pPr>
  </w:style>
  <w:style w:type="paragraph" w:customStyle="1" w:styleId="zkltextcentr12">
    <w:name w:val="zákl. text centr 12"/>
    <w:basedOn w:val="Firma"/>
    <w:pPr>
      <w:jc w:val="center"/>
    </w:pPr>
    <w:rPr>
      <w:b w:val="0"/>
    </w:rPr>
  </w:style>
  <w:style w:type="paragraph" w:customStyle="1" w:styleId="Nzev24centrbold">
    <w:name w:val="Název 24 centr bold"/>
    <w:basedOn w:val="Firma"/>
    <w:pPr>
      <w:jc w:val="center"/>
    </w:pPr>
    <w:rPr>
      <w:sz w:val="48"/>
    </w:rPr>
  </w:style>
  <w:style w:type="paragraph" w:customStyle="1" w:styleId="zkltextblok12">
    <w:name w:val="zákl.text blok 12"/>
    <w:basedOn w:val="Normln"/>
    <w:pPr>
      <w:spacing w:before="80"/>
    </w:pPr>
  </w:style>
  <w:style w:type="paragraph" w:customStyle="1" w:styleId="smlstrana-daje">
    <w:name w:val="sml.strana - údaje"/>
    <w:basedOn w:val="Normln"/>
    <w:autoRedefine/>
    <w:rsid w:val="00CB4EFC"/>
    <w:pPr>
      <w:tabs>
        <w:tab w:val="clear" w:pos="1701"/>
        <w:tab w:val="left" w:pos="1843"/>
      </w:tabs>
      <w:jc w:val="center"/>
    </w:pPr>
  </w:style>
  <w:style w:type="paragraph" w:customStyle="1" w:styleId="Textodst1neslovan">
    <w:name w:val="Text odst.1 nečíslovaný"/>
    <w:basedOn w:val="Textodst2slovan"/>
    <w:pPr>
      <w:numPr>
        <w:ilvl w:val="0"/>
        <w:numId w:val="0"/>
      </w:numPr>
      <w:ind w:left="720"/>
    </w:pPr>
  </w:style>
  <w:style w:type="paragraph" w:customStyle="1" w:styleId="textodst2neslovan">
    <w:name w:val="text odst.2 nečíslovaný"/>
    <w:basedOn w:val="Textodst2slovan"/>
    <w:pPr>
      <w:numPr>
        <w:ilvl w:val="0"/>
        <w:numId w:val="0"/>
      </w:numPr>
      <w:ind w:left="1418"/>
    </w:pPr>
  </w:style>
  <w:style w:type="paragraph" w:customStyle="1" w:styleId="textodst3neslovan">
    <w:name w:val="text odst.3 nečíslovaný"/>
    <w:basedOn w:val="textodst2neslovan"/>
    <w:pPr>
      <w:ind w:left="1843"/>
    </w:pPr>
  </w:style>
  <w:style w:type="paragraph" w:styleId="Zkladntextodsazen3">
    <w:name w:val="Body Text Indent 3"/>
    <w:basedOn w:val="Normln"/>
    <w:pPr>
      <w:tabs>
        <w:tab w:val="clear" w:pos="0"/>
        <w:tab w:val="clear" w:pos="284"/>
        <w:tab w:val="clear" w:pos="1701"/>
      </w:tabs>
      <w:suppressAutoHyphens/>
      <w:ind w:left="540" w:hanging="540"/>
      <w:jc w:val="left"/>
    </w:pPr>
    <w:rPr>
      <w:lang w:val="en-US"/>
    </w:rPr>
  </w:style>
  <w:style w:type="paragraph" w:customStyle="1" w:styleId="zkltextcent16">
    <w:name w:val="zákl.text cent 16"/>
    <w:basedOn w:val="zkltextcentr12"/>
    <w:rPr>
      <w:sz w:val="32"/>
    </w:rPr>
  </w:style>
  <w:style w:type="paragraph" w:customStyle="1" w:styleId="zkltextcentr16bold">
    <w:name w:val="zákl. text centr 16 bold"/>
    <w:basedOn w:val="zkltextcent16"/>
    <w:rPr>
      <w:b/>
    </w:rPr>
  </w:style>
  <w:style w:type="paragraph" w:customStyle="1" w:styleId="Nzev18centrbold">
    <w:name w:val="Název 18 centr bold"/>
    <w:basedOn w:val="Nzev24centrbold"/>
    <w:rPr>
      <w:sz w:val="36"/>
    </w:rPr>
  </w:style>
  <w:style w:type="paragraph" w:customStyle="1" w:styleId="zkltext12bloksvzan">
    <w:name w:val="zákl text 12 blok svázaný"/>
    <w:basedOn w:val="Normln"/>
    <w:pPr>
      <w:keepNext/>
    </w:pPr>
  </w:style>
  <w:style w:type="paragraph" w:styleId="Zkladntext2">
    <w:name w:val="Body Text 2"/>
    <w:basedOn w:val="Normln"/>
    <w:pPr>
      <w:tabs>
        <w:tab w:val="clear" w:pos="0"/>
        <w:tab w:val="clear" w:pos="284"/>
        <w:tab w:val="clear" w:pos="1701"/>
      </w:tabs>
    </w:pPr>
  </w:style>
  <w:style w:type="paragraph" w:styleId="Textbubliny">
    <w:name w:val="Balloon Text"/>
    <w:basedOn w:val="Normln"/>
    <w:semiHidden/>
    <w:rsid w:val="00041E9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E54C9"/>
    <w:rPr>
      <w:sz w:val="16"/>
      <w:szCs w:val="16"/>
    </w:rPr>
  </w:style>
  <w:style w:type="paragraph" w:styleId="Textkomente">
    <w:name w:val="annotation text"/>
    <w:basedOn w:val="Normln"/>
    <w:semiHidden/>
    <w:rsid w:val="00FE54C9"/>
    <w:rPr>
      <w:sz w:val="20"/>
    </w:rPr>
  </w:style>
  <w:style w:type="paragraph" w:styleId="Pedmtkomente">
    <w:name w:val="annotation subject"/>
    <w:basedOn w:val="Textkomente"/>
    <w:next w:val="Textkomente"/>
    <w:semiHidden/>
    <w:rsid w:val="00FE54C9"/>
    <w:rPr>
      <w:b/>
      <w:bCs/>
    </w:rPr>
  </w:style>
  <w:style w:type="paragraph" w:styleId="Zkladntextodsazen2">
    <w:name w:val="Body Text Indent 2"/>
    <w:basedOn w:val="Normln"/>
    <w:rsid w:val="00233ED8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rsid w:val="00A729C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A729CA"/>
    <w:rPr>
      <w:sz w:val="24"/>
    </w:rPr>
  </w:style>
  <w:style w:type="paragraph" w:styleId="Zkladntext3">
    <w:name w:val="Body Text 3"/>
    <w:basedOn w:val="Normln"/>
    <w:link w:val="Zkladntext3Char"/>
    <w:rsid w:val="00C961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614D"/>
    <w:rPr>
      <w:sz w:val="16"/>
      <w:szCs w:val="16"/>
    </w:rPr>
  </w:style>
  <w:style w:type="paragraph" w:customStyle="1" w:styleId="Styl2">
    <w:name w:val="Styl2"/>
    <w:basedOn w:val="Normln"/>
    <w:rsid w:val="00C9614D"/>
    <w:pPr>
      <w:numPr>
        <w:numId w:val="19"/>
      </w:numPr>
      <w:tabs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9614D"/>
    <w:pPr>
      <w:numPr>
        <w:ilvl w:val="1"/>
        <w:numId w:val="19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NormlnZarovnatdobloku">
    <w:name w:val="Normální + Zarovnat do bloku"/>
    <w:aliases w:val="Před:  0 b."/>
    <w:basedOn w:val="Normln"/>
    <w:rsid w:val="00CF7A85"/>
    <w:pPr>
      <w:widowControl w:val="0"/>
      <w:numPr>
        <w:numId w:val="26"/>
      </w:numPr>
      <w:tabs>
        <w:tab w:val="clear" w:pos="0"/>
        <w:tab w:val="clear" w:pos="284"/>
        <w:tab w:val="clear" w:pos="1701"/>
      </w:tabs>
      <w:spacing w:before="120"/>
    </w:pPr>
    <w:rPr>
      <w:snapToGrid w:val="0"/>
      <w:szCs w:val="22"/>
    </w:rPr>
  </w:style>
  <w:style w:type="paragraph" w:styleId="Textpoznpodarou">
    <w:name w:val="footnote text"/>
    <w:basedOn w:val="Normln"/>
    <w:link w:val="TextpoznpodarouChar"/>
    <w:rsid w:val="000B114F"/>
    <w:pPr>
      <w:tabs>
        <w:tab w:val="clear" w:pos="0"/>
        <w:tab w:val="clear" w:pos="284"/>
        <w:tab w:val="clear" w:pos="1701"/>
      </w:tabs>
      <w:spacing w:after="12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B114F"/>
  </w:style>
  <w:style w:type="character" w:styleId="Znakapoznpodarou">
    <w:name w:val="footnote reference"/>
    <w:rsid w:val="000B114F"/>
    <w:rPr>
      <w:vertAlign w:val="superscript"/>
    </w:rPr>
  </w:style>
  <w:style w:type="character" w:customStyle="1" w:styleId="ZhlavChar">
    <w:name w:val="Záhlaví Char"/>
    <w:link w:val="Zhlav"/>
    <w:uiPriority w:val="99"/>
    <w:rsid w:val="00415CC1"/>
    <w:rPr>
      <w:sz w:val="24"/>
    </w:rPr>
  </w:style>
  <w:style w:type="character" w:customStyle="1" w:styleId="Zdraznnjemn1">
    <w:name w:val="Zdůraznění – jemné1"/>
    <w:uiPriority w:val="19"/>
    <w:qFormat/>
    <w:rsid w:val="00117950"/>
    <w:rPr>
      <w:i/>
      <w:iCs/>
    </w:rPr>
  </w:style>
  <w:style w:type="character" w:styleId="Hypertextovodkaz">
    <w:name w:val="Hyperlink"/>
    <w:rsid w:val="00803C01"/>
    <w:rPr>
      <w:color w:val="0000FF"/>
      <w:u w:val="single"/>
    </w:rPr>
  </w:style>
  <w:style w:type="paragraph" w:customStyle="1" w:styleId="Stednmka1zvraznn21">
    <w:name w:val="Střední mřížka 1 – zvýraznění 21"/>
    <w:basedOn w:val="Normln"/>
    <w:uiPriority w:val="34"/>
    <w:qFormat/>
    <w:rsid w:val="006B0968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dnmka1zvraznn210">
    <w:name w:val="Střední mřížka 1 – zvýraznění 21"/>
    <w:basedOn w:val="Normln"/>
    <w:uiPriority w:val="34"/>
    <w:qFormat/>
    <w:rsid w:val="006B0968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arevnseznamzvraznn11">
    <w:name w:val="Barevný seznam – zvýraznění 11"/>
    <w:basedOn w:val="Normln"/>
    <w:uiPriority w:val="34"/>
    <w:qFormat/>
    <w:rsid w:val="00E2376F"/>
    <w:pPr>
      <w:ind w:left="708"/>
    </w:pPr>
  </w:style>
  <w:style w:type="character" w:customStyle="1" w:styleId="preformatted">
    <w:name w:val="preformatted"/>
    <w:rsid w:val="004354AF"/>
  </w:style>
  <w:style w:type="paragraph" w:customStyle="1" w:styleId="Default">
    <w:name w:val="Default"/>
    <w:rsid w:val="004354A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28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DE36-976A-44C3-ABD6-332DE2F1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946</Words>
  <Characters>7180</Characters>
  <Application>Microsoft Office Word</Application>
  <DocSecurity>0</DocSecurity>
  <PresentationFormat/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Šablona smlouvy - detailní</vt:lpstr>
      <vt:lpstr>Šablona smlouvy - detailní</vt:lpstr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creator>Blanka Chaloupková</dc:creator>
  <cp:lastModifiedBy>Lamichová Lenka</cp:lastModifiedBy>
  <cp:revision>3</cp:revision>
  <cp:lastPrinted>2017-02-03T07:22:00Z</cp:lastPrinted>
  <dcterms:created xsi:type="dcterms:W3CDTF">2017-02-03T08:01:00Z</dcterms:created>
  <dcterms:modified xsi:type="dcterms:W3CDTF">2017-05-03T13:04:00Z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HLINKS">
    <vt:lpwstr>[B@51f35aea</vt:lpwstr>
  </property>
</Properties>
</file>