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8B94" w14:textId="7F24DFEF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  <w:r w:rsidR="00A37171">
        <w:rPr>
          <w:rFonts w:ascii="Times New Roman" w:hAnsi="Times New Roman" w:cs="Times New Roman"/>
          <w:b/>
          <w:bCs/>
          <w:color w:val="000000"/>
          <w:sz w:val="32"/>
          <w:szCs w:val="32"/>
        </w:rPr>
        <w:t>752/100</w:t>
      </w:r>
      <w:r w:rsidR="003F7754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CC3783">
        <w:rPr>
          <w:rFonts w:ascii="Times New Roman" w:hAnsi="Times New Roman" w:cs="Times New Roman"/>
          <w:b/>
          <w:bCs/>
          <w:color w:val="000000"/>
          <w:sz w:val="32"/>
          <w:szCs w:val="32"/>
        </w:rPr>
        <w:t>22140</w:t>
      </w:r>
    </w:p>
    <w:p w14:paraId="3052A95F" w14:textId="2AA7E816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E24D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VÝPŮJČCE PROSTOR</w:t>
      </w:r>
    </w:p>
    <w:p w14:paraId="6E387DF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84598D8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4614BF0" w14:textId="2C18BCEE" w:rsidR="00A37171" w:rsidRPr="00E65BE3" w:rsidRDefault="00A37171" w:rsidP="00A3717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65BE3">
        <w:rPr>
          <w:rFonts w:ascii="Times New Roman" w:hAnsi="Times New Roman" w:cs="Times New Roman"/>
          <w:color w:val="auto"/>
          <w:sz w:val="20"/>
          <w:szCs w:val="20"/>
        </w:rPr>
        <w:t>níže uvedeného dne, měsíce a roku na základě usnesení Rady města Znojma č. 17</w:t>
      </w:r>
      <w:r w:rsidR="001269AB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>/2022, bod č. 7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1269AB">
        <w:rPr>
          <w:rFonts w:ascii="Times New Roman" w:hAnsi="Times New Roman" w:cs="Times New Roman"/>
          <w:color w:val="auto"/>
          <w:sz w:val="20"/>
          <w:szCs w:val="20"/>
        </w:rPr>
        <w:t>71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1269AB">
        <w:rPr>
          <w:rFonts w:ascii="Times New Roman" w:hAnsi="Times New Roman" w:cs="Times New Roman"/>
          <w:color w:val="auto"/>
          <w:sz w:val="20"/>
          <w:szCs w:val="20"/>
        </w:rPr>
        <w:t>26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269AB">
        <w:rPr>
          <w:rFonts w:ascii="Times New Roman" w:hAnsi="Times New Roman" w:cs="Times New Roman"/>
          <w:color w:val="auto"/>
          <w:sz w:val="20"/>
          <w:szCs w:val="20"/>
        </w:rPr>
        <w:t>09.</w:t>
      </w:r>
      <w:r w:rsidRPr="00E65BE3">
        <w:rPr>
          <w:rFonts w:ascii="Times New Roman" w:hAnsi="Times New Roman" w:cs="Times New Roman"/>
          <w:color w:val="auto"/>
          <w:sz w:val="20"/>
          <w:szCs w:val="20"/>
        </w:rPr>
        <w:t>2022, a v souladu s § 2302 a násl. zákona č. 89/2012 Sb., občanského zákoníku, ve znění pozdějších předpisů uzavřený mezi těmito smluvními stranami:</w:t>
      </w:r>
    </w:p>
    <w:p w14:paraId="5F2289D8" w14:textId="7403FD11" w:rsidR="001733E2" w:rsidRDefault="001733E2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810662B" w14:textId="77777777" w:rsidR="00DB179C" w:rsidRDefault="00DB179C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CAFB553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7BCC30AD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6374630B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03088321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789B2C34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73FBAEF7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1974360A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1A49DE4C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1EE1DA16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2E4F236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38754D5" w14:textId="5AA5FC12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„p</w:t>
      </w:r>
      <w:r w:rsidR="00E24DF9">
        <w:rPr>
          <w:rFonts w:ascii="Times New Roman" w:hAnsi="Times New Roman" w:cs="Times New Roman"/>
          <w:i/>
          <w:iCs/>
          <w:color w:val="000000"/>
        </w:rPr>
        <w:t>ůjčitel“</w:t>
      </w:r>
    </w:p>
    <w:p w14:paraId="1CAAA83F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C991B88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184686A0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C934535" w14:textId="73D2B4D8" w:rsidR="005054BD" w:rsidRDefault="00A37171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VALI Group s. r. o.</w:t>
      </w:r>
    </w:p>
    <w:p w14:paraId="18D2F366" w14:textId="0DC5FBE4" w:rsidR="004323C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</w:t>
      </w:r>
      <w:r w:rsidR="00E24DF9"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FE024F">
        <w:t>07570180</w:t>
      </w:r>
    </w:p>
    <w:p w14:paraId="1E6ACEA7" w14:textId="0C868957" w:rsidR="00FB782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sídlo: </w:t>
      </w:r>
      <w:r w:rsidR="00A37171">
        <w:rPr>
          <w:rFonts w:ascii="Times New Roman" w:hAnsi="Times New Roman" w:cs="Times New Roman"/>
          <w:color w:val="000000"/>
          <w:lang w:eastAsia="cs-CZ"/>
        </w:rPr>
        <w:t xml:space="preserve">U Řeky 414/58, 671 81 </w:t>
      </w:r>
      <w:proofErr w:type="spellStart"/>
      <w:r w:rsidR="00A37171">
        <w:rPr>
          <w:rFonts w:ascii="Times New Roman" w:hAnsi="Times New Roman" w:cs="Times New Roman"/>
          <w:color w:val="000000"/>
          <w:lang w:eastAsia="cs-CZ"/>
        </w:rPr>
        <w:t>Oblekovice</w:t>
      </w:r>
      <w:proofErr w:type="spellEnd"/>
    </w:p>
    <w:p w14:paraId="02867624" w14:textId="3B221B74" w:rsidR="00FB782B" w:rsidRDefault="00FB782B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486D6B">
        <w:rPr>
          <w:rFonts w:ascii="Times New Roman" w:hAnsi="Times New Roman" w:cs="Times New Roman"/>
          <w:color w:val="000000"/>
          <w:lang w:eastAsia="cs-CZ"/>
        </w:rPr>
        <w:t>zastoupen</w:t>
      </w:r>
      <w:r w:rsidR="001733E2" w:rsidRPr="00486D6B">
        <w:rPr>
          <w:rFonts w:ascii="Times New Roman" w:hAnsi="Times New Roman" w:cs="Times New Roman"/>
          <w:color w:val="000000"/>
          <w:lang w:eastAsia="cs-CZ"/>
        </w:rPr>
        <w:t>á</w:t>
      </w:r>
      <w:r w:rsidRPr="00486D6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486D6B" w:rsidRPr="00486D6B">
        <w:rPr>
          <w:rFonts w:ascii="Times New Roman" w:hAnsi="Times New Roman" w:cs="Times New Roman"/>
          <w:color w:val="000000"/>
          <w:lang w:eastAsia="cs-CZ"/>
        </w:rPr>
        <w:t>jednatelem</w:t>
      </w:r>
      <w:r w:rsidR="00486D6B">
        <w:rPr>
          <w:rFonts w:ascii="Times New Roman" w:hAnsi="Times New Roman" w:cs="Times New Roman"/>
          <w:color w:val="000000"/>
          <w:lang w:eastAsia="cs-CZ"/>
        </w:rPr>
        <w:t>: Dagmar Knoppová</w:t>
      </w:r>
    </w:p>
    <w:p w14:paraId="05FB9765" w14:textId="77777777" w:rsidR="001733E2" w:rsidRDefault="001733E2">
      <w:pPr>
        <w:widowControl w:val="0"/>
        <w:autoSpaceDE w:val="0"/>
        <w:ind w:right="567"/>
        <w:rPr>
          <w:rFonts w:ascii="Arial" w:hAnsi="Arial" w:cs="Arial"/>
          <w:sz w:val="20"/>
        </w:rPr>
      </w:pPr>
    </w:p>
    <w:p w14:paraId="740166D1" w14:textId="3AA8E4E1" w:rsidR="00A01096" w:rsidRP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jako 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„</w:t>
      </w:r>
      <w:r w:rsidR="00E24DF9">
        <w:rPr>
          <w:rFonts w:ascii="Times New Roman" w:hAnsi="Times New Roman" w:cs="Times New Roman"/>
          <w:i/>
          <w:iCs/>
          <w:color w:val="000000"/>
          <w:lang w:eastAsia="cs-CZ"/>
        </w:rPr>
        <w:t>vypůjčitel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“</w:t>
      </w:r>
    </w:p>
    <w:p w14:paraId="3A83EB6E" w14:textId="77777777" w:rsidR="001733E2" w:rsidRDefault="001733E2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438E1B7" w14:textId="525444B9" w:rsidR="001D2971" w:rsidRPr="00D65D84" w:rsidRDefault="005C46B5" w:rsidP="00244A47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 w:rsidRPr="005C46B5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5C9227BD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3598537F" w14:textId="082C562B" w:rsidR="000F6B2B" w:rsidRDefault="000F6B2B" w:rsidP="00CE24A3">
      <w:pPr>
        <w:widowControl w:val="0"/>
        <w:tabs>
          <w:tab w:val="left" w:pos="284"/>
        </w:tabs>
        <w:autoSpaceDE w:val="0"/>
        <w:rPr>
          <w:rFonts w:ascii="Times New Roman" w:hAnsi="Times New Roman"/>
          <w:b/>
          <w:bCs/>
        </w:rPr>
      </w:pPr>
    </w:p>
    <w:p w14:paraId="27F25B3B" w14:textId="77777777" w:rsidR="00DB179C" w:rsidRDefault="00DB179C" w:rsidP="00CE24A3">
      <w:pPr>
        <w:widowControl w:val="0"/>
        <w:tabs>
          <w:tab w:val="left" w:pos="284"/>
        </w:tabs>
        <w:autoSpaceDE w:val="0"/>
        <w:rPr>
          <w:rFonts w:ascii="Times New Roman" w:hAnsi="Times New Roman"/>
          <w:b/>
          <w:bCs/>
        </w:rPr>
      </w:pPr>
    </w:p>
    <w:p w14:paraId="55FDFC5A" w14:textId="36C819F3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/>
          <w:b/>
          <w:bCs/>
        </w:rPr>
        <w:t>Čl. I.</w:t>
      </w:r>
    </w:p>
    <w:p w14:paraId="29B5E4EF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</w:rPr>
      </w:pPr>
    </w:p>
    <w:p w14:paraId="38CE2772" w14:textId="7EA63E46" w:rsidR="005C46B5" w:rsidRPr="00805144" w:rsidRDefault="00BB0F08" w:rsidP="00805144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ůjčite</w:t>
      </w:r>
      <w:r w:rsidRPr="00244A47">
        <w:rPr>
          <w:rFonts w:ascii="Times New Roman" w:hAnsi="Times New Roman" w:cs="Times New Roman"/>
          <w:color w:val="000000"/>
        </w:rPr>
        <w:t xml:space="preserve">l prohlašuje, že město Znojmo je výlučným vlastníkem </w:t>
      </w:r>
      <w:r w:rsidRPr="00244A47">
        <w:rPr>
          <w:rFonts w:ascii="Times New Roman" w:hAnsi="Times New Roman" w:cs="Verdana"/>
          <w:color w:val="000000"/>
        </w:rPr>
        <w:t>nemovitosti - pozemku nacházejícího se ve Znoj</w:t>
      </w:r>
      <w:r w:rsidRPr="00805144">
        <w:rPr>
          <w:rFonts w:ascii="Times New Roman" w:hAnsi="Times New Roman" w:cs="Verdana"/>
          <w:color w:val="000000"/>
        </w:rPr>
        <w:t>mě</w:t>
      </w:r>
      <w:r w:rsidRPr="00244A47">
        <w:rPr>
          <w:rFonts w:ascii="Times New Roman" w:hAnsi="Times New Roman" w:cs="Verdana"/>
          <w:color w:val="000000"/>
        </w:rPr>
        <w:t xml:space="preserve">, </w:t>
      </w:r>
      <w:r w:rsidRPr="00DD49D4">
        <w:rPr>
          <w:rFonts w:ascii="Times New Roman" w:hAnsi="Times New Roman" w:cs="Verdana"/>
          <w:color w:val="000000"/>
        </w:rPr>
        <w:t xml:space="preserve">číslo parcelní </w:t>
      </w:r>
      <w:r w:rsidR="00A37171">
        <w:rPr>
          <w:rFonts w:ascii="Times New Roman" w:hAnsi="Times New Roman" w:cs="Verdana"/>
          <w:color w:val="000000"/>
        </w:rPr>
        <w:t>384/2</w:t>
      </w:r>
      <w:r w:rsidRPr="00244A47">
        <w:rPr>
          <w:rFonts w:ascii="Times New Roman" w:hAnsi="Times New Roman" w:cs="Verdana"/>
          <w:color w:val="000000"/>
        </w:rPr>
        <w:t>,</w:t>
      </w:r>
      <w:r w:rsidR="00467A2F">
        <w:rPr>
          <w:rFonts w:ascii="Times New Roman" w:hAnsi="Times New Roman" w:cs="Verdana"/>
          <w:color w:val="000000"/>
        </w:rPr>
        <w:t xml:space="preserve"> zastavěná plocha a nádvoří</w:t>
      </w:r>
      <w:r w:rsidRPr="00244A47">
        <w:rPr>
          <w:rFonts w:ascii="Times New Roman" w:hAnsi="Times New Roman" w:cs="Verdana"/>
          <w:color w:val="000000"/>
        </w:rPr>
        <w:t xml:space="preserve">, vše zapsáno Katastrálním úřadem pro Jihomoravský kraj, Katastrálním pracovištěm Znojmo na listu vlastnictví č. 10001 pro katastrální území Znojmo – </w:t>
      </w:r>
      <w:r w:rsidR="00837DA1">
        <w:rPr>
          <w:rFonts w:ascii="Times New Roman" w:hAnsi="Times New Roman" w:cs="Verdana"/>
          <w:color w:val="000000"/>
        </w:rPr>
        <w:t>město</w:t>
      </w:r>
      <w:r w:rsidR="00805144">
        <w:rPr>
          <w:rFonts w:ascii="Times New Roman" w:hAnsi="Times New Roman" w:cs="Verdana"/>
          <w:color w:val="000000"/>
        </w:rPr>
        <w:t xml:space="preserve"> </w:t>
      </w:r>
      <w:r w:rsidRPr="00244A47">
        <w:rPr>
          <w:rFonts w:ascii="Times New Roman" w:hAnsi="Times New Roman" w:cs="Verdana"/>
          <w:color w:val="000000"/>
        </w:rPr>
        <w:t>a obec Znojmo</w:t>
      </w:r>
      <w:r w:rsidRPr="00244A47">
        <w:rPr>
          <w:rFonts w:ascii="Times New Roman" w:hAnsi="Times New Roman" w:cs="Times New Roman"/>
          <w:color w:val="000000"/>
        </w:rPr>
        <w:t xml:space="preserve">. </w:t>
      </w:r>
    </w:p>
    <w:p w14:paraId="18CD6A67" w14:textId="77777777" w:rsidR="00E5330F" w:rsidRPr="00E5330F" w:rsidRDefault="00E5330F" w:rsidP="00E5330F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/>
        </w:rPr>
      </w:pPr>
    </w:p>
    <w:p w14:paraId="0086168F" w14:textId="4E9973AC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>
        <w:rPr>
          <w:rFonts w:ascii="Times New Roman" w:hAnsi="Times New Roman" w:cs="Times New Roman"/>
          <w:color w:val="000000"/>
        </w:rPr>
        <w:br/>
        <w:t>a nebytových prostor, které jí byly svěřeny do obhospodařování, zejména uzavírat</w:t>
      </w:r>
      <w:r>
        <w:rPr>
          <w:rFonts w:ascii="Times New Roman" w:hAnsi="Times New Roman" w:cs="Times New Roman"/>
          <w:color w:val="000000"/>
        </w:rPr>
        <w:br/>
        <w:t>a ukončovat smlouvy jménem zřizovatele v zastoupení příspěvkovou organizací.</w:t>
      </w:r>
    </w:p>
    <w:p w14:paraId="4767C221" w14:textId="17A2B556" w:rsidR="001733E2" w:rsidRDefault="001733E2" w:rsidP="00CE24A3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581361FB" w14:textId="7AA2CDCB" w:rsidR="00DB179C" w:rsidRDefault="00DB179C" w:rsidP="00CE24A3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52BDEF5D" w14:textId="5B949E1F" w:rsidR="00DB179C" w:rsidRDefault="00DB179C" w:rsidP="00CE24A3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6F82F535" w14:textId="77777777" w:rsidR="00DB179C" w:rsidRDefault="00DB179C" w:rsidP="00CE24A3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781E0CC6" w14:textId="2FC80F45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lastRenderedPageBreak/>
        <w:t>Čl. II.</w:t>
      </w:r>
    </w:p>
    <w:p w14:paraId="33DCF627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EDBFCAD" w14:textId="5B1A2E86" w:rsidR="001D2971" w:rsidRPr="001733E2" w:rsidRDefault="001269AB" w:rsidP="001D2971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Záměr půjčitele poskytnout prostor k výpůjčce byl zveřejněn </w:t>
      </w:r>
      <w:r w:rsidR="00637A93">
        <w:rPr>
          <w:rFonts w:ascii="Times New Roman" w:hAnsi="Times New Roman" w:cs="Times New Roman"/>
          <w:color w:val="000000"/>
        </w:rPr>
        <w:t xml:space="preserve">vyvěšením na úřední desce Městského úřadu Znojmo v době od 08.09.2022 do 23.09.2022. </w:t>
      </w:r>
      <w:r w:rsidR="001733E2" w:rsidRPr="001733E2">
        <w:rPr>
          <w:rFonts w:ascii="Times New Roman" w:hAnsi="Times New Roman" w:cs="Times New Roman"/>
          <w:color w:val="000000"/>
        </w:rPr>
        <w:t>V</w:t>
      </w:r>
      <w:r w:rsidR="00FC16AC" w:rsidRPr="001733E2">
        <w:rPr>
          <w:rFonts w:ascii="Times New Roman" w:hAnsi="Times New Roman" w:cs="Times New Roman"/>
          <w:color w:val="000000"/>
        </w:rPr>
        <w:t xml:space="preserve">ýpůjčka </w:t>
      </w:r>
      <w:r w:rsidR="001733E2" w:rsidRPr="001733E2">
        <w:rPr>
          <w:rFonts w:ascii="Times New Roman" w:hAnsi="Times New Roman" w:cs="Times New Roman"/>
          <w:color w:val="000000"/>
        </w:rPr>
        <w:t>prostoru</w:t>
      </w:r>
      <w:r w:rsidR="00FC16AC" w:rsidRPr="001733E2">
        <w:rPr>
          <w:rFonts w:ascii="Times New Roman" w:hAnsi="Times New Roman" w:cs="Times New Roman"/>
          <w:color w:val="000000"/>
        </w:rPr>
        <w:t xml:space="preserve"> byla schválena </w:t>
      </w:r>
      <w:r w:rsidR="00A37171">
        <w:rPr>
          <w:rFonts w:ascii="Times New Roman" w:hAnsi="Times New Roman" w:cs="Times New Roman"/>
          <w:color w:val="000000"/>
        </w:rPr>
        <w:t>Radou města Znojma č. 17</w:t>
      </w:r>
      <w:r>
        <w:rPr>
          <w:rFonts w:ascii="Times New Roman" w:hAnsi="Times New Roman" w:cs="Times New Roman"/>
          <w:color w:val="000000"/>
        </w:rPr>
        <w:t>9</w:t>
      </w:r>
      <w:r w:rsidR="00A37171">
        <w:rPr>
          <w:rFonts w:ascii="Times New Roman" w:hAnsi="Times New Roman" w:cs="Times New Roman"/>
          <w:color w:val="000000"/>
        </w:rPr>
        <w:t xml:space="preserve">/2022 ze dne </w:t>
      </w:r>
      <w:r>
        <w:rPr>
          <w:rFonts w:ascii="Times New Roman" w:hAnsi="Times New Roman" w:cs="Times New Roman"/>
          <w:color w:val="000000"/>
        </w:rPr>
        <w:t>26</w:t>
      </w:r>
      <w:r w:rsidR="00A37171">
        <w:rPr>
          <w:rFonts w:ascii="Times New Roman" w:hAnsi="Times New Roman" w:cs="Times New Roman"/>
          <w:color w:val="000000"/>
        </w:rPr>
        <w:t>.09.2022, bod</w:t>
      </w:r>
      <w:r w:rsidR="00FE024F">
        <w:rPr>
          <w:rFonts w:ascii="Times New Roman" w:hAnsi="Times New Roman" w:cs="Times New Roman"/>
          <w:color w:val="000000"/>
        </w:rPr>
        <w:t xml:space="preserve"> č</w:t>
      </w:r>
      <w:r w:rsidR="00A37171">
        <w:rPr>
          <w:rFonts w:ascii="Times New Roman" w:hAnsi="Times New Roman" w:cs="Times New Roman"/>
          <w:color w:val="000000"/>
        </w:rPr>
        <w:t>. 74</w:t>
      </w:r>
      <w:r>
        <w:rPr>
          <w:rFonts w:ascii="Times New Roman" w:hAnsi="Times New Roman" w:cs="Times New Roman"/>
          <w:color w:val="000000"/>
        </w:rPr>
        <w:t>71</w:t>
      </w:r>
      <w:r w:rsidR="00FC16AC" w:rsidRPr="001733E2">
        <w:rPr>
          <w:rFonts w:ascii="Times New Roman" w:hAnsi="Times New Roman" w:cs="Times New Roman"/>
          <w:color w:val="000000"/>
        </w:rPr>
        <w:t>.</w:t>
      </w:r>
      <w:r w:rsidR="007A7B53">
        <w:rPr>
          <w:rFonts w:ascii="Times New Roman" w:hAnsi="Times New Roman" w:cs="Times New Roman"/>
          <w:color w:val="000000"/>
        </w:rPr>
        <w:t xml:space="preserve"> </w:t>
      </w:r>
    </w:p>
    <w:p w14:paraId="18794FC4" w14:textId="77777777" w:rsidR="001D2971" w:rsidRPr="00244A47" w:rsidRDefault="001D2971" w:rsidP="001D2971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  <w:color w:val="000000"/>
        </w:rPr>
        <w:t xml:space="preserve"> </w:t>
      </w:r>
    </w:p>
    <w:p w14:paraId="00BA9F79" w14:textId="4408D058" w:rsidR="00926C16" w:rsidRPr="00E5330F" w:rsidRDefault="00FC16AC" w:rsidP="00E5330F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Předmětem této výpůjčky j</w:t>
      </w:r>
      <w:r w:rsidR="00F10DF6">
        <w:rPr>
          <w:rFonts w:ascii="Times New Roman" w:hAnsi="Times New Roman" w:cs="Times New Roman"/>
          <w:color w:val="000000"/>
        </w:rPr>
        <w:t>e</w:t>
      </w:r>
      <w:r w:rsidR="001733D7">
        <w:rPr>
          <w:rFonts w:ascii="Times New Roman" w:hAnsi="Times New Roman" w:cs="Times New Roman"/>
          <w:color w:val="000000"/>
        </w:rPr>
        <w:t xml:space="preserve"> </w:t>
      </w:r>
      <w:r w:rsidR="00A37171">
        <w:rPr>
          <w:rFonts w:ascii="Times New Roman" w:hAnsi="Times New Roman" w:cs="Times New Roman"/>
          <w:color w:val="000000"/>
        </w:rPr>
        <w:t>altánek v Městském parku – Střední park</w:t>
      </w:r>
      <w:r w:rsidR="0025104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specifikovan</w:t>
      </w:r>
      <w:r w:rsidR="001733D7">
        <w:rPr>
          <w:rFonts w:ascii="Times New Roman" w:hAnsi="Times New Roman" w:cs="Times New Roman"/>
          <w:color w:val="000000"/>
        </w:rPr>
        <w:t>ý</w:t>
      </w:r>
      <w:r>
        <w:rPr>
          <w:rFonts w:ascii="Times New Roman" w:hAnsi="Times New Roman" w:cs="Times New Roman"/>
          <w:color w:val="000000"/>
        </w:rPr>
        <w:t xml:space="preserve"> v č</w:t>
      </w:r>
      <w:r w:rsidR="001733E2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>. I odst. 1 této smlouvy</w:t>
      </w:r>
      <w:r w:rsidR="00E5330F">
        <w:rPr>
          <w:rFonts w:ascii="Times New Roman" w:hAnsi="Times New Roman" w:cs="Times New Roman"/>
          <w:color w:val="000000"/>
        </w:rPr>
        <w:t>.</w:t>
      </w:r>
    </w:p>
    <w:p w14:paraId="46D27563" w14:textId="77777777" w:rsidR="00FC16AC" w:rsidRDefault="00FC16AC" w:rsidP="00FC16AC">
      <w:pPr>
        <w:pStyle w:val="Odstavecseseznamem"/>
        <w:rPr>
          <w:rFonts w:ascii="Times New Roman" w:hAnsi="Times New Roman" w:cs="Courier New"/>
          <w:lang w:eastAsia="ar-SA"/>
        </w:rPr>
      </w:pPr>
    </w:p>
    <w:p w14:paraId="2254F944" w14:textId="6E54B61D" w:rsidR="00476494" w:rsidRPr="00A37171" w:rsidRDefault="00FC16AC" w:rsidP="00E30199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A37171">
        <w:rPr>
          <w:rFonts w:ascii="Times New Roman" w:hAnsi="Times New Roman" w:cs="Courier New"/>
          <w:lang w:eastAsia="ar-SA"/>
        </w:rPr>
        <w:t>Účel výpůjčky je</w:t>
      </w:r>
      <w:r w:rsidR="00C35672" w:rsidRPr="00A37171">
        <w:rPr>
          <w:rFonts w:ascii="Times New Roman" w:hAnsi="Times New Roman" w:cs="Courier New"/>
          <w:lang w:eastAsia="ar-SA"/>
        </w:rPr>
        <w:t xml:space="preserve"> </w:t>
      </w:r>
      <w:r w:rsidR="00A37171">
        <w:rPr>
          <w:rFonts w:ascii="Times New Roman" w:hAnsi="Times New Roman" w:cs="Courier New"/>
          <w:lang w:eastAsia="ar-SA"/>
        </w:rPr>
        <w:t xml:space="preserve">pořádání kulturních, výstavních, sportovních, společenských </w:t>
      </w:r>
      <w:r w:rsidR="00486D6B">
        <w:rPr>
          <w:rFonts w:ascii="Times New Roman" w:hAnsi="Times New Roman" w:cs="Courier New"/>
          <w:lang w:eastAsia="ar-SA"/>
        </w:rPr>
        <w:br/>
      </w:r>
      <w:r w:rsidR="00A37171">
        <w:rPr>
          <w:rFonts w:ascii="Times New Roman" w:hAnsi="Times New Roman" w:cs="Courier New"/>
          <w:lang w:eastAsia="ar-SA"/>
        </w:rPr>
        <w:t>a charitativních akcí.</w:t>
      </w:r>
    </w:p>
    <w:p w14:paraId="5DA850C9" w14:textId="77777777" w:rsidR="00A37171" w:rsidRPr="00A37171" w:rsidRDefault="00A37171" w:rsidP="00A37171">
      <w:pPr>
        <w:widowControl w:val="0"/>
        <w:autoSpaceDE w:val="0"/>
        <w:jc w:val="both"/>
        <w:rPr>
          <w:rFonts w:ascii="Times New Roman" w:hAnsi="Times New Roman"/>
        </w:rPr>
      </w:pPr>
    </w:p>
    <w:p w14:paraId="7D3F6843" w14:textId="30EB7368" w:rsidR="00476494" w:rsidRPr="00476494" w:rsidRDefault="0047649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Půjčitel touto smlouvou přenechává vypůjčiteli do výpůjčky výše jmenovaný předmět výpůjčky k níže specifikovaným účelům, a to ve stavu, v jakém se v době výpůjčky nachází.</w:t>
      </w:r>
    </w:p>
    <w:p w14:paraId="330B4DB9" w14:textId="77777777" w:rsidR="00476494" w:rsidRDefault="00476494" w:rsidP="00476494">
      <w:pPr>
        <w:pStyle w:val="Odstavecseseznamem"/>
        <w:rPr>
          <w:rFonts w:ascii="Times New Roman" w:hAnsi="Times New Roman"/>
        </w:rPr>
      </w:pPr>
    </w:p>
    <w:p w14:paraId="53B71E1E" w14:textId="312B21A5" w:rsidR="00476494" w:rsidRPr="00926C16" w:rsidRDefault="004336A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Vypůjčitel prohlašuje, že se seznámil se stavem předmětu výpůjčky, předmět výpůjčky je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ve stavu způsobilém smluvenému užívání a vymezenému účelu výpůjčky, a v takovém jej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>od půjčitele přijímá. Smluvní strany prohlašují,</w:t>
      </w:r>
      <w:r w:rsidR="00E91629">
        <w:rPr>
          <w:rFonts w:ascii="Times New Roman" w:hAnsi="Times New Roman"/>
        </w:rPr>
        <w:t xml:space="preserve"> že si předmět výpůjčky protokolárně předaly</w:t>
      </w:r>
      <w:r>
        <w:rPr>
          <w:rFonts w:ascii="Times New Roman" w:hAnsi="Times New Roman"/>
        </w:rPr>
        <w:t>, o předání byl pořízen písemný protokol o předání předmětu výpůjčky</w:t>
      </w:r>
      <w:r w:rsidR="001733E2">
        <w:rPr>
          <w:rFonts w:ascii="Times New Roman" w:hAnsi="Times New Roman"/>
        </w:rPr>
        <w:t>.</w:t>
      </w:r>
      <w:r w:rsidR="0025104F">
        <w:rPr>
          <w:rFonts w:ascii="Times New Roman" w:hAnsi="Times New Roman"/>
        </w:rPr>
        <w:t xml:space="preserve"> </w:t>
      </w:r>
    </w:p>
    <w:p w14:paraId="7B0E38E9" w14:textId="77777777" w:rsidR="00926C16" w:rsidRDefault="00926C16" w:rsidP="00926C16">
      <w:pPr>
        <w:pStyle w:val="Odstavecseseznamem"/>
        <w:rPr>
          <w:rFonts w:ascii="Times New Roman" w:hAnsi="Times New Roman"/>
        </w:rPr>
      </w:pPr>
    </w:p>
    <w:p w14:paraId="5CDC648B" w14:textId="0E05EC51" w:rsidR="004E6700" w:rsidRPr="00DB179C" w:rsidRDefault="004E6700" w:rsidP="00926C16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926C16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926C16">
        <w:rPr>
          <w:rFonts w:ascii="Times New Roman" w:hAnsi="Times New Roman" w:cs="Times New Roman"/>
        </w:rPr>
        <w:br/>
        <w:t>k jinému účelu.</w:t>
      </w:r>
    </w:p>
    <w:p w14:paraId="18404093" w14:textId="1853AD0B" w:rsidR="00DB179C" w:rsidRDefault="00DB179C" w:rsidP="00C40CA8">
      <w:pPr>
        <w:rPr>
          <w:rFonts w:ascii="Times New Roman" w:hAnsi="Times New Roman"/>
        </w:rPr>
      </w:pPr>
    </w:p>
    <w:p w14:paraId="03B7E07A" w14:textId="77777777" w:rsidR="00C40CA8" w:rsidRDefault="00C40CA8" w:rsidP="00C40CA8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III</w:t>
      </w:r>
    </w:p>
    <w:p w14:paraId="402B6949" w14:textId="77777777" w:rsidR="00C40CA8" w:rsidRDefault="00C40CA8" w:rsidP="00C40CA8">
      <w:pPr>
        <w:ind w:left="60"/>
        <w:jc w:val="center"/>
        <w:rPr>
          <w:rFonts w:ascii="Times New Roman" w:hAnsi="Times New Roman" w:cs="Times New Roman"/>
          <w:b/>
        </w:rPr>
      </w:pPr>
    </w:p>
    <w:p w14:paraId="5C72DB80" w14:textId="42BD0E2F" w:rsidR="00C40CA8" w:rsidRDefault="00C40CA8" w:rsidP="00C40CA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8354C3">
        <w:rPr>
          <w:rFonts w:ascii="Times New Roman" w:hAnsi="Times New Roman" w:cs="Times New Roman"/>
          <w:bCs/>
        </w:rPr>
        <w:t>Obě strany se dohodly, že služby a další plnění související s užíváním prostor (dále jen „služby“), tj. dodávka el. energie, bude zajišťovat půjčitel, a vypůjčitel bude hradit náklady s tím spojené, pokud nebude dále uvedeno jinak.</w:t>
      </w:r>
    </w:p>
    <w:p w14:paraId="3D5BB05E" w14:textId="77777777" w:rsidR="00C40CA8" w:rsidRPr="008354C3" w:rsidRDefault="00C40CA8" w:rsidP="00C40CA8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p w14:paraId="0189CB16" w14:textId="77777777" w:rsidR="00C40CA8" w:rsidRDefault="00C40CA8" w:rsidP="00C40CA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8354C3">
        <w:rPr>
          <w:rFonts w:ascii="Times New Roman" w:hAnsi="Times New Roman" w:cs="Times New Roman"/>
          <w:bCs/>
        </w:rPr>
        <w:t>Vypůjčitel bude měsíčně hradit zálohy nákladů za vyúčtované služby a další plnění související s užíváním prostor ve výši:</w:t>
      </w:r>
    </w:p>
    <w:p w14:paraId="1E40C2AB" w14:textId="77777777" w:rsidR="00C40CA8" w:rsidRDefault="00C40CA8" w:rsidP="00C40CA8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tbl>
      <w:tblPr>
        <w:tblW w:w="5480" w:type="dxa"/>
        <w:tblInd w:w="1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640"/>
        <w:gridCol w:w="1460"/>
      </w:tblGrid>
      <w:tr w:rsidR="00C40CA8" w:rsidRPr="00AD1447" w14:paraId="3D3B217C" w14:textId="77777777" w:rsidTr="00850582">
        <w:trPr>
          <w:trHeight w:val="26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8CC07" w14:textId="77777777" w:rsidR="00C40CA8" w:rsidRPr="00AD1447" w:rsidRDefault="00C40CA8" w:rsidP="00850582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služby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7E678" w14:textId="77777777" w:rsidR="00C40CA8" w:rsidRPr="00AD1447" w:rsidRDefault="00C40CA8" w:rsidP="00850582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ročně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17B7C" w14:textId="77777777" w:rsidR="00C40CA8" w:rsidRPr="00AD1447" w:rsidRDefault="00C40CA8" w:rsidP="00850582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měsíčně</w:t>
            </w:r>
          </w:p>
        </w:tc>
      </w:tr>
      <w:tr w:rsidR="00C40CA8" w:rsidRPr="00AD1447" w14:paraId="43C90E5A" w14:textId="77777777" w:rsidTr="00850582">
        <w:trPr>
          <w:trHeight w:val="2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FDFAA" w14:textId="77777777" w:rsidR="00C40CA8" w:rsidRPr="00AD1447" w:rsidRDefault="00C40CA8" w:rsidP="00850582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elektřina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46AD4" w14:textId="458D8622" w:rsidR="00C40CA8" w:rsidRPr="00AD1447" w:rsidRDefault="00C40CA8" w:rsidP="00850582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600 </w:t>
            </w:r>
            <w:r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31A68" w14:textId="2C1BC2B0" w:rsidR="00C40CA8" w:rsidRPr="00AD1447" w:rsidRDefault="00C40CA8" w:rsidP="00850582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50</w:t>
            </w:r>
            <w:r w:rsidRPr="00AD1447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C40CA8" w:rsidRPr="00AD1447" w14:paraId="1C861DB3" w14:textId="77777777" w:rsidTr="00850582">
        <w:trPr>
          <w:trHeight w:val="26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DA356" w14:textId="77777777" w:rsidR="00C40CA8" w:rsidRPr="00AD1447" w:rsidRDefault="00C40CA8" w:rsidP="00850582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AD14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celkem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02889" w14:textId="3AD9A5D0" w:rsidR="00C40CA8" w:rsidRPr="00AD1447" w:rsidRDefault="00C40CA8" w:rsidP="00850582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600</w:t>
            </w:r>
            <w:r w:rsidRPr="00AD14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FC0D9" w14:textId="738FCE59" w:rsidR="00C40CA8" w:rsidRPr="00AD1447" w:rsidRDefault="00C40CA8" w:rsidP="00850582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50</w:t>
            </w:r>
            <w:r w:rsidRPr="00AD14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602E1FD6" w14:textId="77777777" w:rsidR="00C40CA8" w:rsidRPr="008354C3" w:rsidRDefault="00C40CA8" w:rsidP="00C40CA8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p w14:paraId="64883D57" w14:textId="1B65890D" w:rsidR="00C40CA8" w:rsidRDefault="00C40CA8" w:rsidP="00C40CA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8354C3">
        <w:rPr>
          <w:rFonts w:ascii="Times New Roman" w:hAnsi="Times New Roman" w:cs="Times New Roman"/>
          <w:bCs/>
        </w:rPr>
        <w:t>Zálohy za služby činí</w:t>
      </w:r>
      <w:r>
        <w:rPr>
          <w:rFonts w:ascii="Times New Roman" w:hAnsi="Times New Roman" w:cs="Times New Roman"/>
          <w:bCs/>
        </w:rPr>
        <w:t xml:space="preserve"> </w:t>
      </w:r>
      <w:r w:rsidRPr="00167AB1">
        <w:rPr>
          <w:rFonts w:ascii="Times New Roman" w:hAnsi="Times New Roman" w:cs="Times New Roman"/>
          <w:b/>
        </w:rPr>
        <w:t xml:space="preserve">celkem </w:t>
      </w:r>
      <w:r>
        <w:rPr>
          <w:rFonts w:ascii="Times New Roman" w:hAnsi="Times New Roman" w:cs="Times New Roman"/>
          <w:b/>
        </w:rPr>
        <w:t>600,</w:t>
      </w:r>
      <w:r w:rsidRPr="00167AB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167AB1">
        <w:rPr>
          <w:rFonts w:ascii="Times New Roman" w:hAnsi="Times New Roman" w:cs="Times New Roman"/>
          <w:b/>
        </w:rPr>
        <w:t xml:space="preserve">Kč ročně, tj. </w:t>
      </w:r>
      <w:r>
        <w:rPr>
          <w:rFonts w:ascii="Times New Roman" w:hAnsi="Times New Roman" w:cs="Times New Roman"/>
          <w:b/>
        </w:rPr>
        <w:t>50,</w:t>
      </w:r>
      <w:r w:rsidRPr="00167AB1">
        <w:rPr>
          <w:rFonts w:ascii="Times New Roman" w:hAnsi="Times New Roman" w:cs="Times New Roman"/>
          <w:b/>
        </w:rPr>
        <w:t>- Kč měsíčně</w:t>
      </w:r>
      <w:r>
        <w:rPr>
          <w:rFonts w:ascii="Times New Roman" w:hAnsi="Times New Roman" w:cs="Times New Roman"/>
          <w:bCs/>
        </w:rPr>
        <w:t xml:space="preserve"> a jsou splatné měsíčně, nejpozději do </w:t>
      </w:r>
      <w:r w:rsidRPr="00167AB1">
        <w:rPr>
          <w:rFonts w:ascii="Times New Roman" w:hAnsi="Times New Roman" w:cs="Times New Roman"/>
          <w:b/>
        </w:rPr>
        <w:t>5. dne běžného kalendářního měsíce</w:t>
      </w:r>
      <w:r>
        <w:rPr>
          <w:rFonts w:ascii="Times New Roman" w:hAnsi="Times New Roman" w:cs="Times New Roman"/>
          <w:bCs/>
        </w:rPr>
        <w:t xml:space="preserve">, úhradou na účet půjčitele – </w:t>
      </w:r>
      <w:r>
        <w:rPr>
          <w:rFonts w:ascii="Times New Roman" w:hAnsi="Times New Roman" w:cs="Times New Roman"/>
          <w:bCs/>
        </w:rPr>
        <w:br/>
        <w:t xml:space="preserve">č. </w:t>
      </w:r>
      <w:proofErr w:type="spellStart"/>
      <w:r>
        <w:rPr>
          <w:rFonts w:ascii="Times New Roman" w:hAnsi="Times New Roman" w:cs="Times New Roman"/>
          <w:bCs/>
        </w:rPr>
        <w:t>ú.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5377D2" w:rsidRPr="005377D2">
        <w:rPr>
          <w:rFonts w:ascii="Times New Roman" w:hAnsi="Times New Roman" w:cs="Times New Roman"/>
          <w:b/>
          <w:highlight w:val="black"/>
        </w:rPr>
        <w:t>xxxxxxxxxxxxxx</w:t>
      </w:r>
      <w:proofErr w:type="spellEnd"/>
      <w:r>
        <w:rPr>
          <w:rFonts w:ascii="Times New Roman" w:hAnsi="Times New Roman" w:cs="Times New Roman"/>
          <w:bCs/>
        </w:rPr>
        <w:t xml:space="preserve"> vedeného u </w:t>
      </w:r>
      <w:proofErr w:type="spellStart"/>
      <w:r w:rsidR="005377D2" w:rsidRPr="005377D2">
        <w:rPr>
          <w:rFonts w:ascii="Times New Roman" w:hAnsi="Times New Roman" w:cs="Times New Roman"/>
          <w:bCs/>
          <w:highlight w:val="black"/>
        </w:rPr>
        <w:t>xxxxxxxxxxxxxxxxxx</w:t>
      </w:r>
      <w:proofErr w:type="spellEnd"/>
      <w:r>
        <w:rPr>
          <w:rFonts w:ascii="Times New Roman" w:hAnsi="Times New Roman" w:cs="Times New Roman"/>
          <w:bCs/>
        </w:rPr>
        <w:t xml:space="preserve">, pobočka </w:t>
      </w:r>
      <w:proofErr w:type="spellStart"/>
      <w:r w:rsidR="005377D2" w:rsidRPr="005377D2">
        <w:rPr>
          <w:rFonts w:ascii="Times New Roman" w:hAnsi="Times New Roman" w:cs="Times New Roman"/>
          <w:bCs/>
          <w:highlight w:val="black"/>
        </w:rPr>
        <w:t>xxxxxx</w:t>
      </w:r>
      <w:proofErr w:type="spellEnd"/>
      <w:r>
        <w:rPr>
          <w:rFonts w:ascii="Times New Roman" w:hAnsi="Times New Roman" w:cs="Times New Roman"/>
          <w:bCs/>
        </w:rPr>
        <w:t xml:space="preserve">, s variabilním symbolem </w:t>
      </w:r>
      <w:r>
        <w:rPr>
          <w:rFonts w:ascii="Times New Roman" w:hAnsi="Times New Roman" w:cs="Times New Roman"/>
          <w:b/>
        </w:rPr>
        <w:t>75210001</w:t>
      </w:r>
      <w:r>
        <w:rPr>
          <w:rFonts w:ascii="Times New Roman" w:hAnsi="Times New Roman" w:cs="Times New Roman"/>
          <w:bCs/>
        </w:rPr>
        <w:t>.</w:t>
      </w:r>
    </w:p>
    <w:p w14:paraId="59A62253" w14:textId="77777777" w:rsidR="00C40CA8" w:rsidRDefault="00C40CA8" w:rsidP="00C40CA8">
      <w:pPr>
        <w:pStyle w:val="Odstavecseseznamem"/>
        <w:ind w:left="780"/>
        <w:jc w:val="both"/>
        <w:rPr>
          <w:rFonts w:ascii="Times New Roman" w:hAnsi="Times New Roman" w:cs="Times New Roman"/>
          <w:bCs/>
        </w:rPr>
      </w:pPr>
    </w:p>
    <w:p w14:paraId="557F9D52" w14:textId="77777777" w:rsidR="00C40CA8" w:rsidRPr="005842BE" w:rsidRDefault="00C40CA8" w:rsidP="00C40CA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5842BE">
        <w:rPr>
          <w:rFonts w:ascii="Times New Roman" w:hAnsi="Times New Roman" w:cs="Times New Roman"/>
          <w:bCs/>
        </w:rPr>
        <w:t>Způsob rozúčtování a úhrady služeb se řídí obecně závazným právním předpisem.</w:t>
      </w:r>
    </w:p>
    <w:p w14:paraId="5D2230D2" w14:textId="77777777" w:rsidR="00C40CA8" w:rsidRPr="00C40CA8" w:rsidRDefault="00C40CA8" w:rsidP="00C40CA8">
      <w:pPr>
        <w:rPr>
          <w:rFonts w:ascii="Times New Roman" w:hAnsi="Times New Roman"/>
        </w:rPr>
      </w:pPr>
    </w:p>
    <w:p w14:paraId="14478EDC" w14:textId="77777777" w:rsidR="00DB179C" w:rsidRPr="00926C16" w:rsidRDefault="00DB179C" w:rsidP="00DB179C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2571560C" w14:textId="77777777" w:rsidR="008354C3" w:rsidRDefault="008354C3" w:rsidP="001733E2">
      <w:pPr>
        <w:ind w:left="60"/>
        <w:rPr>
          <w:rFonts w:ascii="Times New Roman" w:hAnsi="Times New Roman" w:cs="Times New Roman"/>
          <w:b/>
        </w:rPr>
      </w:pPr>
    </w:p>
    <w:p w14:paraId="32084368" w14:textId="2D34E8F0" w:rsidR="004E6700" w:rsidRPr="00C2056C" w:rsidRDefault="004E6700" w:rsidP="004E6700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  <w:r w:rsidR="00C40CA8">
        <w:rPr>
          <w:rFonts w:ascii="Times New Roman" w:hAnsi="Times New Roman" w:cs="Times New Roman"/>
          <w:b/>
        </w:rPr>
        <w:t>V</w:t>
      </w:r>
    </w:p>
    <w:p w14:paraId="020EB0AC" w14:textId="77777777" w:rsidR="004E6700" w:rsidRPr="00C2056C" w:rsidRDefault="004E6700" w:rsidP="004E6700">
      <w:pPr>
        <w:ind w:left="60"/>
        <w:rPr>
          <w:rFonts w:ascii="Times New Roman" w:hAnsi="Times New Roman" w:cs="Times New Roman"/>
          <w:b/>
        </w:rPr>
      </w:pPr>
    </w:p>
    <w:p w14:paraId="089C5954" w14:textId="65A76622" w:rsidR="004E6700" w:rsidRDefault="004E6700" w:rsidP="00A37171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594326">
        <w:rPr>
          <w:rFonts w:ascii="Times New Roman" w:hAnsi="Times New Roman" w:cs="Times New Roman"/>
        </w:rPr>
        <w:t>Sm</w:t>
      </w:r>
      <w:r>
        <w:rPr>
          <w:rFonts w:ascii="Times New Roman" w:hAnsi="Times New Roman" w:cs="Times New Roman"/>
        </w:rPr>
        <w:t>louva o výpůjčce prostoru se uzavírá na dobu určitou</w:t>
      </w:r>
      <w:r w:rsidR="001733D7">
        <w:rPr>
          <w:rFonts w:ascii="Times New Roman" w:hAnsi="Times New Roman" w:cs="Times New Roman"/>
        </w:rPr>
        <w:t xml:space="preserve">, </w:t>
      </w:r>
      <w:r w:rsidR="001269AB">
        <w:rPr>
          <w:rFonts w:ascii="Times New Roman" w:hAnsi="Times New Roman" w:cs="Times New Roman"/>
        </w:rPr>
        <w:t>jednoho roku s automatickou obnovou na max. 5 let, a to od 11.10.2022.</w:t>
      </w:r>
    </w:p>
    <w:p w14:paraId="15183742" w14:textId="34332DCF" w:rsidR="00637A93" w:rsidRPr="00637A93" w:rsidRDefault="00637A93" w:rsidP="00637A93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637A93">
        <w:rPr>
          <w:rFonts w:ascii="Times New Roman" w:hAnsi="Times New Roman" w:cs="Times New Roman"/>
        </w:rPr>
        <w:t>Smlouvu je možné vypovědět bez udání důvodu v tříměsíční výpovědní době.</w:t>
      </w:r>
    </w:p>
    <w:p w14:paraId="5D0CA3FC" w14:textId="77777777" w:rsidR="00637A93" w:rsidRPr="008551BB" w:rsidRDefault="00637A93" w:rsidP="00637A93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Výpovědní doba začíná běžet prvním dnem měsíce následujícího po doručení výpovědi druhé straně. Výpověď může být dána kterýmkoli z účastníků této smlouvy.</w:t>
      </w:r>
    </w:p>
    <w:p w14:paraId="48FBDF8D" w14:textId="77777777" w:rsidR="00637A93" w:rsidRPr="008551BB" w:rsidRDefault="00637A93" w:rsidP="00637A93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lastRenderedPageBreak/>
        <w:t>Strany se dohodly, že vztah upravený touto smlouvou je možné ukončit dohodou smluvních stran, a to k datu dohodnutému smluvními stranami.</w:t>
      </w:r>
    </w:p>
    <w:p w14:paraId="01BBF85F" w14:textId="4655AA3C" w:rsidR="00637A93" w:rsidRPr="00637A93" w:rsidRDefault="00637A93" w:rsidP="00637A93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Smluvní strany se dohodly, že půjčitel může odstoupit od této smlouvy v případě, že:</w:t>
      </w:r>
    </w:p>
    <w:p w14:paraId="23340751" w14:textId="6B1D678A" w:rsidR="00637A93" w:rsidRPr="00637A93" w:rsidRDefault="00637A93" w:rsidP="00637A93">
      <w:pPr>
        <w:pStyle w:val="Odstavecseseznamem"/>
        <w:widowControl w:val="0"/>
        <w:numPr>
          <w:ilvl w:val="1"/>
          <w:numId w:val="28"/>
        </w:numPr>
        <w:tabs>
          <w:tab w:val="left" w:pos="0"/>
          <w:tab w:val="left" w:pos="426"/>
        </w:tabs>
        <w:suppressAutoHyphens/>
        <w:spacing w:after="120"/>
        <w:jc w:val="both"/>
        <w:textAlignment w:val="baseline"/>
        <w:rPr>
          <w:rFonts w:ascii="Times New Roman" w:hAnsi="Times New Roman" w:cs="Times New Roman"/>
        </w:rPr>
      </w:pPr>
      <w:r w:rsidRPr="00637A93">
        <w:rPr>
          <w:rFonts w:cs="Verdana"/>
        </w:rPr>
        <w:t>vypůjčitelé užívají pronajatý prostor v rozporu s touto smlouvou;</w:t>
      </w:r>
    </w:p>
    <w:p w14:paraId="1E0967C0" w14:textId="0E464B70" w:rsidR="00637A93" w:rsidRPr="00637A93" w:rsidRDefault="00637A93" w:rsidP="00637A93">
      <w:pPr>
        <w:pStyle w:val="Odstavecseseznamem"/>
        <w:widowControl w:val="0"/>
        <w:numPr>
          <w:ilvl w:val="1"/>
          <w:numId w:val="28"/>
        </w:numPr>
        <w:tabs>
          <w:tab w:val="left" w:pos="0"/>
          <w:tab w:val="left" w:pos="426"/>
        </w:tabs>
        <w:suppressAutoHyphens/>
        <w:spacing w:after="120"/>
        <w:jc w:val="both"/>
        <w:textAlignment w:val="baseline"/>
        <w:rPr>
          <w:rFonts w:ascii="Times New Roman" w:hAnsi="Times New Roman" w:cs="Times New Roman"/>
        </w:rPr>
      </w:pPr>
      <w:r w:rsidRPr="00637A93">
        <w:rPr>
          <w:rFonts w:cs="Verdana"/>
        </w:rPr>
        <w:t>vypůjčitelé nebo osoby, které s ním užívají pronajatý prostor, přes písemné upozornění porušují klid a pořádek v budově, nebo výkon práv ostatních uživatelů budovy;</w:t>
      </w:r>
    </w:p>
    <w:p w14:paraId="69DDF981" w14:textId="1B1A34E3" w:rsidR="00637A93" w:rsidRPr="00637A93" w:rsidRDefault="00637A93" w:rsidP="00637A93">
      <w:pPr>
        <w:pStyle w:val="Odstavecseseznamem"/>
        <w:widowControl w:val="0"/>
        <w:numPr>
          <w:ilvl w:val="1"/>
          <w:numId w:val="28"/>
        </w:numPr>
        <w:tabs>
          <w:tab w:val="left" w:pos="0"/>
          <w:tab w:val="left" w:pos="426"/>
        </w:tabs>
        <w:suppressAutoHyphens/>
        <w:spacing w:after="120"/>
        <w:jc w:val="both"/>
        <w:textAlignment w:val="baseline"/>
        <w:rPr>
          <w:rFonts w:ascii="Times New Roman" w:hAnsi="Times New Roman" w:cs="Times New Roman"/>
        </w:rPr>
      </w:pPr>
      <w:r w:rsidRPr="00637A93">
        <w:rPr>
          <w:rFonts w:cs="Verdana"/>
        </w:rPr>
        <w:t>bylo rozhodnuto o odstranění budovy nebo o změnách budovy, jež brání užívání prostoru;</w:t>
      </w:r>
    </w:p>
    <w:p w14:paraId="03B9B205" w14:textId="77777777" w:rsidR="00637A93" w:rsidRPr="00637A93" w:rsidRDefault="00637A93" w:rsidP="00637A93">
      <w:pPr>
        <w:pStyle w:val="Odstavecseseznamem"/>
        <w:widowControl w:val="0"/>
        <w:numPr>
          <w:ilvl w:val="1"/>
          <w:numId w:val="28"/>
        </w:numPr>
        <w:tabs>
          <w:tab w:val="left" w:pos="0"/>
          <w:tab w:val="left" w:pos="426"/>
        </w:tabs>
        <w:suppressAutoHyphens/>
        <w:spacing w:after="120"/>
        <w:jc w:val="both"/>
        <w:textAlignment w:val="baseline"/>
        <w:rPr>
          <w:rFonts w:ascii="Times New Roman" w:hAnsi="Times New Roman" w:cs="Times New Roman"/>
        </w:rPr>
      </w:pPr>
      <w:r w:rsidRPr="00637A93">
        <w:rPr>
          <w:rFonts w:cs="Verdana"/>
        </w:rPr>
        <w:t>vypůjčitelé přenechají zapůjčený prostor nebo jeho část do nájmu, užívání či další výpůjčky bez souhlasu půjčitele.</w:t>
      </w:r>
    </w:p>
    <w:p w14:paraId="05EF095D" w14:textId="66A32E39" w:rsidR="00637A93" w:rsidRDefault="00637A93" w:rsidP="00637A93">
      <w:pPr>
        <w:pStyle w:val="Standard"/>
        <w:tabs>
          <w:tab w:val="left" w:pos="426"/>
        </w:tabs>
        <w:overflowPunct w:val="0"/>
        <w:autoSpaceDN w:val="0"/>
        <w:spacing w:after="120"/>
        <w:ind w:left="714" w:hanging="357"/>
        <w:jc w:val="both"/>
        <w:rPr>
          <w:rFonts w:cs="Verdana"/>
        </w:rPr>
      </w:pPr>
      <w:r>
        <w:rPr>
          <w:rFonts w:cs="Verdana"/>
        </w:rPr>
        <w:t>V případě odstoupení od smlouvy pro důvody uvedené v čl. I</w:t>
      </w:r>
      <w:r w:rsidR="00C40CA8">
        <w:rPr>
          <w:rFonts w:cs="Verdana"/>
        </w:rPr>
        <w:t>V</w:t>
      </w:r>
      <w:r>
        <w:rPr>
          <w:rFonts w:cs="Verdana"/>
        </w:rPr>
        <w:t xml:space="preserve"> odst. 3 je vypůjčitel povinen prostor vrátit do 30 dnů od doručení odstoupení půjčitele od této smlouvy.</w:t>
      </w:r>
    </w:p>
    <w:p w14:paraId="3E46FA52" w14:textId="20103AF9" w:rsidR="00637A93" w:rsidRPr="008551BB" w:rsidRDefault="00637A93" w:rsidP="00637A93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714" w:hanging="35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odstoupení od smlouvy pro důvody uvedené v čl. I</w:t>
      </w:r>
      <w:r w:rsidR="00C40CA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odst. 3 je vypůjčitel povinen prostor vrátit do 30 dnů od doručení odstoupení půjčitele od této smlouvy.</w:t>
      </w:r>
    </w:p>
    <w:p w14:paraId="43FDE4D8" w14:textId="77777777" w:rsidR="00637A93" w:rsidRPr="009E2440" w:rsidRDefault="00637A93" w:rsidP="00637A93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overflowPunct w:val="0"/>
        <w:spacing w:after="120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9E2440">
        <w:rPr>
          <w:rFonts w:ascii="Times New Roman" w:hAnsi="Times New Roman" w:cs="Times New Roman"/>
        </w:rPr>
        <w:t>Smluvní strany se dohodly, že půjčitel může odstoupit od této smlouvy v případě, že:</w:t>
      </w:r>
    </w:p>
    <w:p w14:paraId="7E411020" w14:textId="77777777" w:rsidR="00637A93" w:rsidRPr="00C2056C" w:rsidRDefault="00637A93" w:rsidP="00637A93">
      <w:pPr>
        <w:pStyle w:val="Odstavecseseznamem"/>
        <w:widowControl w:val="0"/>
        <w:numPr>
          <w:ilvl w:val="0"/>
          <w:numId w:val="22"/>
        </w:numPr>
        <w:tabs>
          <w:tab w:val="left" w:pos="0"/>
          <w:tab w:val="left" w:pos="709"/>
        </w:tabs>
        <w:suppressAutoHyphens/>
        <w:spacing w:after="120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vypůjčitel</w:t>
      </w:r>
      <w:r>
        <w:rPr>
          <w:rFonts w:ascii="Times New Roman" w:hAnsi="Times New Roman" w:cs="Times New Roman"/>
        </w:rPr>
        <w:t>é</w:t>
      </w:r>
      <w:r w:rsidRPr="00C2056C">
        <w:rPr>
          <w:rFonts w:ascii="Times New Roman" w:hAnsi="Times New Roman" w:cs="Times New Roman"/>
        </w:rPr>
        <w:t xml:space="preserve"> užív</w:t>
      </w:r>
      <w:r>
        <w:rPr>
          <w:rFonts w:ascii="Times New Roman" w:hAnsi="Times New Roman" w:cs="Times New Roman"/>
        </w:rPr>
        <w:t>ají</w:t>
      </w:r>
      <w:r w:rsidRPr="00C2056C">
        <w:rPr>
          <w:rFonts w:ascii="Times New Roman" w:hAnsi="Times New Roman" w:cs="Times New Roman"/>
        </w:rPr>
        <w:t xml:space="preserve"> pronajatý prostor v rozporu s touto smlouvou;</w:t>
      </w:r>
    </w:p>
    <w:p w14:paraId="21149DC7" w14:textId="77777777" w:rsidR="00637A93" w:rsidRPr="00C2056C" w:rsidRDefault="00637A93" w:rsidP="00637A93">
      <w:pPr>
        <w:widowControl w:val="0"/>
        <w:numPr>
          <w:ilvl w:val="0"/>
          <w:numId w:val="22"/>
        </w:numPr>
        <w:tabs>
          <w:tab w:val="left" w:pos="0"/>
          <w:tab w:val="left" w:pos="709"/>
        </w:tabs>
        <w:suppressAutoHyphens/>
        <w:spacing w:after="120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vypůjčitel</w:t>
      </w:r>
      <w:r>
        <w:rPr>
          <w:rFonts w:ascii="Times New Roman" w:hAnsi="Times New Roman" w:cs="Times New Roman"/>
        </w:rPr>
        <w:t>é</w:t>
      </w:r>
      <w:r w:rsidRPr="00C2056C">
        <w:rPr>
          <w:rFonts w:ascii="Times New Roman" w:hAnsi="Times New Roman" w:cs="Times New Roman"/>
        </w:rPr>
        <w:t xml:space="preserve"> přenech</w:t>
      </w:r>
      <w:r>
        <w:rPr>
          <w:rFonts w:ascii="Times New Roman" w:hAnsi="Times New Roman" w:cs="Times New Roman"/>
        </w:rPr>
        <w:t>ají</w:t>
      </w:r>
      <w:r w:rsidRPr="00C2056C">
        <w:rPr>
          <w:rFonts w:ascii="Times New Roman" w:hAnsi="Times New Roman" w:cs="Times New Roman"/>
        </w:rPr>
        <w:t xml:space="preserve"> zapůjčený prostor nebo jeho část do nájmu, užívání či další výpůjčky</w:t>
      </w:r>
      <w:r w:rsidRPr="00C2056C">
        <w:rPr>
          <w:rFonts w:ascii="Times New Roman" w:hAnsi="Times New Roman" w:cs="Times New Roman"/>
        </w:rPr>
        <w:br/>
        <w:t>bez souhlasu půjčitele.</w:t>
      </w:r>
    </w:p>
    <w:p w14:paraId="0A6B5A16" w14:textId="009D57ED" w:rsidR="004E6700" w:rsidRPr="00637A93" w:rsidRDefault="00637A93" w:rsidP="00CE24A3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overflowPunct w:val="0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Nejpozději v den skončení užívání předá vypůjčitel půjčiteli prostory řádně vyklizené,</w:t>
      </w:r>
      <w:r w:rsidRPr="00C2056C">
        <w:rPr>
          <w:rFonts w:ascii="Times New Roman" w:hAnsi="Times New Roman" w:cs="Times New Roman"/>
        </w:rPr>
        <w:br/>
        <w:t>resp. uvedené do původního stavu, s přihlédnutím k obvyklému opotřebení. O vrácení prostor bude smluvními stranami sepsán protokol, ve kterém bude uveden stav prostor.</w:t>
      </w:r>
    </w:p>
    <w:p w14:paraId="5CA3A729" w14:textId="77777777" w:rsidR="00DB179C" w:rsidRDefault="00DB179C" w:rsidP="004E6700">
      <w:pPr>
        <w:jc w:val="center"/>
        <w:rPr>
          <w:rFonts w:ascii="Times New Roman" w:hAnsi="Times New Roman" w:cs="Times New Roman"/>
          <w:b/>
        </w:rPr>
      </w:pPr>
    </w:p>
    <w:p w14:paraId="6DF63BA7" w14:textId="77777777" w:rsidR="00DB179C" w:rsidRDefault="00DB179C" w:rsidP="004E6700">
      <w:pPr>
        <w:jc w:val="center"/>
        <w:rPr>
          <w:rFonts w:ascii="Times New Roman" w:hAnsi="Times New Roman" w:cs="Times New Roman"/>
          <w:b/>
        </w:rPr>
      </w:pPr>
    </w:p>
    <w:p w14:paraId="536BC0AD" w14:textId="61D8F9A1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V</w:t>
      </w:r>
    </w:p>
    <w:p w14:paraId="67CBA003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</w:p>
    <w:p w14:paraId="09C673E7" w14:textId="738D7DC7" w:rsidR="004E6700" w:rsidRDefault="004E6700" w:rsidP="00A37171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Půjčitel je povinen předat vypůjčiteli předmět výpůjčky ve stavu způsobilém k</w:t>
      </w:r>
      <w:r w:rsidRPr="004A1804">
        <w:rPr>
          <w:rFonts w:ascii="Times New Roman" w:hAnsi="Times New Roman" w:cs="Times New Roman"/>
        </w:rPr>
        <w:t>e smluvenému účelu, a zajišťovat evidenci a nápravu ohlášených technických závad.</w:t>
      </w:r>
    </w:p>
    <w:p w14:paraId="2B9BBAF4" w14:textId="5D6FAC24" w:rsidR="004336A4" w:rsidRDefault="004336A4" w:rsidP="00A37171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714" w:hanging="35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je povinen umožnit půjčiteli vstup do prostor, zejména za účelem kontroly dodržování podmínek této smlouvy, kontroly stavu budovy a prostor, provedení oprav </w:t>
      </w:r>
      <w:r w:rsidR="00486D6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odstranění závad. </w:t>
      </w:r>
    </w:p>
    <w:p w14:paraId="3BC782CD" w14:textId="32F48A31" w:rsidR="00637A93" w:rsidRPr="00637A93" w:rsidRDefault="00637A93" w:rsidP="00637A93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637A93">
        <w:rPr>
          <w:rFonts w:ascii="Times New Roman" w:hAnsi="Times New Roman" w:cs="Times New Roman"/>
        </w:rPr>
        <w:t>Půjčitel je povinen zajišťovat a hradit veškeré pravidelné revize, kontroly a prohlídky včetně souvisejících oprav odstraňující závady z těchto revizí a prohlídek, pokud tyto opravy nelze považovat za drobné opravy podle odstavce 7 tohoto článku.</w:t>
      </w:r>
    </w:p>
    <w:p w14:paraId="7C324192" w14:textId="161F1E6D" w:rsidR="004E6700" w:rsidRPr="004A1804" w:rsidRDefault="004E6700" w:rsidP="00A37171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Pr="004A1804">
        <w:rPr>
          <w:rFonts w:ascii="Times New Roman" w:hAnsi="Times New Roman" w:cs="Times New Roman"/>
        </w:rPr>
        <w:br/>
        <w:t xml:space="preserve">na předmětu výpůjčky v důsledku jeho činnosti, odpovídá za škody způsobené v (přímé </w:t>
      </w:r>
      <w:r w:rsidR="00B861BB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či nepřímé) příčinné souvislosti s výpůjčkou prostor. Potřebu větších oprav je povinen vypůjčitel oznámit písemně půjčiteli bezprostředně poté, co se o takovéto skutečnosti dověděl.</w:t>
      </w:r>
    </w:p>
    <w:p w14:paraId="2F0A6F1B" w14:textId="77777777" w:rsidR="004E6700" w:rsidRPr="004A1804" w:rsidRDefault="004E6700" w:rsidP="00A37171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K provádění jakýchkoliv úprav prostor je vypůjčitel povinen si předem vyžádat písemný souhlas půjčitele.</w:t>
      </w:r>
    </w:p>
    <w:p w14:paraId="3E553C65" w14:textId="214781FB" w:rsidR="004E6700" w:rsidRDefault="004E6700" w:rsidP="00A37171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 xml:space="preserve">Vypůjčitel se zavazuje dodržovat předpisy o požární ochraně a bezpečnosti v těchto prostorách. Je povinen na svoje náklady provádět revize, prohlídky a kontroly </w:t>
      </w:r>
      <w:r>
        <w:rPr>
          <w:rFonts w:ascii="Times New Roman" w:hAnsi="Times New Roman" w:cs="Times New Roman"/>
        </w:rPr>
        <w:t>vlastního zařízen</w:t>
      </w:r>
      <w:r w:rsidRPr="004A1804">
        <w:rPr>
          <w:rFonts w:ascii="Times New Roman" w:hAnsi="Times New Roman" w:cs="Times New Roman"/>
        </w:rPr>
        <w:t xml:space="preserve"> v souladu s platnými vyhláškami o bezpečnosti VTZ, jakož i jejich údržbu a opravy. V případě zjištěných nedostatků je vypůjčitel povinen tyto odstranit na vlastní náklad.</w:t>
      </w:r>
    </w:p>
    <w:p w14:paraId="1C2C59D0" w14:textId="59B6A854" w:rsidR="001733E2" w:rsidRPr="007A7B53" w:rsidRDefault="004E6700" w:rsidP="00A37171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before="240"/>
        <w:ind w:left="714" w:hanging="35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Vypůjčitel se zavazuje provádět běžnou údržbu a veškeré nezbytně nutné drobné opravy </w:t>
      </w:r>
      <w:r>
        <w:rPr>
          <w:rFonts w:ascii="Times New Roman" w:hAnsi="Times New Roman" w:cs="Times New Roman"/>
        </w:rPr>
        <w:br/>
        <w:t>a tyto náklady hradit. Náklady spojené s běžnou údržbou jsou náklady na udržování a čištění, malování včetně oprav vnitřních omítek, tapetování, čištění podlah a podlahových krytin, obkladů stěn, čištění zanesených odpadů až ke svislým rozvodům a vnitřní nátěry.</w:t>
      </w:r>
    </w:p>
    <w:p w14:paraId="03E97AB2" w14:textId="77777777" w:rsidR="00486D6B" w:rsidRDefault="00486D6B" w:rsidP="00637A93">
      <w:pPr>
        <w:rPr>
          <w:rFonts w:ascii="Times New Roman" w:hAnsi="Times New Roman" w:cs="Times New Roman"/>
          <w:b/>
          <w:bCs/>
        </w:rPr>
      </w:pPr>
    </w:p>
    <w:p w14:paraId="452E8157" w14:textId="77777777" w:rsidR="00486D6B" w:rsidRDefault="00486D6B" w:rsidP="004E6700">
      <w:pPr>
        <w:jc w:val="center"/>
        <w:rPr>
          <w:rFonts w:ascii="Times New Roman" w:hAnsi="Times New Roman" w:cs="Times New Roman"/>
          <w:b/>
          <w:bCs/>
        </w:rPr>
      </w:pPr>
    </w:p>
    <w:p w14:paraId="10DC68AD" w14:textId="5BED8967" w:rsidR="004E6700" w:rsidRPr="00C2056C" w:rsidRDefault="004E6700" w:rsidP="004E6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</w:t>
      </w:r>
      <w:r w:rsidR="00C40CA8">
        <w:rPr>
          <w:rFonts w:ascii="Times New Roman" w:hAnsi="Times New Roman" w:cs="Times New Roman"/>
          <w:b/>
          <w:bCs/>
        </w:rPr>
        <w:t>I</w:t>
      </w:r>
    </w:p>
    <w:p w14:paraId="72A86001" w14:textId="77777777" w:rsidR="004E6700" w:rsidRPr="00A92961" w:rsidRDefault="004E6700" w:rsidP="004E6700">
      <w:pPr>
        <w:tabs>
          <w:tab w:val="left" w:pos="0"/>
          <w:tab w:val="left" w:pos="450"/>
        </w:tabs>
        <w:spacing w:after="120"/>
        <w:jc w:val="both"/>
        <w:rPr>
          <w:rFonts w:ascii="Times New Roman" w:hAnsi="Times New Roman" w:cs="Times New Roman"/>
        </w:rPr>
      </w:pPr>
    </w:p>
    <w:p w14:paraId="4077F82E" w14:textId="1EB71DAE" w:rsidR="004E6700" w:rsidRPr="00DB179C" w:rsidRDefault="00637A93" w:rsidP="00DB179C">
      <w:pPr>
        <w:pStyle w:val="Odstavecseseznamem"/>
        <w:widowControl w:val="0"/>
        <w:numPr>
          <w:ilvl w:val="0"/>
          <w:numId w:val="24"/>
        </w:numPr>
        <w:spacing w:before="120"/>
        <w:ind w:left="425" w:hanging="425"/>
        <w:jc w:val="both"/>
        <w:rPr>
          <w:rFonts w:ascii="Times New Roman" w:hAnsi="Times New Roman" w:cs="Times New Roman"/>
        </w:rPr>
      </w:pPr>
      <w:r w:rsidRPr="00D9208C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</w:t>
      </w:r>
      <w:r w:rsidRPr="00D9208C">
        <w:rPr>
          <w:rFonts w:ascii="Times New Roman" w:hAnsi="Times New Roman" w:cs="Times New Roman"/>
        </w:rPr>
        <w:t>dnem jejího podpisu poslední ze smluvních stran</w:t>
      </w:r>
      <w:r>
        <w:rPr>
          <w:rFonts w:ascii="Times New Roman" w:hAnsi="Times New Roman" w:cs="Times New Roman"/>
        </w:rPr>
        <w:t xml:space="preserve"> a účinnosti dnem zveřejnění v registru smluv v souladu s ustanoveními zákona č. 340/2015 Sb., o zvláštních podmínkách účinnosti některých smluv, uveřejňování těchto s</w:t>
      </w:r>
      <w:r w:rsidR="005377D2">
        <w:rPr>
          <w:rFonts w:ascii="Times New Roman" w:hAnsi="Times New Roman" w:cs="Times New Roman"/>
        </w:rPr>
        <w:t xml:space="preserve">mluv a o registru smluv (zákon </w:t>
      </w:r>
      <w:bookmarkStart w:id="0" w:name="_GoBack"/>
      <w:bookmarkEnd w:id="0"/>
      <w:r>
        <w:rPr>
          <w:rFonts w:ascii="Times New Roman" w:hAnsi="Times New Roman" w:cs="Times New Roman"/>
        </w:rPr>
        <w:t>o registru smluv), ve znění pozdějších předpisů.</w:t>
      </w:r>
    </w:p>
    <w:p w14:paraId="2B748C31" w14:textId="77777777" w:rsidR="00486D6B" w:rsidRPr="00486D6B" w:rsidRDefault="00486D6B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Smlouva je vyhotovena ve třech stejnopisech, s tím, že půjčitel obdrží dva výtisky a vypůjčitel jeden výtisk.</w:t>
      </w:r>
    </w:p>
    <w:p w14:paraId="7B2708EE" w14:textId="238E7E6F" w:rsidR="00DB179C" w:rsidRDefault="004E6700" w:rsidP="002762E8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DB179C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2C95386D" w14:textId="2C632EB7" w:rsidR="00DB179C" w:rsidRPr="00DB179C" w:rsidRDefault="00DB179C" w:rsidP="00DB179C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26E0B6E7" w14:textId="7F4452BD" w:rsidR="0083171B" w:rsidRPr="00DB179C" w:rsidRDefault="004E6700" w:rsidP="002762E8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DB179C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DB179C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5D94FF47" w14:textId="77777777" w:rsidR="007A7B53" w:rsidRDefault="007A7B53" w:rsidP="0083171B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</w:p>
    <w:p w14:paraId="592E2B65" w14:textId="4F648026" w:rsidR="0083171B" w:rsidRPr="005B7102" w:rsidRDefault="0083171B" w:rsidP="0083171B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>
        <w:rPr>
          <w:rFonts w:ascii="Times New Roman" w:hAnsi="Times New Roman" w:cs="Times New Roman"/>
          <w:b/>
          <w:color w:val="000000"/>
          <w:lang w:eastAsia="cs-CZ"/>
        </w:rPr>
        <w:t xml:space="preserve"> </w:t>
      </w:r>
    </w:p>
    <w:p w14:paraId="5B439BC1" w14:textId="77777777" w:rsidR="0083171B" w:rsidRDefault="0083171B" w:rsidP="0083171B">
      <w:pPr>
        <w:rPr>
          <w:rFonts w:ascii="Times New Roman" w:hAnsi="Times New Roman" w:cs="Times New Roman"/>
          <w:b/>
        </w:rPr>
      </w:pPr>
    </w:p>
    <w:p w14:paraId="4BBB21B1" w14:textId="77777777" w:rsidR="0083171B" w:rsidRDefault="0083171B" w:rsidP="0083171B">
      <w:pPr>
        <w:rPr>
          <w:rFonts w:ascii="Times New Roman" w:hAnsi="Times New Roman" w:cs="Times New Roman"/>
          <w:b/>
        </w:rPr>
      </w:pPr>
    </w:p>
    <w:p w14:paraId="0AFE75DE" w14:textId="38123FF4" w:rsidR="0083171B" w:rsidRDefault="0083171B" w:rsidP="0083171B">
      <w:pPr>
        <w:rPr>
          <w:rFonts w:ascii="Times New Roman" w:hAnsi="Times New Roman" w:cs="Times New Roman"/>
          <w:b/>
        </w:rPr>
      </w:pPr>
    </w:p>
    <w:p w14:paraId="2F2C4277" w14:textId="77777777" w:rsidR="007A7B53" w:rsidRPr="005B7102" w:rsidRDefault="007A7B53" w:rsidP="0083171B">
      <w:pPr>
        <w:rPr>
          <w:rFonts w:ascii="Times New Roman" w:hAnsi="Times New Roman" w:cs="Times New Roman"/>
          <w:b/>
        </w:rPr>
      </w:pPr>
    </w:p>
    <w:p w14:paraId="5EFC86D6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18CD9AA2" w14:textId="77777777" w:rsidR="0083171B" w:rsidRPr="005B7102" w:rsidRDefault="0083171B" w:rsidP="0083171B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  <w:t>_________________________</w:t>
      </w:r>
    </w:p>
    <w:p w14:paraId="22B1F8FE" w14:textId="77777777" w:rsidR="0083171B" w:rsidRPr="005B7102" w:rsidRDefault="0083171B" w:rsidP="0083171B">
      <w:pPr>
        <w:pStyle w:val="western"/>
        <w:spacing w:before="0" w:after="0"/>
        <w:rPr>
          <w:b/>
          <w:bCs/>
        </w:rPr>
      </w:pPr>
      <w:r w:rsidRPr="005B7102">
        <w:rPr>
          <w:b/>
          <w:bCs/>
        </w:rPr>
        <w:t>půjčitel</w:t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>
        <w:rPr>
          <w:b/>
          <w:bCs/>
        </w:rPr>
        <w:tab/>
      </w:r>
      <w:r w:rsidRPr="005B7102">
        <w:rPr>
          <w:b/>
          <w:bCs/>
        </w:rPr>
        <w:t>vypůjčitel</w:t>
      </w:r>
    </w:p>
    <w:p w14:paraId="20A9EE55" w14:textId="516904CF" w:rsidR="0083171B" w:rsidRPr="005B7102" w:rsidRDefault="0083171B" w:rsidP="0083171B">
      <w:pPr>
        <w:pStyle w:val="western"/>
        <w:spacing w:before="0" w:after="0"/>
      </w:pPr>
      <w:r w:rsidRPr="005B7102">
        <w:t xml:space="preserve">Bc. Marek Vodák </w:t>
      </w:r>
      <w:r w:rsidRPr="005B7102">
        <w:tab/>
      </w:r>
      <w:r w:rsidRPr="005B7102">
        <w:tab/>
      </w:r>
      <w:r w:rsidRPr="005B7102">
        <w:tab/>
      </w:r>
      <w:r>
        <w:tab/>
      </w:r>
      <w:r>
        <w:tab/>
      </w:r>
      <w:r w:rsidR="00486D6B">
        <w:t>Dagmar Knoppová</w:t>
      </w:r>
    </w:p>
    <w:p w14:paraId="3229065A" w14:textId="5C8C2252" w:rsidR="0083171B" w:rsidRPr="005B7102" w:rsidRDefault="0083171B" w:rsidP="0083171B">
      <w:pPr>
        <w:pStyle w:val="western"/>
        <w:spacing w:before="0" w:after="0"/>
      </w:pPr>
      <w:r w:rsidRPr="005B7102">
        <w:t xml:space="preserve">Správa nemovitostí města Znojma, </w:t>
      </w:r>
      <w:r w:rsidRPr="005B7102">
        <w:tab/>
      </w:r>
      <w:r w:rsidRPr="005B7102">
        <w:tab/>
      </w:r>
      <w:r>
        <w:tab/>
      </w:r>
      <w:r w:rsidR="00486D6B">
        <w:t>VALI Group s. r. o.</w:t>
      </w:r>
    </w:p>
    <w:p w14:paraId="6AE56B82" w14:textId="298809FB" w:rsidR="0083171B" w:rsidRPr="005B7102" w:rsidRDefault="0083171B" w:rsidP="0083171B">
      <w:pPr>
        <w:pStyle w:val="western"/>
        <w:spacing w:before="0" w:after="0"/>
      </w:pPr>
      <w:r w:rsidRPr="005B7102">
        <w:t>příspěvková organizace</w:t>
      </w:r>
      <w:r>
        <w:tab/>
      </w:r>
      <w:r>
        <w:tab/>
      </w:r>
      <w:r>
        <w:tab/>
      </w:r>
      <w:r>
        <w:tab/>
      </w:r>
      <w:r w:rsidR="00486D6B">
        <w:t>jednatel</w:t>
      </w:r>
    </w:p>
    <w:p w14:paraId="7E5A38A2" w14:textId="781AF167" w:rsidR="0083171B" w:rsidRPr="005B7102" w:rsidRDefault="0083171B" w:rsidP="0083171B">
      <w:pPr>
        <w:pStyle w:val="western"/>
        <w:spacing w:before="0" w:after="0"/>
      </w:pPr>
      <w:r w:rsidRPr="005B7102">
        <w:t>ředitel organizace</w:t>
      </w:r>
      <w:r>
        <w:tab/>
      </w:r>
      <w:r>
        <w:tab/>
      </w:r>
      <w:r>
        <w:tab/>
      </w:r>
      <w:r>
        <w:tab/>
      </w:r>
      <w:r>
        <w:tab/>
      </w:r>
    </w:p>
    <w:p w14:paraId="65311432" w14:textId="77777777" w:rsidR="0083171B" w:rsidRPr="0083171B" w:rsidRDefault="0083171B" w:rsidP="0083171B">
      <w:pPr>
        <w:widowControl w:val="0"/>
        <w:tabs>
          <w:tab w:val="left" w:pos="0"/>
          <w:tab w:val="left" w:pos="450"/>
        </w:tabs>
        <w:spacing w:after="120"/>
        <w:jc w:val="both"/>
        <w:textAlignment w:val="baseline"/>
        <w:rPr>
          <w:rFonts w:ascii="Times New Roman" w:hAnsi="Times New Roman" w:cs="Times New Roman"/>
        </w:rPr>
      </w:pPr>
    </w:p>
    <w:sectPr w:rsidR="0083171B" w:rsidRPr="0083171B"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6983A" w14:textId="77777777" w:rsidR="0084195C" w:rsidRDefault="0084195C">
      <w:r>
        <w:separator/>
      </w:r>
    </w:p>
  </w:endnote>
  <w:endnote w:type="continuationSeparator" w:id="0">
    <w:p w14:paraId="1805B5DC" w14:textId="77777777" w:rsidR="0084195C" w:rsidRDefault="0084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2C35" w14:textId="77777777" w:rsidR="008A3763" w:rsidRDefault="008A376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5377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59CFB" w14:textId="77777777" w:rsidR="0084195C" w:rsidRDefault="0084195C">
      <w:r>
        <w:separator/>
      </w:r>
    </w:p>
  </w:footnote>
  <w:footnote w:type="continuationSeparator" w:id="0">
    <w:p w14:paraId="5374AF0E" w14:textId="77777777" w:rsidR="0084195C" w:rsidRDefault="0084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2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049A"/>
    <w:multiLevelType w:val="hybridMultilevel"/>
    <w:tmpl w:val="5402490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>
    <w:nsid w:val="1F56530E"/>
    <w:multiLevelType w:val="hybridMultilevel"/>
    <w:tmpl w:val="2AE29A64"/>
    <w:lvl w:ilvl="0" w:tplc="6AF0E4A2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13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830E62"/>
    <w:multiLevelType w:val="hybridMultilevel"/>
    <w:tmpl w:val="3DE62D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6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7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50B32185"/>
    <w:multiLevelType w:val="hybridMultilevel"/>
    <w:tmpl w:val="48EE3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76922"/>
    <w:multiLevelType w:val="hybridMultilevel"/>
    <w:tmpl w:val="260C0D7A"/>
    <w:lvl w:ilvl="0" w:tplc="04050017">
      <w:start w:val="1"/>
      <w:numFmt w:val="lowerLetter"/>
      <w:lvlText w:val="%1)"/>
      <w:lvlJc w:val="left"/>
      <w:pPr>
        <w:ind w:left="142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4" w:hanging="360"/>
      </w:pPr>
    </w:lvl>
    <w:lvl w:ilvl="2" w:tplc="0405001B" w:tentative="1">
      <w:start w:val="1"/>
      <w:numFmt w:val="lowerRoman"/>
      <w:lvlText w:val="%3."/>
      <w:lvlJc w:val="right"/>
      <w:pPr>
        <w:ind w:left="2864" w:hanging="180"/>
      </w:pPr>
    </w:lvl>
    <w:lvl w:ilvl="3" w:tplc="0405000F" w:tentative="1">
      <w:start w:val="1"/>
      <w:numFmt w:val="decimal"/>
      <w:lvlText w:val="%4."/>
      <w:lvlJc w:val="left"/>
      <w:pPr>
        <w:ind w:left="3584" w:hanging="360"/>
      </w:pPr>
    </w:lvl>
    <w:lvl w:ilvl="4" w:tplc="04050019" w:tentative="1">
      <w:start w:val="1"/>
      <w:numFmt w:val="lowerLetter"/>
      <w:lvlText w:val="%5."/>
      <w:lvlJc w:val="left"/>
      <w:pPr>
        <w:ind w:left="4304" w:hanging="360"/>
      </w:pPr>
    </w:lvl>
    <w:lvl w:ilvl="5" w:tplc="0405001B" w:tentative="1">
      <w:start w:val="1"/>
      <w:numFmt w:val="lowerRoman"/>
      <w:lvlText w:val="%6."/>
      <w:lvlJc w:val="right"/>
      <w:pPr>
        <w:ind w:left="5024" w:hanging="180"/>
      </w:pPr>
    </w:lvl>
    <w:lvl w:ilvl="6" w:tplc="0405000F" w:tentative="1">
      <w:start w:val="1"/>
      <w:numFmt w:val="decimal"/>
      <w:lvlText w:val="%7."/>
      <w:lvlJc w:val="left"/>
      <w:pPr>
        <w:ind w:left="5744" w:hanging="360"/>
      </w:pPr>
    </w:lvl>
    <w:lvl w:ilvl="7" w:tplc="04050019" w:tentative="1">
      <w:start w:val="1"/>
      <w:numFmt w:val="lowerLetter"/>
      <w:lvlText w:val="%8."/>
      <w:lvlJc w:val="left"/>
      <w:pPr>
        <w:ind w:left="6464" w:hanging="360"/>
      </w:pPr>
    </w:lvl>
    <w:lvl w:ilvl="8" w:tplc="040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26">
    <w:nsid w:val="7ADC173D"/>
    <w:multiLevelType w:val="hybridMultilevel"/>
    <w:tmpl w:val="4BD24660"/>
    <w:lvl w:ilvl="0" w:tplc="CE58A34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9"/>
  </w:num>
  <w:num w:numId="5">
    <w:abstractNumId w:val="19"/>
  </w:num>
  <w:num w:numId="6">
    <w:abstractNumId w:val="27"/>
  </w:num>
  <w:num w:numId="7">
    <w:abstractNumId w:val="3"/>
  </w:num>
  <w:num w:numId="8">
    <w:abstractNumId w:val="25"/>
  </w:num>
  <w:num w:numId="9">
    <w:abstractNumId w:val="16"/>
  </w:num>
  <w:num w:numId="10">
    <w:abstractNumId w:val="12"/>
  </w:num>
  <w:num w:numId="11">
    <w:abstractNumId w:val="15"/>
  </w:num>
  <w:num w:numId="12">
    <w:abstractNumId w:val="2"/>
  </w:num>
  <w:num w:numId="13">
    <w:abstractNumId w:val="18"/>
  </w:num>
  <w:num w:numId="14">
    <w:abstractNumId w:val="7"/>
  </w:num>
  <w:num w:numId="15">
    <w:abstractNumId w:val="24"/>
  </w:num>
  <w:num w:numId="16">
    <w:abstractNumId w:val="8"/>
  </w:num>
  <w:num w:numId="17">
    <w:abstractNumId w:val="26"/>
  </w:num>
  <w:num w:numId="18">
    <w:abstractNumId w:val="1"/>
  </w:num>
  <w:num w:numId="19">
    <w:abstractNumId w:val="20"/>
  </w:num>
  <w:num w:numId="20">
    <w:abstractNumId w:val="4"/>
  </w:num>
  <w:num w:numId="21">
    <w:abstractNumId w:val="6"/>
  </w:num>
  <w:num w:numId="22">
    <w:abstractNumId w:val="17"/>
  </w:num>
  <w:num w:numId="23">
    <w:abstractNumId w:val="0"/>
  </w:num>
  <w:num w:numId="24">
    <w:abstractNumId w:val="21"/>
  </w:num>
  <w:num w:numId="25">
    <w:abstractNumId w:val="22"/>
  </w:num>
  <w:num w:numId="26">
    <w:abstractNumId w:val="5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D"/>
    <w:rsid w:val="0002119B"/>
    <w:rsid w:val="00022BDC"/>
    <w:rsid w:val="000506B4"/>
    <w:rsid w:val="00056CAE"/>
    <w:rsid w:val="00075824"/>
    <w:rsid w:val="0008075D"/>
    <w:rsid w:val="000D1650"/>
    <w:rsid w:val="000F1EA7"/>
    <w:rsid w:val="000F6B2B"/>
    <w:rsid w:val="0012468F"/>
    <w:rsid w:val="001246BE"/>
    <w:rsid w:val="001269AB"/>
    <w:rsid w:val="00132280"/>
    <w:rsid w:val="001432B2"/>
    <w:rsid w:val="0016254B"/>
    <w:rsid w:val="00167AB1"/>
    <w:rsid w:val="001733D7"/>
    <w:rsid w:val="001733E2"/>
    <w:rsid w:val="00197BB1"/>
    <w:rsid w:val="001B0223"/>
    <w:rsid w:val="001D2971"/>
    <w:rsid w:val="001E6D37"/>
    <w:rsid w:val="00236DC5"/>
    <w:rsid w:val="00244A47"/>
    <w:rsid w:val="0025104F"/>
    <w:rsid w:val="00262653"/>
    <w:rsid w:val="0027509B"/>
    <w:rsid w:val="002B3518"/>
    <w:rsid w:val="002D1F0C"/>
    <w:rsid w:val="002F4F0E"/>
    <w:rsid w:val="00324BEF"/>
    <w:rsid w:val="00366A9B"/>
    <w:rsid w:val="003F7754"/>
    <w:rsid w:val="00422569"/>
    <w:rsid w:val="004323CB"/>
    <w:rsid w:val="004336A4"/>
    <w:rsid w:val="00467A2F"/>
    <w:rsid w:val="00476494"/>
    <w:rsid w:val="00486D6B"/>
    <w:rsid w:val="004A140D"/>
    <w:rsid w:val="004B4AC5"/>
    <w:rsid w:val="004E6700"/>
    <w:rsid w:val="004F26EF"/>
    <w:rsid w:val="005054BD"/>
    <w:rsid w:val="005263B7"/>
    <w:rsid w:val="005339BD"/>
    <w:rsid w:val="005377D2"/>
    <w:rsid w:val="005524AC"/>
    <w:rsid w:val="005A1864"/>
    <w:rsid w:val="005C46B5"/>
    <w:rsid w:val="005D1236"/>
    <w:rsid w:val="005D69CB"/>
    <w:rsid w:val="005D7B4D"/>
    <w:rsid w:val="005E70EC"/>
    <w:rsid w:val="005F3A79"/>
    <w:rsid w:val="00611B11"/>
    <w:rsid w:val="00617E59"/>
    <w:rsid w:val="00620626"/>
    <w:rsid w:val="0063139D"/>
    <w:rsid w:val="00637A93"/>
    <w:rsid w:val="00640A15"/>
    <w:rsid w:val="00685A1F"/>
    <w:rsid w:val="006973A5"/>
    <w:rsid w:val="006A356C"/>
    <w:rsid w:val="006A5C6F"/>
    <w:rsid w:val="006B5B70"/>
    <w:rsid w:val="006C12E4"/>
    <w:rsid w:val="0070674F"/>
    <w:rsid w:val="00767684"/>
    <w:rsid w:val="00780C7C"/>
    <w:rsid w:val="00795CA8"/>
    <w:rsid w:val="007A7B53"/>
    <w:rsid w:val="007C7273"/>
    <w:rsid w:val="00805144"/>
    <w:rsid w:val="00825DA5"/>
    <w:rsid w:val="0083171B"/>
    <w:rsid w:val="00833FEE"/>
    <w:rsid w:val="008354C3"/>
    <w:rsid w:val="00835DD3"/>
    <w:rsid w:val="00837DA1"/>
    <w:rsid w:val="0084195C"/>
    <w:rsid w:val="008420AB"/>
    <w:rsid w:val="00854544"/>
    <w:rsid w:val="00871742"/>
    <w:rsid w:val="008756CC"/>
    <w:rsid w:val="00884280"/>
    <w:rsid w:val="008A3763"/>
    <w:rsid w:val="008C1140"/>
    <w:rsid w:val="008C20B3"/>
    <w:rsid w:val="008D0DDC"/>
    <w:rsid w:val="008D38FC"/>
    <w:rsid w:val="00911173"/>
    <w:rsid w:val="00923D96"/>
    <w:rsid w:val="00925E75"/>
    <w:rsid w:val="00926C16"/>
    <w:rsid w:val="009508AE"/>
    <w:rsid w:val="009A4A4D"/>
    <w:rsid w:val="009C5559"/>
    <w:rsid w:val="009C7F1E"/>
    <w:rsid w:val="009D2500"/>
    <w:rsid w:val="009F1E34"/>
    <w:rsid w:val="00A01096"/>
    <w:rsid w:val="00A16A3D"/>
    <w:rsid w:val="00A35890"/>
    <w:rsid w:val="00A37171"/>
    <w:rsid w:val="00A64BDD"/>
    <w:rsid w:val="00A81F38"/>
    <w:rsid w:val="00A91D9C"/>
    <w:rsid w:val="00AB6DE1"/>
    <w:rsid w:val="00AD1447"/>
    <w:rsid w:val="00AD542E"/>
    <w:rsid w:val="00B050E1"/>
    <w:rsid w:val="00B4303D"/>
    <w:rsid w:val="00B81821"/>
    <w:rsid w:val="00B84DE7"/>
    <w:rsid w:val="00B861BB"/>
    <w:rsid w:val="00B97596"/>
    <w:rsid w:val="00BB0F08"/>
    <w:rsid w:val="00BB719A"/>
    <w:rsid w:val="00C22078"/>
    <w:rsid w:val="00C35672"/>
    <w:rsid w:val="00C40CA8"/>
    <w:rsid w:val="00C73340"/>
    <w:rsid w:val="00C7361A"/>
    <w:rsid w:val="00CA5705"/>
    <w:rsid w:val="00CA7A9B"/>
    <w:rsid w:val="00CB1F09"/>
    <w:rsid w:val="00CC3783"/>
    <w:rsid w:val="00CE24A3"/>
    <w:rsid w:val="00CE2665"/>
    <w:rsid w:val="00CF19E5"/>
    <w:rsid w:val="00D12E69"/>
    <w:rsid w:val="00D359E1"/>
    <w:rsid w:val="00D45462"/>
    <w:rsid w:val="00D65D84"/>
    <w:rsid w:val="00DB179C"/>
    <w:rsid w:val="00DB5BBB"/>
    <w:rsid w:val="00DB6530"/>
    <w:rsid w:val="00DD49D4"/>
    <w:rsid w:val="00DF614F"/>
    <w:rsid w:val="00E24DF9"/>
    <w:rsid w:val="00E5330F"/>
    <w:rsid w:val="00E56CC9"/>
    <w:rsid w:val="00E664DE"/>
    <w:rsid w:val="00E826AC"/>
    <w:rsid w:val="00E91629"/>
    <w:rsid w:val="00EB27DD"/>
    <w:rsid w:val="00EE526E"/>
    <w:rsid w:val="00F00B34"/>
    <w:rsid w:val="00F10DF6"/>
    <w:rsid w:val="00F229CB"/>
    <w:rsid w:val="00F37DF1"/>
    <w:rsid w:val="00F7644A"/>
    <w:rsid w:val="00FB782B"/>
    <w:rsid w:val="00FC16AC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1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4303D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4303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4303D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4303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0C8AA-0C9E-4D98-B0AA-25833C94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1202</Words>
  <Characters>7096</Characters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2022-09-19T12:53:00Z</cp:lastPrinted>
  <dcterms:created xsi:type="dcterms:W3CDTF">2022-09-29T10:46:00Z</dcterms:created>
  <dcterms:modified xsi:type="dcterms:W3CDTF">2022-10-11T08:37:00Z</dcterms:modified>
</cp:coreProperties>
</file>