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49" w:rsidRPr="000D288F" w:rsidRDefault="00D56566" w:rsidP="007547BB">
      <w:pPr>
        <w:pStyle w:val="Zkladntext23"/>
        <w:tabs>
          <w:tab w:val="left" w:pos="426"/>
        </w:tabs>
        <w:ind w:left="0" w:right="-659"/>
        <w:jc w:val="center"/>
        <w:outlineLvl w:val="0"/>
        <w:rPr>
          <w:b/>
          <w:sz w:val="32"/>
        </w:rPr>
      </w:pPr>
      <w:r>
        <w:rPr>
          <w:b/>
          <w:sz w:val="32"/>
        </w:rPr>
        <w:t>S</w:t>
      </w:r>
      <w:r w:rsidR="00374849" w:rsidRPr="000D288F">
        <w:rPr>
          <w:b/>
          <w:sz w:val="32"/>
        </w:rPr>
        <w:t>mlouv</w:t>
      </w:r>
      <w:r>
        <w:rPr>
          <w:b/>
          <w:sz w:val="32"/>
        </w:rPr>
        <w:t>a</w:t>
      </w:r>
      <w:r w:rsidR="00374849" w:rsidRPr="000D288F">
        <w:rPr>
          <w:b/>
          <w:sz w:val="32"/>
        </w:rPr>
        <w:t xml:space="preserve"> o dílo</w:t>
      </w:r>
      <w:r w:rsidR="002C54F0">
        <w:rPr>
          <w:b/>
          <w:sz w:val="32"/>
        </w:rPr>
        <w:t xml:space="preserve"> </w:t>
      </w:r>
    </w:p>
    <w:p w:rsidR="00374849" w:rsidRPr="002E04C2" w:rsidRDefault="00374849">
      <w:pPr>
        <w:pStyle w:val="Zkladntext23"/>
        <w:ind w:left="0" w:right="-659"/>
        <w:jc w:val="center"/>
        <w:outlineLvl w:val="0"/>
        <w:rPr>
          <w:b/>
          <w:sz w:val="28"/>
          <w:szCs w:val="28"/>
        </w:rPr>
      </w:pPr>
      <w:r w:rsidRPr="002E04C2">
        <w:rPr>
          <w:b/>
          <w:sz w:val="32"/>
        </w:rPr>
        <w:t xml:space="preserve">č. </w:t>
      </w:r>
      <w:r w:rsidR="00711074">
        <w:rPr>
          <w:b/>
          <w:sz w:val="32"/>
        </w:rPr>
        <w:t>959-501/31/2016</w:t>
      </w:r>
      <w:r w:rsidR="001322B2">
        <w:rPr>
          <w:b/>
          <w:sz w:val="32"/>
        </w:rPr>
        <w:t>-1</w:t>
      </w:r>
    </w:p>
    <w:p w:rsidR="00374849" w:rsidRPr="000D288F" w:rsidRDefault="00374849">
      <w:pPr>
        <w:pStyle w:val="Zkladntext23"/>
        <w:jc w:val="center"/>
        <w:rPr>
          <w:b/>
          <w:sz w:val="32"/>
        </w:rPr>
      </w:pPr>
    </w:p>
    <w:p w:rsidR="00374849" w:rsidRPr="000D288F" w:rsidRDefault="00F07389" w:rsidP="00F07389">
      <w:pPr>
        <w:pStyle w:val="Zkladntext23"/>
        <w:ind w:left="0" w:firstLine="0"/>
        <w:jc w:val="center"/>
        <w:rPr>
          <w:sz w:val="24"/>
        </w:rPr>
      </w:pPr>
      <w:r w:rsidRPr="00BD0A76">
        <w:rPr>
          <w:sz w:val="24"/>
          <w:szCs w:val="24"/>
        </w:rPr>
        <w:t xml:space="preserve">Ve smyslu ustanovení § </w:t>
      </w:r>
      <w:r w:rsidR="00C225EF">
        <w:rPr>
          <w:sz w:val="24"/>
          <w:szCs w:val="24"/>
        </w:rPr>
        <w:t>2586</w:t>
      </w:r>
      <w:r w:rsidRPr="00BD0A76">
        <w:rPr>
          <w:sz w:val="24"/>
          <w:szCs w:val="24"/>
        </w:rPr>
        <w:t xml:space="preserve"> a dalších právních ustanovení zákona č. </w:t>
      </w:r>
      <w:r w:rsidR="00C225EF">
        <w:rPr>
          <w:sz w:val="24"/>
          <w:szCs w:val="24"/>
        </w:rPr>
        <w:t>89</w:t>
      </w:r>
      <w:r w:rsidRPr="00BD0A76">
        <w:rPr>
          <w:sz w:val="24"/>
          <w:szCs w:val="24"/>
        </w:rPr>
        <w:t>/</w:t>
      </w:r>
      <w:r w:rsidR="00C225EF">
        <w:rPr>
          <w:sz w:val="24"/>
          <w:szCs w:val="24"/>
        </w:rPr>
        <w:t>2012</w:t>
      </w:r>
      <w:r w:rsidRPr="00BD0A76">
        <w:rPr>
          <w:sz w:val="24"/>
          <w:szCs w:val="24"/>
        </w:rPr>
        <w:t xml:space="preserve"> Sb., ob</w:t>
      </w:r>
      <w:r w:rsidR="00C225EF">
        <w:rPr>
          <w:sz w:val="24"/>
          <w:szCs w:val="24"/>
        </w:rPr>
        <w:t>čanský</w:t>
      </w:r>
      <w:r>
        <w:rPr>
          <w:sz w:val="24"/>
          <w:szCs w:val="24"/>
        </w:rPr>
        <w:t xml:space="preserve"> </w:t>
      </w:r>
      <w:r w:rsidRPr="00BD0A76">
        <w:rPr>
          <w:sz w:val="24"/>
          <w:szCs w:val="24"/>
        </w:rPr>
        <w:t>zákoník a v souladu s ustanovením §21 odst. 1 písm. f) zákona č. 137/2006 Sb., o veřejných zakázkách, se uzavírá smlouva o dílo:</w:t>
      </w:r>
    </w:p>
    <w:p w:rsidR="00374849" w:rsidRPr="000D288F" w:rsidRDefault="00374849">
      <w:pPr>
        <w:pStyle w:val="Zkladntext23"/>
        <w:rPr>
          <w:sz w:val="24"/>
        </w:rPr>
      </w:pPr>
    </w:p>
    <w:p w:rsidR="00FD326D" w:rsidRDefault="00FD326D" w:rsidP="00651E23">
      <w:pPr>
        <w:pStyle w:val="Zkladntext23"/>
        <w:ind w:left="0" w:firstLine="0"/>
        <w:outlineLvl w:val="0"/>
        <w:rPr>
          <w:b/>
          <w:sz w:val="24"/>
        </w:rPr>
      </w:pPr>
    </w:p>
    <w:p w:rsidR="00374849" w:rsidRPr="000D288F" w:rsidRDefault="00374849" w:rsidP="00651E23">
      <w:pPr>
        <w:pStyle w:val="Zkladntext23"/>
        <w:ind w:left="0" w:firstLine="0"/>
        <w:outlineLvl w:val="0"/>
        <w:rPr>
          <w:b/>
          <w:sz w:val="24"/>
        </w:rPr>
      </w:pPr>
      <w:r w:rsidRPr="000D288F">
        <w:rPr>
          <w:b/>
          <w:sz w:val="24"/>
        </w:rPr>
        <w:t>Smluvní strany:</w:t>
      </w:r>
    </w:p>
    <w:p w:rsidR="007142D6" w:rsidRPr="000D288F" w:rsidRDefault="007142D6" w:rsidP="00651E23">
      <w:pPr>
        <w:pStyle w:val="Zkladntext23"/>
        <w:ind w:left="0" w:firstLine="0"/>
        <w:rPr>
          <w:i/>
          <w:sz w:val="24"/>
        </w:rPr>
      </w:pPr>
    </w:p>
    <w:p w:rsidR="00374849" w:rsidRPr="000D288F" w:rsidRDefault="00374849" w:rsidP="00DD2A01">
      <w:pPr>
        <w:pStyle w:val="Zkladntext23"/>
        <w:ind w:left="1701" w:hanging="1701"/>
        <w:rPr>
          <w:bCs/>
          <w:sz w:val="24"/>
        </w:rPr>
      </w:pPr>
      <w:r w:rsidRPr="000D288F">
        <w:rPr>
          <w:b/>
          <w:i/>
          <w:sz w:val="24"/>
        </w:rPr>
        <w:t xml:space="preserve">Objednatel:  </w:t>
      </w:r>
      <w:r w:rsidRPr="000D288F">
        <w:rPr>
          <w:i/>
          <w:sz w:val="24"/>
        </w:rPr>
        <w:t xml:space="preserve">     </w:t>
      </w:r>
      <w:r w:rsidRPr="000D288F">
        <w:rPr>
          <w:sz w:val="24"/>
        </w:rPr>
        <w:t xml:space="preserve"> </w:t>
      </w:r>
      <w:r w:rsidR="000221CB" w:rsidRPr="00407080">
        <w:rPr>
          <w:b/>
          <w:sz w:val="24"/>
        </w:rPr>
        <w:t>SPRÁVA VEŘEJNÉHO STATKU MĚSTA PLZNĚ</w:t>
      </w:r>
      <w:r w:rsidRPr="000D288F">
        <w:rPr>
          <w:b/>
          <w:sz w:val="24"/>
        </w:rPr>
        <w:t xml:space="preserve">, </w:t>
      </w:r>
      <w:r w:rsidRPr="000D288F">
        <w:rPr>
          <w:bCs/>
          <w:sz w:val="24"/>
        </w:rPr>
        <w:t>příspěvková organizace</w:t>
      </w:r>
      <w:r w:rsidR="00DD2A01">
        <w:rPr>
          <w:bCs/>
          <w:sz w:val="24"/>
        </w:rPr>
        <w:t xml:space="preserve"> (dále jen „SVSMP“)</w:t>
      </w:r>
    </w:p>
    <w:p w:rsidR="00374849" w:rsidRPr="000D288F" w:rsidRDefault="00374849">
      <w:pPr>
        <w:pStyle w:val="Zkladntext23"/>
        <w:rPr>
          <w:sz w:val="24"/>
        </w:rPr>
      </w:pPr>
      <w:r w:rsidRPr="000D288F">
        <w:rPr>
          <w:sz w:val="24"/>
        </w:rPr>
        <w:t xml:space="preserve">                            Klatovská tř. </w:t>
      </w:r>
      <w:smartTag w:uri="urn:schemas-microsoft-com:office:smarttags" w:element="metricconverter">
        <w:smartTagPr>
          <w:attr w:name="ProductID" w:val="10 a"/>
        </w:smartTagPr>
        <w:r w:rsidRPr="000D288F">
          <w:rPr>
            <w:sz w:val="24"/>
          </w:rPr>
          <w:t>10</w:t>
        </w:r>
        <w:r w:rsidR="00732413" w:rsidRPr="000D288F">
          <w:rPr>
            <w:sz w:val="24"/>
          </w:rPr>
          <w:t xml:space="preserve"> a</w:t>
        </w:r>
      </w:smartTag>
      <w:r w:rsidR="00732413" w:rsidRPr="000D288F">
        <w:rPr>
          <w:sz w:val="24"/>
        </w:rPr>
        <w:t xml:space="preserve"> </w:t>
      </w:r>
      <w:r w:rsidRPr="000D288F">
        <w:rPr>
          <w:sz w:val="24"/>
        </w:rPr>
        <w:t>12</w:t>
      </w:r>
    </w:p>
    <w:p w:rsidR="00374849" w:rsidRPr="000D288F" w:rsidRDefault="00374849">
      <w:pPr>
        <w:pStyle w:val="Zkladntext23"/>
        <w:rPr>
          <w:sz w:val="24"/>
        </w:rPr>
      </w:pPr>
      <w:r w:rsidRPr="000D288F">
        <w:rPr>
          <w:sz w:val="24"/>
        </w:rPr>
        <w:t xml:space="preserve">                            301 </w:t>
      </w:r>
      <w:r w:rsidR="00732413" w:rsidRPr="000D288F">
        <w:rPr>
          <w:sz w:val="24"/>
        </w:rPr>
        <w:t>00</w:t>
      </w:r>
      <w:r w:rsidRPr="000D288F">
        <w:rPr>
          <w:sz w:val="24"/>
        </w:rPr>
        <w:t xml:space="preserve"> Plzeň</w:t>
      </w:r>
    </w:p>
    <w:p w:rsidR="00374849" w:rsidRPr="000D288F" w:rsidRDefault="00374849">
      <w:pPr>
        <w:pStyle w:val="Zkladntext23"/>
        <w:rPr>
          <w:sz w:val="24"/>
        </w:rPr>
      </w:pPr>
      <w:r w:rsidRPr="000D288F">
        <w:rPr>
          <w:sz w:val="24"/>
        </w:rPr>
        <w:t xml:space="preserve">                            IČ: 40526551</w:t>
      </w:r>
    </w:p>
    <w:p w:rsidR="00374849" w:rsidRPr="000D288F" w:rsidRDefault="00374849">
      <w:pPr>
        <w:pStyle w:val="Zkladntext23"/>
        <w:rPr>
          <w:sz w:val="24"/>
        </w:rPr>
      </w:pPr>
      <w:r w:rsidRPr="000D288F">
        <w:rPr>
          <w:sz w:val="24"/>
        </w:rPr>
        <w:t xml:space="preserve">                            DIČ: CZ40526551</w:t>
      </w:r>
    </w:p>
    <w:p w:rsidR="00374849" w:rsidRPr="000D288F" w:rsidRDefault="00374849">
      <w:pPr>
        <w:pStyle w:val="Zkladntext23"/>
        <w:rPr>
          <w:sz w:val="24"/>
        </w:rPr>
      </w:pPr>
      <w:r w:rsidRPr="000D288F">
        <w:rPr>
          <w:sz w:val="24"/>
        </w:rPr>
        <w:t xml:space="preserve">                            zapsaná v obchodním rejstříku vedeném Krajským soudem v Plzni</w:t>
      </w:r>
    </w:p>
    <w:p w:rsidR="00374849" w:rsidRPr="000D288F" w:rsidRDefault="00374849">
      <w:pPr>
        <w:pStyle w:val="Zkladntext23"/>
        <w:rPr>
          <w:sz w:val="24"/>
        </w:rPr>
      </w:pPr>
      <w:r w:rsidRPr="000D288F">
        <w:rPr>
          <w:sz w:val="24"/>
        </w:rPr>
        <w:t xml:space="preserve">                            oddíl </w:t>
      </w:r>
      <w:proofErr w:type="spellStart"/>
      <w:r w:rsidRPr="000D288F">
        <w:rPr>
          <w:sz w:val="24"/>
        </w:rPr>
        <w:t>Pr</w:t>
      </w:r>
      <w:proofErr w:type="spellEnd"/>
      <w:r w:rsidRPr="000D288F">
        <w:rPr>
          <w:sz w:val="24"/>
        </w:rPr>
        <w:t>, vložka 692</w:t>
      </w:r>
    </w:p>
    <w:p w:rsidR="00374849" w:rsidRPr="000D288F" w:rsidRDefault="00374849">
      <w:pPr>
        <w:pStyle w:val="Zkladntext23"/>
        <w:rPr>
          <w:sz w:val="24"/>
        </w:rPr>
      </w:pPr>
      <w:r w:rsidRPr="000D288F">
        <w:rPr>
          <w:sz w:val="24"/>
        </w:rPr>
        <w:t xml:space="preserve">                  </w:t>
      </w:r>
      <w:r w:rsidR="00F17CDC">
        <w:rPr>
          <w:sz w:val="24"/>
        </w:rPr>
        <w:t xml:space="preserve">          statutární orgán: </w:t>
      </w:r>
    </w:p>
    <w:p w:rsidR="00374849" w:rsidRPr="000D288F" w:rsidRDefault="00374849">
      <w:pPr>
        <w:pStyle w:val="Zkladntext23"/>
        <w:rPr>
          <w:sz w:val="24"/>
        </w:rPr>
      </w:pPr>
      <w:r w:rsidRPr="000D288F">
        <w:rPr>
          <w:sz w:val="24"/>
        </w:rPr>
        <w:t xml:space="preserve">                            zástupce k jednání ve věcech technických:  </w:t>
      </w:r>
    </w:p>
    <w:p w:rsidR="00B934A4" w:rsidRPr="000D288F" w:rsidRDefault="00B934A4">
      <w:pPr>
        <w:pStyle w:val="Zkladntext23"/>
        <w:rPr>
          <w:sz w:val="24"/>
        </w:rPr>
      </w:pPr>
    </w:p>
    <w:p w:rsidR="00FD326D" w:rsidRDefault="00FD326D">
      <w:pPr>
        <w:pStyle w:val="Zkladntext23"/>
        <w:rPr>
          <w:b/>
          <w:i/>
          <w:sz w:val="24"/>
        </w:rPr>
      </w:pPr>
    </w:p>
    <w:p w:rsidR="00D92410" w:rsidRPr="00ED57F6" w:rsidRDefault="00374849" w:rsidP="00D92410">
      <w:pPr>
        <w:pStyle w:val="Zkladntext23"/>
        <w:rPr>
          <w:b/>
          <w:sz w:val="24"/>
        </w:rPr>
      </w:pPr>
      <w:r w:rsidRPr="000D288F">
        <w:rPr>
          <w:b/>
          <w:i/>
          <w:sz w:val="24"/>
        </w:rPr>
        <w:t>Zhotovitel:</w:t>
      </w:r>
      <w:r w:rsidRPr="000D288F">
        <w:rPr>
          <w:i/>
          <w:sz w:val="24"/>
        </w:rPr>
        <w:t xml:space="preserve">        </w:t>
      </w:r>
      <w:r w:rsidRPr="000D288F">
        <w:rPr>
          <w:sz w:val="24"/>
        </w:rPr>
        <w:t xml:space="preserve"> </w:t>
      </w:r>
      <w:r w:rsidR="00D92410" w:rsidRPr="00ED57F6">
        <w:rPr>
          <w:b/>
          <w:sz w:val="24"/>
        </w:rPr>
        <w:t>Milan Dobiáš</w:t>
      </w:r>
    </w:p>
    <w:p w:rsidR="00D92410" w:rsidRDefault="00D92410" w:rsidP="00D92410">
      <w:pPr>
        <w:pStyle w:val="Zkladntext23"/>
        <w:rPr>
          <w:sz w:val="24"/>
          <w:szCs w:val="24"/>
        </w:rPr>
      </w:pPr>
      <w:r w:rsidRPr="0039257F">
        <w:rPr>
          <w:sz w:val="24"/>
          <w:szCs w:val="24"/>
        </w:rPr>
        <w:t xml:space="preserve">                           </w:t>
      </w:r>
    </w:p>
    <w:p w:rsidR="00D92410" w:rsidRDefault="00D92410" w:rsidP="00D92410">
      <w:pPr>
        <w:pStyle w:val="Zkladntext23"/>
        <w:rPr>
          <w:sz w:val="24"/>
          <w:szCs w:val="24"/>
        </w:rPr>
      </w:pPr>
      <w:r>
        <w:rPr>
          <w:sz w:val="24"/>
          <w:szCs w:val="24"/>
        </w:rPr>
        <w:t xml:space="preserve">                           </w:t>
      </w:r>
    </w:p>
    <w:p w:rsidR="00D92410" w:rsidRPr="0039257F" w:rsidRDefault="00D92410" w:rsidP="00D92410">
      <w:pPr>
        <w:pStyle w:val="Zkladntext23"/>
        <w:rPr>
          <w:sz w:val="24"/>
          <w:szCs w:val="24"/>
        </w:rPr>
      </w:pPr>
      <w:r w:rsidRPr="0039257F">
        <w:rPr>
          <w:sz w:val="24"/>
          <w:szCs w:val="24"/>
        </w:rPr>
        <w:t xml:space="preserve">                           IČ: </w:t>
      </w:r>
      <w:r>
        <w:rPr>
          <w:sz w:val="24"/>
          <w:szCs w:val="24"/>
        </w:rPr>
        <w:t>61773026, neplátce DPH</w:t>
      </w:r>
      <w:r w:rsidRPr="0039257F">
        <w:rPr>
          <w:sz w:val="24"/>
          <w:szCs w:val="24"/>
        </w:rPr>
        <w:t xml:space="preserve"> </w:t>
      </w:r>
    </w:p>
    <w:p w:rsidR="00D92410" w:rsidRPr="0039257F" w:rsidRDefault="00D92410" w:rsidP="00D92410">
      <w:pPr>
        <w:pStyle w:val="Zkladntext23"/>
        <w:rPr>
          <w:sz w:val="24"/>
          <w:szCs w:val="24"/>
        </w:rPr>
      </w:pPr>
      <w:r w:rsidRPr="0039257F">
        <w:rPr>
          <w:sz w:val="24"/>
          <w:szCs w:val="24"/>
        </w:rPr>
        <w:t xml:space="preserve">                           bankovní spojení:</w:t>
      </w:r>
      <w:r>
        <w:rPr>
          <w:sz w:val="24"/>
          <w:szCs w:val="24"/>
        </w:rPr>
        <w:t xml:space="preserve"> </w:t>
      </w:r>
    </w:p>
    <w:p w:rsidR="00F17CDC" w:rsidRDefault="00D92410" w:rsidP="00D92410">
      <w:pPr>
        <w:pStyle w:val="Zkladntext23"/>
        <w:rPr>
          <w:sz w:val="24"/>
          <w:szCs w:val="24"/>
        </w:rPr>
      </w:pPr>
      <w:r w:rsidRPr="0039257F">
        <w:rPr>
          <w:sz w:val="24"/>
          <w:szCs w:val="24"/>
        </w:rPr>
        <w:t xml:space="preserve">                           č.</w:t>
      </w:r>
      <w:r>
        <w:rPr>
          <w:sz w:val="24"/>
          <w:szCs w:val="24"/>
        </w:rPr>
        <w:t xml:space="preserve"> </w:t>
      </w:r>
      <w:r w:rsidRPr="0039257F">
        <w:rPr>
          <w:sz w:val="24"/>
          <w:szCs w:val="24"/>
        </w:rPr>
        <w:t>účtu:</w:t>
      </w:r>
    </w:p>
    <w:p w:rsidR="00FD326D" w:rsidRDefault="00D92410" w:rsidP="00D92410">
      <w:pPr>
        <w:pStyle w:val="Zkladntext23"/>
        <w:rPr>
          <w:sz w:val="24"/>
          <w:szCs w:val="24"/>
        </w:rPr>
      </w:pPr>
      <w:r w:rsidRPr="0039257F">
        <w:rPr>
          <w:sz w:val="24"/>
          <w:szCs w:val="24"/>
        </w:rPr>
        <w:t xml:space="preserve">                           jedna</w:t>
      </w:r>
      <w:r w:rsidR="00F17CDC">
        <w:rPr>
          <w:sz w:val="24"/>
          <w:szCs w:val="24"/>
        </w:rPr>
        <w:t xml:space="preserve">jící: </w:t>
      </w:r>
      <w:r w:rsidRPr="0039257F">
        <w:rPr>
          <w:sz w:val="24"/>
          <w:szCs w:val="24"/>
        </w:rPr>
        <w:t xml:space="preserve"> </w:t>
      </w:r>
      <w:r>
        <w:rPr>
          <w:sz w:val="24"/>
          <w:szCs w:val="24"/>
        </w:rPr>
        <w:t xml:space="preserve">               </w:t>
      </w:r>
    </w:p>
    <w:p w:rsidR="006A1427" w:rsidRDefault="006A1427">
      <w:pPr>
        <w:pStyle w:val="Zkladntext23"/>
        <w:rPr>
          <w:sz w:val="24"/>
          <w:szCs w:val="24"/>
        </w:rPr>
      </w:pPr>
    </w:p>
    <w:p w:rsidR="006A1427" w:rsidRDefault="006A1427">
      <w:pPr>
        <w:pStyle w:val="Zkladntext23"/>
        <w:rPr>
          <w:sz w:val="24"/>
          <w:szCs w:val="24"/>
        </w:rPr>
      </w:pPr>
    </w:p>
    <w:p w:rsidR="00374849" w:rsidRDefault="00374849" w:rsidP="006D114A">
      <w:pPr>
        <w:pStyle w:val="Zkladntext23"/>
        <w:numPr>
          <w:ilvl w:val="0"/>
          <w:numId w:val="1"/>
        </w:numPr>
        <w:tabs>
          <w:tab w:val="left" w:pos="567"/>
        </w:tabs>
        <w:ind w:left="567" w:hanging="567"/>
        <w:outlineLvl w:val="0"/>
        <w:rPr>
          <w:b/>
          <w:sz w:val="24"/>
          <w:szCs w:val="24"/>
        </w:rPr>
      </w:pPr>
      <w:r w:rsidRPr="0039257F">
        <w:rPr>
          <w:b/>
          <w:sz w:val="24"/>
          <w:szCs w:val="24"/>
        </w:rPr>
        <w:t>Předmět smlouvy:</w:t>
      </w:r>
    </w:p>
    <w:p w:rsidR="001873B7" w:rsidRPr="00CB6E92" w:rsidRDefault="00374849" w:rsidP="00FD326D">
      <w:pPr>
        <w:pStyle w:val="Zkladntext25"/>
        <w:numPr>
          <w:ilvl w:val="1"/>
          <w:numId w:val="5"/>
        </w:numPr>
        <w:tabs>
          <w:tab w:val="left" w:pos="567"/>
        </w:tabs>
        <w:ind w:left="567" w:hanging="567"/>
        <w:rPr>
          <w:strike/>
          <w:color w:val="FF0000"/>
          <w:sz w:val="24"/>
          <w:szCs w:val="24"/>
        </w:rPr>
      </w:pPr>
      <w:r w:rsidRPr="00CB6E92">
        <w:rPr>
          <w:sz w:val="24"/>
        </w:rPr>
        <w:t xml:space="preserve">Předmětem smlouvy je provedení </w:t>
      </w:r>
      <w:r w:rsidR="00651E23" w:rsidRPr="00CB6E92">
        <w:rPr>
          <w:sz w:val="24"/>
        </w:rPr>
        <w:t xml:space="preserve">díla </w:t>
      </w:r>
      <w:r w:rsidR="00651E23" w:rsidRPr="00CB6E92">
        <w:rPr>
          <w:color w:val="000000"/>
          <w:sz w:val="24"/>
        </w:rPr>
        <w:t>– služeb souvisejících s výrobou dříví – pod názvem</w:t>
      </w:r>
      <w:r w:rsidRPr="00CB6E92">
        <w:rPr>
          <w:color w:val="000000"/>
          <w:sz w:val="24"/>
        </w:rPr>
        <w:t>:</w:t>
      </w:r>
      <w:r w:rsidRPr="00CB6E92">
        <w:rPr>
          <w:sz w:val="24"/>
        </w:rPr>
        <w:t xml:space="preserve"> </w:t>
      </w:r>
      <w:r w:rsidR="00651E23" w:rsidRPr="00CB6E92">
        <w:rPr>
          <w:sz w:val="24"/>
        </w:rPr>
        <w:t xml:space="preserve">Úmyslné </w:t>
      </w:r>
      <w:proofErr w:type="spellStart"/>
      <w:r w:rsidR="00651E23" w:rsidRPr="00CB6E92">
        <w:rPr>
          <w:sz w:val="24"/>
          <w:szCs w:val="24"/>
        </w:rPr>
        <w:t>předmýtní</w:t>
      </w:r>
      <w:proofErr w:type="spellEnd"/>
      <w:r w:rsidR="00651E23" w:rsidRPr="00CB6E92">
        <w:rPr>
          <w:sz w:val="24"/>
          <w:szCs w:val="24"/>
        </w:rPr>
        <w:t xml:space="preserve"> a m</w:t>
      </w:r>
      <w:r w:rsidRPr="00CB6E92">
        <w:rPr>
          <w:sz w:val="24"/>
          <w:szCs w:val="24"/>
        </w:rPr>
        <w:t xml:space="preserve">ýtní </w:t>
      </w:r>
      <w:r w:rsidR="00651E23" w:rsidRPr="00CB6E92">
        <w:rPr>
          <w:b/>
          <w:sz w:val="24"/>
          <w:szCs w:val="24"/>
        </w:rPr>
        <w:t>těžby</w:t>
      </w:r>
      <w:r w:rsidRPr="00CB6E92">
        <w:rPr>
          <w:b/>
          <w:sz w:val="24"/>
          <w:szCs w:val="24"/>
        </w:rPr>
        <w:t xml:space="preserve"> </w:t>
      </w:r>
      <w:r w:rsidR="00003902" w:rsidRPr="00CB6E92">
        <w:rPr>
          <w:b/>
          <w:sz w:val="24"/>
          <w:szCs w:val="24"/>
        </w:rPr>
        <w:t xml:space="preserve">klasickou technologií </w:t>
      </w:r>
      <w:r w:rsidR="00274EEE" w:rsidRPr="00CB6E92">
        <w:rPr>
          <w:b/>
          <w:sz w:val="24"/>
          <w:szCs w:val="24"/>
        </w:rPr>
        <w:t>tzn.</w:t>
      </w:r>
      <w:r w:rsidR="001873B7" w:rsidRPr="00CB6E92">
        <w:rPr>
          <w:b/>
          <w:sz w:val="24"/>
          <w:szCs w:val="24"/>
        </w:rPr>
        <w:t xml:space="preserve"> </w:t>
      </w:r>
      <w:proofErr w:type="spellStart"/>
      <w:r w:rsidR="00274EEE" w:rsidRPr="00CB6E92">
        <w:rPr>
          <w:b/>
          <w:sz w:val="24"/>
          <w:szCs w:val="24"/>
        </w:rPr>
        <w:t>jednomužná</w:t>
      </w:r>
      <w:proofErr w:type="spellEnd"/>
      <w:r w:rsidR="00274EEE" w:rsidRPr="00CB6E92">
        <w:rPr>
          <w:b/>
          <w:sz w:val="24"/>
          <w:szCs w:val="24"/>
        </w:rPr>
        <w:t xml:space="preserve"> motorová pila</w:t>
      </w:r>
      <w:r w:rsidR="001873B7" w:rsidRPr="00CB6E92">
        <w:rPr>
          <w:b/>
          <w:sz w:val="24"/>
          <w:szCs w:val="24"/>
        </w:rPr>
        <w:t xml:space="preserve"> </w:t>
      </w:r>
      <w:r w:rsidR="00274EEE" w:rsidRPr="00CB6E92">
        <w:rPr>
          <w:b/>
          <w:sz w:val="24"/>
          <w:szCs w:val="24"/>
        </w:rPr>
        <w:t xml:space="preserve">(JMP) a univerzální přibližovací </w:t>
      </w:r>
      <w:r w:rsidR="00AC2E0A" w:rsidRPr="00CB0E85">
        <w:rPr>
          <w:b/>
          <w:sz w:val="24"/>
          <w:szCs w:val="24"/>
        </w:rPr>
        <w:t>kolový</w:t>
      </w:r>
      <w:r w:rsidR="00AC2E0A" w:rsidRPr="00AC2E0A">
        <w:rPr>
          <w:b/>
          <w:color w:val="FF0000"/>
          <w:sz w:val="24"/>
          <w:szCs w:val="24"/>
        </w:rPr>
        <w:t xml:space="preserve"> </w:t>
      </w:r>
      <w:r w:rsidR="00274EEE" w:rsidRPr="00CB6E92">
        <w:rPr>
          <w:b/>
          <w:sz w:val="24"/>
          <w:szCs w:val="24"/>
        </w:rPr>
        <w:t>traktor (UPKT</w:t>
      </w:r>
      <w:r w:rsidR="00CA3FDF" w:rsidRPr="00CB6E92">
        <w:rPr>
          <w:b/>
          <w:sz w:val="24"/>
          <w:szCs w:val="24"/>
        </w:rPr>
        <w:t xml:space="preserve">) </w:t>
      </w:r>
      <w:r w:rsidR="00003902" w:rsidRPr="00CB6E92">
        <w:rPr>
          <w:sz w:val="24"/>
          <w:szCs w:val="24"/>
        </w:rPr>
        <w:t>v lesním úseku:</w:t>
      </w:r>
      <w:r w:rsidR="00003902" w:rsidRPr="00CB6E92">
        <w:rPr>
          <w:strike/>
          <w:sz w:val="24"/>
          <w:szCs w:val="24"/>
        </w:rPr>
        <w:t xml:space="preserve"> </w:t>
      </w:r>
    </w:p>
    <w:p w:rsidR="00D31100" w:rsidRDefault="00D31100" w:rsidP="00D31100">
      <w:pPr>
        <w:tabs>
          <w:tab w:val="left" w:pos="567"/>
          <w:tab w:val="left" w:pos="851"/>
        </w:tabs>
        <w:ind w:left="567"/>
        <w:jc w:val="both"/>
        <w:rPr>
          <w:sz w:val="24"/>
          <w:szCs w:val="24"/>
        </w:rPr>
      </w:pPr>
    </w:p>
    <w:p w:rsidR="00603BCE" w:rsidRPr="00930DED" w:rsidRDefault="00C225EF" w:rsidP="00C225EF">
      <w:pPr>
        <w:tabs>
          <w:tab w:val="left" w:pos="567"/>
        </w:tabs>
        <w:ind w:left="567"/>
        <w:jc w:val="both"/>
        <w:rPr>
          <w:sz w:val="24"/>
          <w:szCs w:val="24"/>
        </w:rPr>
      </w:pPr>
      <w:r w:rsidRPr="00930DED">
        <w:rPr>
          <w:sz w:val="24"/>
          <w:szCs w:val="24"/>
        </w:rPr>
        <w:t xml:space="preserve">úsek č.  </w:t>
      </w:r>
      <w:r w:rsidR="00711074">
        <w:rPr>
          <w:sz w:val="24"/>
          <w:szCs w:val="24"/>
        </w:rPr>
        <w:t>7</w:t>
      </w:r>
      <w:r w:rsidRPr="00930DED">
        <w:rPr>
          <w:sz w:val="24"/>
          <w:szCs w:val="24"/>
        </w:rPr>
        <w:t xml:space="preserve">  –  </w:t>
      </w:r>
      <w:proofErr w:type="spellStart"/>
      <w:r w:rsidR="00711074">
        <w:rPr>
          <w:sz w:val="24"/>
          <w:szCs w:val="24"/>
        </w:rPr>
        <w:t>Dubovec</w:t>
      </w:r>
      <w:proofErr w:type="spellEnd"/>
    </w:p>
    <w:p w:rsidR="00930DED" w:rsidRDefault="00930DED" w:rsidP="00FD326D">
      <w:pPr>
        <w:tabs>
          <w:tab w:val="left" w:pos="567"/>
        </w:tabs>
        <w:ind w:left="567"/>
        <w:jc w:val="both"/>
        <w:rPr>
          <w:sz w:val="24"/>
          <w:szCs w:val="24"/>
        </w:rPr>
      </w:pPr>
    </w:p>
    <w:p w:rsidR="00374849" w:rsidRPr="00CB6E92" w:rsidRDefault="00003902" w:rsidP="00FD326D">
      <w:pPr>
        <w:tabs>
          <w:tab w:val="left" w:pos="567"/>
        </w:tabs>
        <w:ind w:left="567"/>
        <w:jc w:val="both"/>
        <w:rPr>
          <w:rFonts w:ascii="Arial" w:hAnsi="Arial" w:cs="Arial"/>
        </w:rPr>
      </w:pPr>
      <w:r w:rsidRPr="00982354">
        <w:rPr>
          <w:sz w:val="24"/>
          <w:szCs w:val="24"/>
        </w:rPr>
        <w:t xml:space="preserve">na </w:t>
      </w:r>
      <w:r w:rsidR="00374849" w:rsidRPr="00982354">
        <w:rPr>
          <w:sz w:val="24"/>
          <w:szCs w:val="24"/>
        </w:rPr>
        <w:t xml:space="preserve">LHC Městské lesy Plzeň v roce </w:t>
      </w:r>
      <w:r w:rsidR="00374849" w:rsidRPr="009B4C9C">
        <w:rPr>
          <w:color w:val="000000"/>
          <w:sz w:val="24"/>
          <w:szCs w:val="24"/>
        </w:rPr>
        <w:t>201</w:t>
      </w:r>
      <w:r w:rsidR="00711074">
        <w:rPr>
          <w:color w:val="000000"/>
          <w:sz w:val="24"/>
          <w:szCs w:val="24"/>
        </w:rPr>
        <w:t>7</w:t>
      </w:r>
      <w:r w:rsidR="00374849" w:rsidRPr="009B4C9C">
        <w:rPr>
          <w:color w:val="000000"/>
          <w:sz w:val="24"/>
          <w:szCs w:val="24"/>
        </w:rPr>
        <w:t>,</w:t>
      </w:r>
      <w:r w:rsidR="0086471A" w:rsidRPr="00982354">
        <w:rPr>
          <w:sz w:val="24"/>
          <w:szCs w:val="24"/>
        </w:rPr>
        <w:t xml:space="preserve"> na základě výsledku zadávacího</w:t>
      </w:r>
      <w:r w:rsidR="00374849" w:rsidRPr="00982354">
        <w:rPr>
          <w:sz w:val="24"/>
          <w:szCs w:val="24"/>
        </w:rPr>
        <w:t xml:space="preserve"> řízení </w:t>
      </w:r>
      <w:r w:rsidR="00894DC4" w:rsidRPr="00982354">
        <w:rPr>
          <w:sz w:val="24"/>
          <w:szCs w:val="24"/>
        </w:rPr>
        <w:t xml:space="preserve">k veřejné zakázce </w:t>
      </w:r>
      <w:r w:rsidR="00374849" w:rsidRPr="00982354">
        <w:rPr>
          <w:sz w:val="24"/>
          <w:szCs w:val="24"/>
        </w:rPr>
        <w:t>č</w:t>
      </w:r>
      <w:r w:rsidR="00930822" w:rsidRPr="00982354">
        <w:rPr>
          <w:sz w:val="24"/>
          <w:szCs w:val="24"/>
        </w:rPr>
        <w:t>.</w:t>
      </w:r>
      <w:r w:rsidR="00B87F70">
        <w:rPr>
          <w:sz w:val="24"/>
          <w:szCs w:val="24"/>
        </w:rPr>
        <w:t xml:space="preserve"> </w:t>
      </w:r>
      <w:r w:rsidR="00711074">
        <w:rPr>
          <w:sz w:val="24"/>
          <w:szCs w:val="24"/>
        </w:rPr>
        <w:t>959-501/31/2016</w:t>
      </w:r>
      <w:r w:rsidR="00930822" w:rsidRPr="007547BB">
        <w:rPr>
          <w:sz w:val="24"/>
          <w:szCs w:val="24"/>
        </w:rPr>
        <w:t>.</w:t>
      </w:r>
      <w:r w:rsidR="00982354" w:rsidRPr="00982354">
        <w:rPr>
          <w:sz w:val="24"/>
          <w:szCs w:val="24"/>
        </w:rPr>
        <w:t xml:space="preserve"> </w:t>
      </w:r>
      <w:r w:rsidR="00374849" w:rsidRPr="00982354">
        <w:rPr>
          <w:sz w:val="24"/>
          <w:szCs w:val="24"/>
        </w:rPr>
        <w:t>Dílo bude provedeno podle podmínek této smlouvy, z</w:t>
      </w:r>
      <w:r w:rsidR="0086471A" w:rsidRPr="00982354">
        <w:rPr>
          <w:sz w:val="24"/>
          <w:szCs w:val="24"/>
        </w:rPr>
        <w:t>adávací dokumentace k zadávacímu</w:t>
      </w:r>
      <w:r w:rsidR="00374849" w:rsidRPr="00982354">
        <w:rPr>
          <w:sz w:val="24"/>
          <w:szCs w:val="24"/>
        </w:rPr>
        <w:t xml:space="preserve"> řízení č</w:t>
      </w:r>
      <w:r w:rsidR="00930822" w:rsidRPr="00982354">
        <w:rPr>
          <w:sz w:val="24"/>
          <w:szCs w:val="24"/>
        </w:rPr>
        <w:t>.</w:t>
      </w:r>
      <w:r w:rsidR="00651E23" w:rsidRPr="00651E23">
        <w:rPr>
          <w:sz w:val="24"/>
          <w:szCs w:val="24"/>
        </w:rPr>
        <w:t xml:space="preserve"> </w:t>
      </w:r>
      <w:r w:rsidR="00711074">
        <w:rPr>
          <w:sz w:val="24"/>
          <w:szCs w:val="24"/>
        </w:rPr>
        <w:t>959-501/31/2016</w:t>
      </w:r>
      <w:r w:rsidR="00374849" w:rsidRPr="00982354">
        <w:rPr>
          <w:sz w:val="24"/>
          <w:szCs w:val="24"/>
        </w:rPr>
        <w:t>, nabídky u</w:t>
      </w:r>
      <w:r w:rsidR="0086471A" w:rsidRPr="00982354">
        <w:rPr>
          <w:sz w:val="24"/>
          <w:szCs w:val="24"/>
        </w:rPr>
        <w:t>chazeče podané v tomto zadávacím</w:t>
      </w:r>
      <w:r w:rsidR="00374849" w:rsidRPr="00982354">
        <w:rPr>
          <w:sz w:val="24"/>
          <w:szCs w:val="24"/>
        </w:rPr>
        <w:t xml:space="preserve"> řízení a v souladu s pokyny udělenými objednatelem v průběhu trvání smlouvy.</w:t>
      </w:r>
      <w:r w:rsidR="00CB6E92">
        <w:rPr>
          <w:sz w:val="24"/>
          <w:szCs w:val="24"/>
        </w:rPr>
        <w:t xml:space="preserve"> </w:t>
      </w:r>
      <w:r w:rsidR="00CB6E92" w:rsidRPr="0039079E">
        <w:rPr>
          <w:sz w:val="24"/>
          <w:szCs w:val="24"/>
        </w:rPr>
        <w:t>Cílem zadavatele je zajištění výroby dříví (4 sortimen</w:t>
      </w:r>
      <w:r w:rsidR="00FD326D">
        <w:rPr>
          <w:sz w:val="24"/>
          <w:szCs w:val="24"/>
        </w:rPr>
        <w:t xml:space="preserve">ty) na odvozním místě (dále jen </w:t>
      </w:r>
      <w:r w:rsidR="00CB6E92" w:rsidRPr="0039079E">
        <w:rPr>
          <w:sz w:val="24"/>
          <w:szCs w:val="24"/>
        </w:rPr>
        <w:t>„OM“).</w:t>
      </w:r>
      <w:r w:rsidR="00CB6E92" w:rsidRPr="000D4D34">
        <w:rPr>
          <w:rFonts w:ascii="Arial" w:hAnsi="Arial" w:cs="Arial"/>
        </w:rPr>
        <w:t xml:space="preserve"> </w:t>
      </w:r>
      <w:r w:rsidR="00374849" w:rsidRPr="00982354">
        <w:rPr>
          <w:sz w:val="24"/>
          <w:szCs w:val="24"/>
        </w:rPr>
        <w:t xml:space="preserve"> Zhotovitel bude provádět dílo svým jménem a na vlastní odpovědnost.</w:t>
      </w:r>
    </w:p>
    <w:p w:rsidR="001751DA" w:rsidRDefault="00401088" w:rsidP="006D114A">
      <w:pPr>
        <w:pStyle w:val="Zkladntext25"/>
        <w:numPr>
          <w:ilvl w:val="1"/>
          <w:numId w:val="5"/>
        </w:numPr>
        <w:tabs>
          <w:tab w:val="left" w:pos="567"/>
        </w:tabs>
        <w:ind w:left="567" w:hanging="567"/>
        <w:rPr>
          <w:sz w:val="24"/>
          <w:szCs w:val="24"/>
        </w:rPr>
      </w:pPr>
      <w:r w:rsidRPr="001751DA">
        <w:rPr>
          <w:sz w:val="24"/>
          <w:szCs w:val="24"/>
        </w:rPr>
        <w:lastRenderedPageBreak/>
        <w:t>Celkový r</w:t>
      </w:r>
      <w:r w:rsidR="00374849" w:rsidRPr="001751DA">
        <w:rPr>
          <w:sz w:val="24"/>
          <w:szCs w:val="24"/>
        </w:rPr>
        <w:t xml:space="preserve">ozsah díla </w:t>
      </w:r>
      <w:r w:rsidR="00982354" w:rsidRPr="001751DA">
        <w:rPr>
          <w:sz w:val="24"/>
          <w:szCs w:val="24"/>
        </w:rPr>
        <w:t xml:space="preserve">je specifikován v příloze č. 1, </w:t>
      </w:r>
      <w:r w:rsidR="00374849" w:rsidRPr="001751DA">
        <w:rPr>
          <w:sz w:val="24"/>
          <w:szCs w:val="24"/>
        </w:rPr>
        <w:t xml:space="preserve">která </w:t>
      </w:r>
      <w:r w:rsidR="00732413" w:rsidRPr="001751DA">
        <w:rPr>
          <w:sz w:val="24"/>
          <w:szCs w:val="24"/>
        </w:rPr>
        <w:t>je</w:t>
      </w:r>
      <w:r w:rsidR="00374849" w:rsidRPr="001751DA">
        <w:rPr>
          <w:sz w:val="24"/>
          <w:szCs w:val="24"/>
        </w:rPr>
        <w:t xml:space="preserve"> nedílnou součástí této smlouvy.</w:t>
      </w:r>
      <w:r w:rsidR="00C44A8F" w:rsidRPr="001751DA">
        <w:rPr>
          <w:sz w:val="24"/>
          <w:szCs w:val="24"/>
        </w:rPr>
        <w:t xml:space="preserve"> V jednotlivých porostních skupinách je pro zpracování, stanovení ceny a fakturaci závazné množství dříví skutečně vyznačené objednatelem v terénu. </w:t>
      </w:r>
    </w:p>
    <w:p w:rsidR="00380285" w:rsidRPr="001751DA" w:rsidRDefault="00380285" w:rsidP="006D114A">
      <w:pPr>
        <w:pStyle w:val="Zkladntext25"/>
        <w:numPr>
          <w:ilvl w:val="1"/>
          <w:numId w:val="5"/>
        </w:numPr>
        <w:tabs>
          <w:tab w:val="left" w:pos="567"/>
        </w:tabs>
        <w:ind w:left="567" w:hanging="567"/>
        <w:rPr>
          <w:sz w:val="24"/>
          <w:szCs w:val="24"/>
        </w:rPr>
      </w:pPr>
      <w:r w:rsidRPr="001751DA">
        <w:rPr>
          <w:sz w:val="24"/>
          <w:szCs w:val="24"/>
        </w:rPr>
        <w:t xml:space="preserve">Dílo bude zhotovitel provádět </w:t>
      </w:r>
      <w:r w:rsidR="002117FB" w:rsidRPr="001751DA">
        <w:rPr>
          <w:sz w:val="24"/>
          <w:szCs w:val="24"/>
        </w:rPr>
        <w:t xml:space="preserve">po částech, </w:t>
      </w:r>
      <w:r w:rsidRPr="001751DA">
        <w:rPr>
          <w:sz w:val="24"/>
          <w:szCs w:val="24"/>
        </w:rPr>
        <w:t xml:space="preserve">vždy na základě </w:t>
      </w:r>
      <w:r w:rsidR="00CB6E92" w:rsidRPr="001751DA">
        <w:rPr>
          <w:sz w:val="24"/>
          <w:szCs w:val="24"/>
        </w:rPr>
        <w:t>dílčí objednávky</w:t>
      </w:r>
      <w:r w:rsidRPr="001751DA">
        <w:rPr>
          <w:sz w:val="24"/>
          <w:szCs w:val="24"/>
        </w:rPr>
        <w:t>, kterou jej objednatel vyzve k provedení dílčího plnění</w:t>
      </w:r>
      <w:r w:rsidR="002117FB" w:rsidRPr="001751DA">
        <w:rPr>
          <w:sz w:val="24"/>
          <w:szCs w:val="24"/>
        </w:rPr>
        <w:t xml:space="preserve"> v rámci příslušného úseku</w:t>
      </w:r>
      <w:r w:rsidRPr="001751DA">
        <w:rPr>
          <w:sz w:val="24"/>
          <w:szCs w:val="24"/>
        </w:rPr>
        <w:t xml:space="preserve">. </w:t>
      </w:r>
      <w:r w:rsidR="0039079E" w:rsidRPr="001751DA">
        <w:rPr>
          <w:sz w:val="24"/>
          <w:szCs w:val="24"/>
        </w:rPr>
        <w:t>Objednatel si vyhrazuje právo specifikovat v</w:t>
      </w:r>
      <w:r w:rsidR="009D25A9" w:rsidRPr="001751DA">
        <w:rPr>
          <w:sz w:val="24"/>
          <w:szCs w:val="24"/>
        </w:rPr>
        <w:t xml:space="preserve"> dílčí </w:t>
      </w:r>
      <w:r w:rsidRPr="001751DA">
        <w:rPr>
          <w:sz w:val="24"/>
          <w:szCs w:val="24"/>
        </w:rPr>
        <w:t>objednávce</w:t>
      </w:r>
      <w:r w:rsidR="009D25A9" w:rsidRPr="001751DA">
        <w:rPr>
          <w:sz w:val="24"/>
          <w:szCs w:val="24"/>
        </w:rPr>
        <w:t xml:space="preserve"> </w:t>
      </w:r>
      <w:r w:rsidRPr="001751DA">
        <w:rPr>
          <w:sz w:val="24"/>
          <w:szCs w:val="24"/>
        </w:rPr>
        <w:t>míst</w:t>
      </w:r>
      <w:r w:rsidR="005E4AEB" w:rsidRPr="001751DA">
        <w:rPr>
          <w:sz w:val="24"/>
          <w:szCs w:val="24"/>
        </w:rPr>
        <w:t>o, druh, rozsah</w:t>
      </w:r>
      <w:r w:rsidR="00401088" w:rsidRPr="001751DA">
        <w:rPr>
          <w:sz w:val="24"/>
          <w:szCs w:val="24"/>
        </w:rPr>
        <w:t xml:space="preserve"> (objem)</w:t>
      </w:r>
      <w:r w:rsidR="005E4AEB" w:rsidRPr="001751DA">
        <w:rPr>
          <w:sz w:val="24"/>
          <w:szCs w:val="24"/>
        </w:rPr>
        <w:t xml:space="preserve"> a </w:t>
      </w:r>
      <w:r w:rsidR="009D25A9" w:rsidRPr="001751DA">
        <w:rPr>
          <w:sz w:val="24"/>
          <w:szCs w:val="24"/>
        </w:rPr>
        <w:t xml:space="preserve">závazný </w:t>
      </w:r>
      <w:r w:rsidR="005E4AEB" w:rsidRPr="001751DA">
        <w:rPr>
          <w:sz w:val="24"/>
          <w:szCs w:val="24"/>
        </w:rPr>
        <w:t>termín plnění</w:t>
      </w:r>
      <w:r w:rsidR="00401088" w:rsidRPr="001751DA">
        <w:rPr>
          <w:sz w:val="24"/>
          <w:szCs w:val="24"/>
        </w:rPr>
        <w:t xml:space="preserve"> příslušné části plnění</w:t>
      </w:r>
      <w:r w:rsidR="0039079E" w:rsidRPr="001751DA">
        <w:rPr>
          <w:sz w:val="24"/>
          <w:szCs w:val="24"/>
        </w:rPr>
        <w:t>, tj.</w:t>
      </w:r>
      <w:r w:rsidR="005E4AEB" w:rsidRPr="001751DA">
        <w:rPr>
          <w:sz w:val="24"/>
          <w:szCs w:val="24"/>
        </w:rPr>
        <w:t xml:space="preserve"> </w:t>
      </w:r>
      <w:r w:rsidR="00401088" w:rsidRPr="001751DA">
        <w:rPr>
          <w:sz w:val="24"/>
          <w:szCs w:val="24"/>
        </w:rPr>
        <w:t xml:space="preserve">termín </w:t>
      </w:r>
      <w:r w:rsidR="005E4AEB" w:rsidRPr="001751DA">
        <w:rPr>
          <w:sz w:val="24"/>
          <w:szCs w:val="24"/>
        </w:rPr>
        <w:t xml:space="preserve">zahájení a dokončení prací, popř. </w:t>
      </w:r>
      <w:r w:rsidR="002117FB" w:rsidRPr="001751DA">
        <w:rPr>
          <w:sz w:val="24"/>
          <w:szCs w:val="24"/>
        </w:rPr>
        <w:t xml:space="preserve">dílčí </w:t>
      </w:r>
      <w:r w:rsidR="005E4AEB" w:rsidRPr="001751DA">
        <w:rPr>
          <w:sz w:val="24"/>
          <w:szCs w:val="24"/>
        </w:rPr>
        <w:t>harmonogram plnění.</w:t>
      </w:r>
    </w:p>
    <w:p w:rsidR="00374849" w:rsidRPr="00982354" w:rsidRDefault="002027F8" w:rsidP="006D114A">
      <w:pPr>
        <w:pStyle w:val="Zkladntext23"/>
        <w:tabs>
          <w:tab w:val="left" w:pos="567"/>
        </w:tabs>
        <w:ind w:left="567" w:hanging="567"/>
        <w:rPr>
          <w:sz w:val="24"/>
          <w:szCs w:val="24"/>
        </w:rPr>
      </w:pPr>
      <w:r>
        <w:rPr>
          <w:sz w:val="24"/>
          <w:szCs w:val="24"/>
        </w:rPr>
        <w:t xml:space="preserve">1.4. </w:t>
      </w:r>
      <w:r w:rsidR="00E61E07">
        <w:rPr>
          <w:sz w:val="24"/>
          <w:szCs w:val="24"/>
        </w:rPr>
        <w:t>O</w:t>
      </w:r>
      <w:r>
        <w:rPr>
          <w:sz w:val="24"/>
          <w:szCs w:val="24"/>
        </w:rPr>
        <w:t>bjednatel garantuje zhotoviteli objednání plnění pouze v objemu 70 % z celkového předpokládaného objemu služeb a zhotovitel bere na vědomí, že na objednání plnění v objemu převyšujícím 70 % nemá právní nárok.</w:t>
      </w:r>
      <w:r w:rsidR="001751DA">
        <w:rPr>
          <w:sz w:val="24"/>
          <w:szCs w:val="24"/>
        </w:rPr>
        <w:t xml:space="preserve"> </w:t>
      </w:r>
    </w:p>
    <w:p w:rsidR="00295FB3" w:rsidRPr="002C54F0" w:rsidRDefault="00295FB3" w:rsidP="006D114A">
      <w:pPr>
        <w:pStyle w:val="Zkladntext23"/>
        <w:tabs>
          <w:tab w:val="left" w:pos="567"/>
        </w:tabs>
        <w:ind w:left="567" w:hanging="567"/>
        <w:rPr>
          <w:sz w:val="36"/>
          <w:szCs w:val="24"/>
        </w:rPr>
      </w:pPr>
    </w:p>
    <w:p w:rsidR="00374849" w:rsidRPr="00982354" w:rsidRDefault="00374849" w:rsidP="006D114A">
      <w:pPr>
        <w:pStyle w:val="Zkladntext23"/>
        <w:numPr>
          <w:ilvl w:val="0"/>
          <w:numId w:val="1"/>
        </w:numPr>
        <w:tabs>
          <w:tab w:val="left" w:pos="567"/>
        </w:tabs>
        <w:ind w:left="567" w:hanging="567"/>
        <w:outlineLvl w:val="0"/>
        <w:rPr>
          <w:b/>
          <w:sz w:val="24"/>
          <w:szCs w:val="24"/>
        </w:rPr>
      </w:pPr>
      <w:r w:rsidRPr="00982354">
        <w:rPr>
          <w:b/>
          <w:sz w:val="24"/>
          <w:szCs w:val="24"/>
        </w:rPr>
        <w:t>Místo plnění:</w:t>
      </w:r>
    </w:p>
    <w:p w:rsidR="00374849" w:rsidRPr="00683258" w:rsidRDefault="00374849" w:rsidP="006D114A">
      <w:pPr>
        <w:pStyle w:val="Zkladntext25"/>
        <w:tabs>
          <w:tab w:val="left" w:pos="567"/>
        </w:tabs>
        <w:ind w:left="567" w:firstLine="0"/>
        <w:rPr>
          <w:color w:val="000000"/>
          <w:sz w:val="24"/>
          <w:szCs w:val="24"/>
        </w:rPr>
      </w:pPr>
      <w:r w:rsidRPr="00982354">
        <w:rPr>
          <w:sz w:val="24"/>
          <w:szCs w:val="24"/>
        </w:rPr>
        <w:t>LHC Městské lesy Plzeň</w:t>
      </w:r>
      <w:r w:rsidR="00C225EF">
        <w:rPr>
          <w:sz w:val="24"/>
          <w:szCs w:val="24"/>
        </w:rPr>
        <w:t xml:space="preserve">, úseky </w:t>
      </w:r>
      <w:r w:rsidR="00C225EF" w:rsidRPr="00683258">
        <w:rPr>
          <w:color w:val="000000"/>
          <w:sz w:val="24"/>
          <w:szCs w:val="24"/>
        </w:rPr>
        <w:t>uvedené v čl.</w:t>
      </w:r>
      <w:r w:rsidR="008774C7" w:rsidRPr="00683258">
        <w:rPr>
          <w:color w:val="000000"/>
          <w:sz w:val="24"/>
          <w:szCs w:val="24"/>
        </w:rPr>
        <w:t xml:space="preserve"> 1 odst. </w:t>
      </w:r>
      <w:r w:rsidR="00C225EF" w:rsidRPr="00683258">
        <w:rPr>
          <w:color w:val="000000"/>
          <w:sz w:val="24"/>
          <w:szCs w:val="24"/>
        </w:rPr>
        <w:t>1.1. výše</w:t>
      </w:r>
      <w:r w:rsidR="009E6DE3" w:rsidRPr="00683258">
        <w:rPr>
          <w:color w:val="000000"/>
          <w:sz w:val="24"/>
          <w:szCs w:val="24"/>
        </w:rPr>
        <w:t>.</w:t>
      </w:r>
      <w:r w:rsidR="00CE0ED6" w:rsidRPr="00683258">
        <w:rPr>
          <w:color w:val="000000"/>
          <w:sz w:val="24"/>
          <w:szCs w:val="24"/>
        </w:rPr>
        <w:t xml:space="preserve"> </w:t>
      </w:r>
    </w:p>
    <w:p w:rsidR="002D2E85" w:rsidRPr="002C54F0" w:rsidRDefault="002D2E85" w:rsidP="006D114A">
      <w:pPr>
        <w:pStyle w:val="Zkladntext23"/>
        <w:tabs>
          <w:tab w:val="left" w:pos="567"/>
        </w:tabs>
        <w:ind w:left="567" w:hanging="567"/>
        <w:rPr>
          <w:color w:val="000000"/>
          <w:sz w:val="36"/>
          <w:szCs w:val="24"/>
        </w:rPr>
      </w:pPr>
    </w:p>
    <w:p w:rsidR="00374849" w:rsidRPr="00683258" w:rsidRDefault="00374849" w:rsidP="006D114A">
      <w:pPr>
        <w:pStyle w:val="Zkladntext23"/>
        <w:numPr>
          <w:ilvl w:val="0"/>
          <w:numId w:val="1"/>
        </w:numPr>
        <w:tabs>
          <w:tab w:val="left" w:pos="567"/>
        </w:tabs>
        <w:ind w:left="567" w:hanging="567"/>
        <w:outlineLvl w:val="0"/>
        <w:rPr>
          <w:b/>
          <w:color w:val="000000"/>
          <w:sz w:val="24"/>
          <w:szCs w:val="24"/>
        </w:rPr>
      </w:pPr>
      <w:r w:rsidRPr="00683258">
        <w:rPr>
          <w:b/>
          <w:color w:val="000000"/>
          <w:sz w:val="24"/>
          <w:szCs w:val="24"/>
        </w:rPr>
        <w:t>Termín plnění</w:t>
      </w:r>
      <w:r w:rsidR="009F5F8E" w:rsidRPr="00683258">
        <w:rPr>
          <w:b/>
          <w:color w:val="000000"/>
          <w:sz w:val="24"/>
          <w:szCs w:val="24"/>
        </w:rPr>
        <w:t>:</w:t>
      </w:r>
    </w:p>
    <w:p w:rsidR="009F5F8E" w:rsidRPr="00683258" w:rsidRDefault="00374849" w:rsidP="00FD326D">
      <w:pPr>
        <w:pStyle w:val="Zkladntext25"/>
        <w:numPr>
          <w:ilvl w:val="1"/>
          <w:numId w:val="1"/>
        </w:numPr>
        <w:tabs>
          <w:tab w:val="left" w:pos="567"/>
          <w:tab w:val="left" w:pos="2410"/>
        </w:tabs>
        <w:ind w:left="567" w:hanging="567"/>
        <w:rPr>
          <w:color w:val="000000"/>
          <w:sz w:val="24"/>
          <w:szCs w:val="24"/>
        </w:rPr>
      </w:pPr>
      <w:r w:rsidRPr="00683258">
        <w:rPr>
          <w:color w:val="000000"/>
          <w:sz w:val="24"/>
          <w:szCs w:val="24"/>
        </w:rPr>
        <w:t>Termín zahájení:</w:t>
      </w:r>
      <w:r w:rsidR="002117FB" w:rsidRPr="00683258">
        <w:rPr>
          <w:color w:val="000000"/>
          <w:sz w:val="24"/>
          <w:szCs w:val="24"/>
        </w:rPr>
        <w:t xml:space="preserve"> </w:t>
      </w:r>
      <w:r w:rsidR="00096E84" w:rsidRPr="00683258">
        <w:rPr>
          <w:color w:val="000000"/>
          <w:sz w:val="24"/>
          <w:szCs w:val="24"/>
        </w:rPr>
        <w:t xml:space="preserve">  </w:t>
      </w:r>
      <w:r w:rsidR="00B87F70" w:rsidRPr="00683258">
        <w:rPr>
          <w:color w:val="000000"/>
          <w:sz w:val="24"/>
          <w:szCs w:val="24"/>
        </w:rPr>
        <w:t>po podpisu smlouvy</w:t>
      </w:r>
    </w:p>
    <w:p w:rsidR="009F5F8E" w:rsidRPr="00683258" w:rsidRDefault="00651E23" w:rsidP="00B87F70">
      <w:pPr>
        <w:pStyle w:val="Zkladntext25"/>
        <w:numPr>
          <w:ilvl w:val="1"/>
          <w:numId w:val="1"/>
        </w:numPr>
        <w:tabs>
          <w:tab w:val="left" w:pos="567"/>
          <w:tab w:val="left" w:pos="2410"/>
        </w:tabs>
        <w:ind w:left="567" w:hanging="567"/>
        <w:rPr>
          <w:color w:val="000000"/>
          <w:sz w:val="24"/>
          <w:szCs w:val="24"/>
        </w:rPr>
      </w:pPr>
      <w:r w:rsidRPr="00683258">
        <w:rPr>
          <w:color w:val="000000"/>
          <w:sz w:val="24"/>
          <w:szCs w:val="24"/>
        </w:rPr>
        <w:t xml:space="preserve">Termín </w:t>
      </w:r>
      <w:r w:rsidR="00B67644" w:rsidRPr="00683258">
        <w:rPr>
          <w:color w:val="000000"/>
          <w:sz w:val="24"/>
          <w:szCs w:val="24"/>
        </w:rPr>
        <w:t>plnění</w:t>
      </w:r>
      <w:r w:rsidRPr="00683258">
        <w:rPr>
          <w:color w:val="000000"/>
          <w:sz w:val="24"/>
          <w:szCs w:val="24"/>
        </w:rPr>
        <w:t>:</w:t>
      </w:r>
      <w:r w:rsidR="00401088" w:rsidRPr="00683258">
        <w:rPr>
          <w:color w:val="000000"/>
          <w:sz w:val="24"/>
          <w:szCs w:val="24"/>
        </w:rPr>
        <w:t xml:space="preserve"> </w:t>
      </w:r>
      <w:r w:rsidR="00096E84" w:rsidRPr="00683258">
        <w:rPr>
          <w:color w:val="000000"/>
          <w:sz w:val="24"/>
          <w:szCs w:val="24"/>
        </w:rPr>
        <w:t xml:space="preserve"> </w:t>
      </w:r>
      <w:r w:rsidR="00401088" w:rsidRPr="00683258">
        <w:rPr>
          <w:color w:val="000000"/>
          <w:sz w:val="24"/>
          <w:szCs w:val="24"/>
        </w:rPr>
        <w:t>d</w:t>
      </w:r>
      <w:r w:rsidR="002A4A94" w:rsidRPr="00683258">
        <w:rPr>
          <w:color w:val="000000"/>
          <w:sz w:val="24"/>
          <w:szCs w:val="24"/>
        </w:rPr>
        <w:t>le harmonogramu uvedeného v p</w:t>
      </w:r>
      <w:r w:rsidR="00CB6E92" w:rsidRPr="00683258">
        <w:rPr>
          <w:color w:val="000000"/>
          <w:sz w:val="24"/>
          <w:szCs w:val="24"/>
        </w:rPr>
        <w:t xml:space="preserve">říloze č. 2 </w:t>
      </w:r>
      <w:r w:rsidR="00401088" w:rsidRPr="00683258">
        <w:rPr>
          <w:color w:val="000000"/>
          <w:sz w:val="24"/>
          <w:szCs w:val="24"/>
        </w:rPr>
        <w:t>této smlouvy</w:t>
      </w:r>
      <w:r w:rsidR="00CB6E92" w:rsidRPr="00683258">
        <w:rPr>
          <w:color w:val="000000"/>
          <w:sz w:val="24"/>
          <w:szCs w:val="24"/>
        </w:rPr>
        <w:t xml:space="preserve"> </w:t>
      </w:r>
      <w:r w:rsidR="00401088" w:rsidRPr="00683258">
        <w:rPr>
          <w:color w:val="000000"/>
          <w:sz w:val="24"/>
          <w:szCs w:val="24"/>
        </w:rPr>
        <w:t>a na něj navazujících dílčích objednáv</w:t>
      </w:r>
      <w:r w:rsidR="008774C7" w:rsidRPr="00683258">
        <w:rPr>
          <w:color w:val="000000"/>
          <w:sz w:val="24"/>
          <w:szCs w:val="24"/>
        </w:rPr>
        <w:t>ek</w:t>
      </w:r>
      <w:r w:rsidR="00401088" w:rsidRPr="00683258">
        <w:rPr>
          <w:color w:val="000000"/>
          <w:sz w:val="24"/>
          <w:szCs w:val="24"/>
        </w:rPr>
        <w:t xml:space="preserve"> (viz čl.</w:t>
      </w:r>
      <w:r w:rsidR="008774C7" w:rsidRPr="00683258">
        <w:rPr>
          <w:color w:val="000000"/>
          <w:sz w:val="24"/>
          <w:szCs w:val="24"/>
        </w:rPr>
        <w:t xml:space="preserve"> 1 odst.</w:t>
      </w:r>
      <w:r w:rsidR="00401088" w:rsidRPr="00683258">
        <w:rPr>
          <w:color w:val="000000"/>
          <w:sz w:val="24"/>
          <w:szCs w:val="24"/>
        </w:rPr>
        <w:t xml:space="preserve"> 1.3. této smlouvy)</w:t>
      </w:r>
    </w:p>
    <w:p w:rsidR="00CB6E92" w:rsidRPr="00D31100" w:rsidRDefault="00CB6E92" w:rsidP="00C30218">
      <w:pPr>
        <w:pStyle w:val="Zkladntext25"/>
        <w:numPr>
          <w:ilvl w:val="1"/>
          <w:numId w:val="1"/>
        </w:numPr>
        <w:tabs>
          <w:tab w:val="left" w:pos="567"/>
          <w:tab w:val="left" w:pos="2410"/>
        </w:tabs>
        <w:ind w:hanging="622"/>
        <w:rPr>
          <w:sz w:val="24"/>
          <w:szCs w:val="24"/>
        </w:rPr>
      </w:pPr>
      <w:r w:rsidRPr="00D31100">
        <w:rPr>
          <w:sz w:val="24"/>
          <w:szCs w:val="24"/>
        </w:rPr>
        <w:t xml:space="preserve">Termín ukončení: </w:t>
      </w:r>
      <w:r w:rsidRPr="00D31100">
        <w:rPr>
          <w:sz w:val="24"/>
          <w:szCs w:val="24"/>
        </w:rPr>
        <w:tab/>
      </w:r>
      <w:r w:rsidR="0071389A">
        <w:rPr>
          <w:sz w:val="24"/>
          <w:szCs w:val="24"/>
        </w:rPr>
        <w:t xml:space="preserve">dle harmonogramu prací (příloha č. 2) </w:t>
      </w:r>
      <w:r w:rsidR="0071389A">
        <w:rPr>
          <w:color w:val="FF0000"/>
          <w:sz w:val="24"/>
          <w:szCs w:val="24"/>
        </w:rPr>
        <w:t xml:space="preserve"> </w:t>
      </w:r>
    </w:p>
    <w:p w:rsidR="00374849" w:rsidRPr="002C54F0" w:rsidRDefault="009673A2" w:rsidP="006D114A">
      <w:pPr>
        <w:pStyle w:val="Zkladntext23"/>
        <w:tabs>
          <w:tab w:val="left" w:pos="567"/>
        </w:tabs>
        <w:ind w:left="567" w:hanging="567"/>
        <w:rPr>
          <w:sz w:val="36"/>
        </w:rPr>
      </w:pPr>
      <w:r w:rsidRPr="000D288F">
        <w:rPr>
          <w:sz w:val="24"/>
        </w:rPr>
        <w:t xml:space="preserve">   </w:t>
      </w:r>
    </w:p>
    <w:p w:rsidR="00374849" w:rsidRPr="000D288F" w:rsidRDefault="00374849" w:rsidP="006D114A">
      <w:pPr>
        <w:pStyle w:val="Zkladntext23"/>
        <w:numPr>
          <w:ilvl w:val="0"/>
          <w:numId w:val="1"/>
        </w:numPr>
        <w:tabs>
          <w:tab w:val="left" w:pos="567"/>
        </w:tabs>
        <w:ind w:left="567" w:hanging="567"/>
        <w:outlineLvl w:val="0"/>
        <w:rPr>
          <w:b/>
          <w:sz w:val="24"/>
        </w:rPr>
      </w:pPr>
      <w:r w:rsidRPr="000D288F">
        <w:rPr>
          <w:b/>
          <w:sz w:val="24"/>
        </w:rPr>
        <w:t>Cena za dílo</w:t>
      </w:r>
    </w:p>
    <w:p w:rsidR="003016C5" w:rsidRDefault="00374849" w:rsidP="003016C5">
      <w:pPr>
        <w:pStyle w:val="Zkladntext25"/>
        <w:numPr>
          <w:ilvl w:val="1"/>
          <w:numId w:val="1"/>
        </w:numPr>
        <w:tabs>
          <w:tab w:val="left" w:pos="567"/>
        </w:tabs>
        <w:ind w:left="567" w:hanging="567"/>
        <w:rPr>
          <w:sz w:val="24"/>
        </w:rPr>
      </w:pPr>
      <w:r w:rsidRPr="000D288F">
        <w:rPr>
          <w:sz w:val="24"/>
        </w:rPr>
        <w:t>C</w:t>
      </w:r>
      <w:r w:rsidR="00367C67" w:rsidRPr="000D288F">
        <w:rPr>
          <w:sz w:val="24"/>
        </w:rPr>
        <w:t>elková c</w:t>
      </w:r>
      <w:r w:rsidRPr="000D288F">
        <w:rPr>
          <w:sz w:val="24"/>
        </w:rPr>
        <w:t>ena za dílo dle této smlouvy je</w:t>
      </w:r>
      <w:r w:rsidR="0086471A">
        <w:rPr>
          <w:sz w:val="24"/>
        </w:rPr>
        <w:t xml:space="preserve"> stanovena na základě zadávacího</w:t>
      </w:r>
      <w:r w:rsidRPr="000D288F">
        <w:rPr>
          <w:sz w:val="24"/>
        </w:rPr>
        <w:t xml:space="preserve"> řízení </w:t>
      </w:r>
      <w:r w:rsidR="00894DC4">
        <w:rPr>
          <w:sz w:val="24"/>
        </w:rPr>
        <w:t xml:space="preserve">k veřejné zakázce </w:t>
      </w:r>
      <w:r w:rsidRPr="000D288F">
        <w:rPr>
          <w:sz w:val="24"/>
        </w:rPr>
        <w:t>č.</w:t>
      </w:r>
      <w:r w:rsidR="0039257F">
        <w:rPr>
          <w:sz w:val="24"/>
        </w:rPr>
        <w:t xml:space="preserve"> </w:t>
      </w:r>
      <w:r w:rsidR="00711074">
        <w:rPr>
          <w:sz w:val="24"/>
        </w:rPr>
        <w:t>959-501/31/2016</w:t>
      </w:r>
      <w:r w:rsidR="0028704F">
        <w:rPr>
          <w:sz w:val="24"/>
        </w:rPr>
        <w:t xml:space="preserve"> </w:t>
      </w:r>
      <w:r w:rsidRPr="000D288F">
        <w:rPr>
          <w:sz w:val="24"/>
        </w:rPr>
        <w:t xml:space="preserve">a bude placena v české měně. </w:t>
      </w:r>
      <w:r w:rsidR="002A4A94">
        <w:rPr>
          <w:sz w:val="24"/>
        </w:rPr>
        <w:t>Jednotlivé jednotkové ceny</w:t>
      </w:r>
      <w:r w:rsidRPr="000D288F">
        <w:rPr>
          <w:sz w:val="24"/>
        </w:rPr>
        <w:t xml:space="preserve"> j</w:t>
      </w:r>
      <w:r w:rsidR="002A4A94">
        <w:rPr>
          <w:sz w:val="24"/>
        </w:rPr>
        <w:t>sou</w:t>
      </w:r>
      <w:r w:rsidRPr="000D288F">
        <w:rPr>
          <w:sz w:val="24"/>
        </w:rPr>
        <w:t xml:space="preserve"> maximální, nejvýše přípustn</w:t>
      </w:r>
      <w:r w:rsidR="002A4A94">
        <w:rPr>
          <w:sz w:val="24"/>
        </w:rPr>
        <w:t>é</w:t>
      </w:r>
      <w:r w:rsidRPr="000D288F">
        <w:rPr>
          <w:sz w:val="24"/>
        </w:rPr>
        <w:t>, platn</w:t>
      </w:r>
      <w:r w:rsidR="002A4A94">
        <w:rPr>
          <w:sz w:val="24"/>
        </w:rPr>
        <w:t>é</w:t>
      </w:r>
      <w:r w:rsidRPr="000D288F">
        <w:rPr>
          <w:sz w:val="24"/>
        </w:rPr>
        <w:t xml:space="preserve"> po celou dobu realizace díla. Celková smluvní cena za provedení vše</w:t>
      </w:r>
      <w:r w:rsidR="00651E23">
        <w:rPr>
          <w:sz w:val="24"/>
        </w:rPr>
        <w:t xml:space="preserve">ch smluvně specifikovaných </w:t>
      </w:r>
      <w:r w:rsidR="00551D20">
        <w:rPr>
          <w:sz w:val="24"/>
        </w:rPr>
        <w:t>prací</w:t>
      </w:r>
      <w:r w:rsidRPr="000D288F">
        <w:rPr>
          <w:sz w:val="24"/>
        </w:rPr>
        <w:t xml:space="preserve"> činí:</w:t>
      </w:r>
    </w:p>
    <w:p w:rsidR="003016C5" w:rsidRDefault="003016C5" w:rsidP="003016C5">
      <w:pPr>
        <w:pStyle w:val="Zkladntext25"/>
        <w:tabs>
          <w:tab w:val="left" w:pos="567"/>
        </w:tabs>
        <w:ind w:left="567" w:firstLine="0"/>
        <w:rPr>
          <w:sz w:val="24"/>
        </w:rPr>
      </w:pPr>
    </w:p>
    <w:p w:rsidR="002A4A94" w:rsidRPr="003016C5" w:rsidRDefault="002A4A94" w:rsidP="003016C5">
      <w:pPr>
        <w:pStyle w:val="Zkladntext25"/>
        <w:tabs>
          <w:tab w:val="left" w:pos="567"/>
        </w:tabs>
        <w:ind w:left="567" w:firstLine="0"/>
        <w:rPr>
          <w:sz w:val="24"/>
        </w:rPr>
      </w:pPr>
      <w:r w:rsidRPr="003016C5">
        <w:rPr>
          <w:b/>
          <w:sz w:val="24"/>
          <w:szCs w:val="24"/>
          <w:u w:val="single"/>
        </w:rPr>
        <w:t xml:space="preserve">úsek č.  </w:t>
      </w:r>
      <w:r w:rsidR="00711074" w:rsidRPr="003016C5">
        <w:rPr>
          <w:b/>
          <w:sz w:val="24"/>
          <w:szCs w:val="24"/>
          <w:u w:val="single"/>
        </w:rPr>
        <w:t>7</w:t>
      </w:r>
      <w:r w:rsidRPr="003016C5">
        <w:rPr>
          <w:b/>
          <w:sz w:val="24"/>
          <w:szCs w:val="24"/>
          <w:u w:val="single"/>
        </w:rPr>
        <w:t xml:space="preserve">  –  </w:t>
      </w:r>
      <w:proofErr w:type="spellStart"/>
      <w:r w:rsidR="00711074" w:rsidRPr="003016C5">
        <w:rPr>
          <w:b/>
          <w:sz w:val="24"/>
          <w:szCs w:val="24"/>
          <w:u w:val="single"/>
        </w:rPr>
        <w:t>Dubovec</w:t>
      </w:r>
      <w:proofErr w:type="spellEnd"/>
    </w:p>
    <w:p w:rsidR="002A4A94" w:rsidRDefault="002A4A94" w:rsidP="002A4A94">
      <w:pPr>
        <w:pStyle w:val="Zkladntext26"/>
        <w:tabs>
          <w:tab w:val="left" w:pos="567"/>
          <w:tab w:val="left" w:pos="2977"/>
        </w:tabs>
        <w:ind w:left="0" w:firstLine="0"/>
        <w:rPr>
          <w:sz w:val="24"/>
        </w:rPr>
      </w:pPr>
      <w:r>
        <w:rPr>
          <w:sz w:val="24"/>
        </w:rPr>
        <w:t xml:space="preserve">         cena bez DPH</w:t>
      </w:r>
      <w:r>
        <w:rPr>
          <w:sz w:val="24"/>
        </w:rPr>
        <w:tab/>
      </w:r>
      <w:r w:rsidR="00D92410">
        <w:rPr>
          <w:sz w:val="24"/>
        </w:rPr>
        <w:t>204.295,-</w:t>
      </w:r>
      <w:r w:rsidRPr="000D288F">
        <w:rPr>
          <w:sz w:val="24"/>
        </w:rPr>
        <w:t xml:space="preserve"> Kč</w:t>
      </w:r>
    </w:p>
    <w:p w:rsidR="007D50BE" w:rsidRPr="000D288F" w:rsidRDefault="007D50BE" w:rsidP="002A4A94">
      <w:pPr>
        <w:pStyle w:val="Zkladntext26"/>
        <w:tabs>
          <w:tab w:val="left" w:pos="567"/>
          <w:tab w:val="left" w:pos="2977"/>
        </w:tabs>
        <w:ind w:left="0" w:firstLine="0"/>
        <w:rPr>
          <w:sz w:val="24"/>
        </w:rPr>
      </w:pPr>
    </w:p>
    <w:p w:rsidR="003016C5" w:rsidRDefault="002A4A94" w:rsidP="007D50BE">
      <w:pPr>
        <w:pStyle w:val="Zkladntext26"/>
        <w:tabs>
          <w:tab w:val="left" w:pos="567"/>
          <w:tab w:val="left" w:pos="2977"/>
        </w:tabs>
        <w:ind w:left="480" w:firstLine="0"/>
        <w:rPr>
          <w:sz w:val="24"/>
        </w:rPr>
      </w:pPr>
      <w:r>
        <w:rPr>
          <w:sz w:val="24"/>
        </w:rPr>
        <w:t xml:space="preserve"> </w:t>
      </w:r>
      <w:r w:rsidR="007D50BE">
        <w:rPr>
          <w:sz w:val="24"/>
        </w:rPr>
        <w:t>Zhotovitel není plátce DPH</w:t>
      </w:r>
    </w:p>
    <w:p w:rsidR="003016C5" w:rsidRDefault="003016C5" w:rsidP="003016C5">
      <w:pPr>
        <w:pStyle w:val="Zkladntext26"/>
        <w:tabs>
          <w:tab w:val="left" w:pos="567"/>
          <w:tab w:val="left" w:pos="2977"/>
        </w:tabs>
        <w:ind w:left="480" w:firstLine="0"/>
        <w:rPr>
          <w:sz w:val="24"/>
        </w:rPr>
      </w:pPr>
    </w:p>
    <w:p w:rsidR="0039257F" w:rsidRPr="003016C5" w:rsidRDefault="003016C5" w:rsidP="00644596">
      <w:pPr>
        <w:pStyle w:val="Zkladntext26"/>
        <w:numPr>
          <w:ilvl w:val="1"/>
          <w:numId w:val="1"/>
        </w:numPr>
        <w:tabs>
          <w:tab w:val="left" w:pos="567"/>
          <w:tab w:val="left" w:pos="2977"/>
        </w:tabs>
        <w:ind w:hanging="622"/>
        <w:rPr>
          <w:sz w:val="24"/>
        </w:rPr>
      </w:pPr>
      <w:r>
        <w:rPr>
          <w:sz w:val="24"/>
        </w:rPr>
        <w:t xml:space="preserve"> </w:t>
      </w:r>
      <w:r w:rsidR="005E4AEB" w:rsidRPr="00701CD2">
        <w:rPr>
          <w:sz w:val="24"/>
          <w:szCs w:val="24"/>
        </w:rPr>
        <w:t xml:space="preserve">Cena obsahuje veškeré náklady zhotovitele spojené s prováděním prací dle přílohy č. 1 této smlouvy, včetně nákladů spojených s dopravou a likvidací odpadu vzniklého při těchto pracích. Změna rozsahu prací, tj. skutečné množství v porostní skupině zadavatelem vyznačeného a zhotovitelem vyrobeného dříví bude po vzájemném odsouhlasení zohledněna v předávacím protokolu, jímž objednatel práce převezme (viz čl. 6 odst. 6.1. této smlouvy). </w:t>
      </w:r>
      <w:r w:rsidR="005E4AEB" w:rsidRPr="00647DD6">
        <w:rPr>
          <w:sz w:val="24"/>
          <w:szCs w:val="24"/>
        </w:rPr>
        <w:t>Celková cena bude v takovém případě stanovena na základě jednotkových cen pro porostní skupiny, které vzešly ze zadávacího řízení a jsou obsaženy v příloze č. 1 této smlouvy. Tím není dotčeno ujednání čl. 1 odst. 1.4.</w:t>
      </w:r>
      <w:r w:rsidR="00C30218" w:rsidRPr="00647DD6">
        <w:rPr>
          <w:sz w:val="24"/>
          <w:szCs w:val="24"/>
        </w:rPr>
        <w:t xml:space="preserve"> </w:t>
      </w:r>
      <w:r w:rsidR="005E4AEB" w:rsidRPr="00647DD6">
        <w:rPr>
          <w:sz w:val="24"/>
          <w:szCs w:val="24"/>
        </w:rPr>
        <w:t xml:space="preserve">této smlouvy. </w:t>
      </w:r>
      <w:r w:rsidR="00647DD6" w:rsidRPr="001751DA">
        <w:rPr>
          <w:sz w:val="24"/>
          <w:szCs w:val="24"/>
        </w:rPr>
        <w:t>Pokud průměrná přibližovací vzdálenost pro porostní skupinu přesahuje 600</w:t>
      </w:r>
      <w:r w:rsidR="00647DD6">
        <w:rPr>
          <w:sz w:val="24"/>
          <w:szCs w:val="24"/>
        </w:rPr>
        <w:t xml:space="preserve"> </w:t>
      </w:r>
      <w:r w:rsidR="00647DD6" w:rsidRPr="001751DA">
        <w:rPr>
          <w:sz w:val="24"/>
          <w:szCs w:val="24"/>
        </w:rPr>
        <w:t xml:space="preserve">m, je tato skutečnost uvedena v příloze č. 1 </w:t>
      </w:r>
      <w:proofErr w:type="spellStart"/>
      <w:r w:rsidR="00647DD6" w:rsidRPr="001751DA">
        <w:rPr>
          <w:sz w:val="24"/>
          <w:szCs w:val="24"/>
        </w:rPr>
        <w:t>SoD</w:t>
      </w:r>
      <w:proofErr w:type="spellEnd"/>
      <w:r w:rsidR="00647DD6" w:rsidRPr="001751DA">
        <w:rPr>
          <w:sz w:val="24"/>
          <w:szCs w:val="24"/>
        </w:rPr>
        <w:t>.</w:t>
      </w:r>
    </w:p>
    <w:p w:rsidR="00E45B44" w:rsidRDefault="00E45B44" w:rsidP="006D114A">
      <w:pPr>
        <w:pStyle w:val="Zkladntext25"/>
        <w:tabs>
          <w:tab w:val="left" w:pos="567"/>
          <w:tab w:val="left" w:pos="709"/>
        </w:tabs>
        <w:ind w:left="567" w:hanging="567"/>
        <w:rPr>
          <w:sz w:val="20"/>
        </w:rPr>
      </w:pPr>
    </w:p>
    <w:p w:rsidR="002C54F0" w:rsidRDefault="002C54F0" w:rsidP="006D114A">
      <w:pPr>
        <w:pStyle w:val="Zkladntext25"/>
        <w:tabs>
          <w:tab w:val="left" w:pos="567"/>
          <w:tab w:val="left" w:pos="709"/>
        </w:tabs>
        <w:ind w:left="567" w:hanging="567"/>
        <w:rPr>
          <w:sz w:val="20"/>
        </w:rPr>
      </w:pPr>
    </w:p>
    <w:p w:rsidR="002C54F0" w:rsidRPr="002C54F0" w:rsidRDefault="002C54F0" w:rsidP="006D114A">
      <w:pPr>
        <w:pStyle w:val="Zkladntext25"/>
        <w:tabs>
          <w:tab w:val="left" w:pos="567"/>
          <w:tab w:val="left" w:pos="709"/>
        </w:tabs>
        <w:ind w:left="567" w:hanging="567"/>
        <w:rPr>
          <w:sz w:val="20"/>
        </w:rPr>
      </w:pPr>
    </w:p>
    <w:p w:rsidR="00374849" w:rsidRPr="00CA3FDF" w:rsidRDefault="00374849" w:rsidP="006D114A">
      <w:pPr>
        <w:pStyle w:val="Zkladntext25"/>
        <w:numPr>
          <w:ilvl w:val="0"/>
          <w:numId w:val="1"/>
        </w:numPr>
        <w:tabs>
          <w:tab w:val="left" w:pos="567"/>
        </w:tabs>
        <w:ind w:left="567" w:hanging="567"/>
        <w:outlineLvl w:val="0"/>
        <w:rPr>
          <w:b/>
          <w:sz w:val="24"/>
          <w:szCs w:val="24"/>
        </w:rPr>
      </w:pPr>
      <w:r w:rsidRPr="00CA3FDF">
        <w:rPr>
          <w:b/>
          <w:sz w:val="24"/>
          <w:szCs w:val="24"/>
        </w:rPr>
        <w:t>Způsob fakturace</w:t>
      </w:r>
    </w:p>
    <w:p w:rsidR="005E4AEB" w:rsidRPr="005E4AEB" w:rsidRDefault="005E4AEB" w:rsidP="0090353D">
      <w:pPr>
        <w:pStyle w:val="Zkladntext25"/>
        <w:numPr>
          <w:ilvl w:val="1"/>
          <w:numId w:val="1"/>
        </w:numPr>
        <w:tabs>
          <w:tab w:val="left" w:pos="567"/>
        </w:tabs>
        <w:ind w:left="567" w:hanging="567"/>
        <w:rPr>
          <w:sz w:val="24"/>
        </w:rPr>
      </w:pPr>
      <w:r w:rsidRPr="00CA3FDF">
        <w:rPr>
          <w:sz w:val="24"/>
          <w:szCs w:val="24"/>
        </w:rPr>
        <w:t>Zhotovitel vystaví objednateli fakturu na částku odpovídající skutečně vykonaným a v předávacím protokolu uvedeným pracím do 14 dnů po jejich řádném předání objednateli. Pokud zhotovitel neprovede práce v rozsahu daném objednávkou, bude fakturovat částku</w:t>
      </w:r>
      <w:r w:rsidRPr="005E4AEB">
        <w:rPr>
          <w:color w:val="000000"/>
          <w:sz w:val="24"/>
          <w:szCs w:val="24"/>
        </w:rPr>
        <w:t xml:space="preserve"> odpovídající skutečně vykonanému rozsahu prací (viz čl. 4 odst. 4.2. této smlouvy).</w:t>
      </w:r>
    </w:p>
    <w:p w:rsidR="008774C7" w:rsidRPr="00683258" w:rsidRDefault="008774C7" w:rsidP="006A1427">
      <w:pPr>
        <w:pStyle w:val="Zkladntext25"/>
        <w:numPr>
          <w:ilvl w:val="1"/>
          <w:numId w:val="1"/>
        </w:numPr>
        <w:tabs>
          <w:tab w:val="left" w:pos="567"/>
        </w:tabs>
        <w:ind w:left="567" w:hanging="567"/>
        <w:rPr>
          <w:strike/>
          <w:color w:val="000000"/>
          <w:sz w:val="24"/>
          <w:szCs w:val="24"/>
        </w:rPr>
      </w:pPr>
      <w:r w:rsidRPr="00683258">
        <w:rPr>
          <w:color w:val="000000"/>
          <w:sz w:val="24"/>
          <w:szCs w:val="24"/>
        </w:rPr>
        <w:t xml:space="preserve">Oprávněně vystavené faktury musí mít veškeré náležitosti daňového dokladu ve smyslu zákona 235/2004 Sb., o dani z přidané hodnoty a musí obsahovat zejména tyto údaje: </w:t>
      </w:r>
    </w:p>
    <w:p w:rsidR="008774C7" w:rsidRPr="00683258" w:rsidRDefault="008774C7" w:rsidP="008A2006">
      <w:pPr>
        <w:numPr>
          <w:ilvl w:val="1"/>
          <w:numId w:val="31"/>
        </w:numPr>
        <w:tabs>
          <w:tab w:val="clear" w:pos="1440"/>
          <w:tab w:val="left" w:pos="709"/>
          <w:tab w:val="num" w:pos="993"/>
        </w:tabs>
        <w:ind w:left="993" w:hanging="284"/>
        <w:jc w:val="both"/>
        <w:rPr>
          <w:color w:val="000000"/>
          <w:sz w:val="24"/>
          <w:szCs w:val="24"/>
        </w:rPr>
      </w:pPr>
      <w:r w:rsidRPr="00683258">
        <w:rPr>
          <w:color w:val="000000"/>
          <w:sz w:val="24"/>
          <w:szCs w:val="24"/>
        </w:rPr>
        <w:t xml:space="preserve">označení zhotovitele – název subjektu, sídlo / místo podnikání, IČ, DIČ, bankovní spojení a údaj o zápisu do obchodního rejstříku včetně spisové značky (je - </w:t>
      </w:r>
      <w:proofErr w:type="spellStart"/>
      <w:r w:rsidRPr="00683258">
        <w:rPr>
          <w:color w:val="000000"/>
          <w:sz w:val="24"/>
          <w:szCs w:val="24"/>
        </w:rPr>
        <w:t>li</w:t>
      </w:r>
      <w:proofErr w:type="spellEnd"/>
      <w:r w:rsidRPr="00683258">
        <w:rPr>
          <w:color w:val="000000"/>
          <w:sz w:val="24"/>
          <w:szCs w:val="24"/>
        </w:rPr>
        <w:t xml:space="preserve"> do něj zapsán), </w:t>
      </w:r>
    </w:p>
    <w:p w:rsidR="008774C7" w:rsidRPr="00683258" w:rsidRDefault="008774C7" w:rsidP="008A2006">
      <w:pPr>
        <w:numPr>
          <w:ilvl w:val="1"/>
          <w:numId w:val="31"/>
        </w:numPr>
        <w:tabs>
          <w:tab w:val="clear" w:pos="1440"/>
          <w:tab w:val="left" w:pos="709"/>
          <w:tab w:val="num" w:pos="993"/>
        </w:tabs>
        <w:ind w:left="993" w:hanging="284"/>
        <w:jc w:val="both"/>
        <w:rPr>
          <w:color w:val="000000"/>
          <w:sz w:val="24"/>
          <w:szCs w:val="24"/>
        </w:rPr>
      </w:pPr>
      <w:r w:rsidRPr="00683258">
        <w:rPr>
          <w:color w:val="000000"/>
          <w:sz w:val="24"/>
          <w:szCs w:val="24"/>
        </w:rPr>
        <w:t xml:space="preserve">číslo smlouvy, předmět díla, </w:t>
      </w:r>
    </w:p>
    <w:p w:rsidR="008774C7" w:rsidRPr="00683258" w:rsidRDefault="008774C7" w:rsidP="008A2006">
      <w:pPr>
        <w:numPr>
          <w:ilvl w:val="1"/>
          <w:numId w:val="31"/>
        </w:numPr>
        <w:tabs>
          <w:tab w:val="clear" w:pos="1440"/>
          <w:tab w:val="left" w:pos="709"/>
          <w:tab w:val="num" w:pos="993"/>
        </w:tabs>
        <w:ind w:left="993" w:hanging="284"/>
        <w:jc w:val="both"/>
        <w:rPr>
          <w:color w:val="000000"/>
          <w:sz w:val="24"/>
          <w:szCs w:val="24"/>
        </w:rPr>
      </w:pPr>
      <w:r w:rsidRPr="00683258">
        <w:rPr>
          <w:color w:val="000000"/>
          <w:sz w:val="24"/>
          <w:szCs w:val="24"/>
        </w:rPr>
        <w:t xml:space="preserve">číslo faktury, den odeslání, den splatnosti a fakturovanou částku, </w:t>
      </w:r>
    </w:p>
    <w:p w:rsidR="008A2006" w:rsidRPr="00683258" w:rsidRDefault="008774C7" w:rsidP="008A2006">
      <w:pPr>
        <w:numPr>
          <w:ilvl w:val="1"/>
          <w:numId w:val="31"/>
        </w:numPr>
        <w:tabs>
          <w:tab w:val="clear" w:pos="1440"/>
          <w:tab w:val="left" w:pos="709"/>
          <w:tab w:val="num" w:pos="993"/>
        </w:tabs>
        <w:ind w:left="993" w:hanging="284"/>
        <w:jc w:val="both"/>
        <w:rPr>
          <w:color w:val="000000"/>
          <w:sz w:val="24"/>
          <w:szCs w:val="24"/>
        </w:rPr>
      </w:pPr>
      <w:r w:rsidRPr="00683258">
        <w:rPr>
          <w:color w:val="000000"/>
          <w:sz w:val="24"/>
          <w:szCs w:val="24"/>
        </w:rPr>
        <w:t xml:space="preserve">razítko a podpis oprávněné osoby zhotovitele, stvrzující oprávněnost a formální a věcnou správnost faktury. </w:t>
      </w:r>
    </w:p>
    <w:p w:rsidR="008A2006" w:rsidRPr="002C54F0" w:rsidRDefault="008A2006" w:rsidP="008A2006">
      <w:pPr>
        <w:tabs>
          <w:tab w:val="left" w:pos="709"/>
        </w:tabs>
        <w:jc w:val="both"/>
        <w:rPr>
          <w:color w:val="000000"/>
          <w:sz w:val="10"/>
          <w:szCs w:val="24"/>
        </w:rPr>
      </w:pPr>
    </w:p>
    <w:p w:rsidR="008A2006" w:rsidRPr="00683258" w:rsidRDefault="008774C7" w:rsidP="002C54F0">
      <w:pPr>
        <w:pStyle w:val="Zkladntext25"/>
        <w:numPr>
          <w:ilvl w:val="1"/>
          <w:numId w:val="1"/>
        </w:numPr>
        <w:tabs>
          <w:tab w:val="left" w:pos="567"/>
        </w:tabs>
        <w:ind w:left="567" w:hanging="567"/>
        <w:rPr>
          <w:color w:val="000000"/>
          <w:sz w:val="24"/>
          <w:szCs w:val="24"/>
        </w:rPr>
      </w:pPr>
      <w:r w:rsidRPr="00683258">
        <w:rPr>
          <w:color w:val="000000"/>
          <w:sz w:val="24"/>
          <w:szCs w:val="24"/>
        </w:rPr>
        <w:t xml:space="preserve">V případě, že faktura nebude obsahovat náležitosti uvedené v právním předpise a této smlouvě, je objednatel oprávněn fakturu vrátit zhotoviteli k doplnění. V takovém případě se přeruší plynutí lhůty splatnosti a nová lhůta splatnosti začne plynout od data doručení opravené faktury objednateli.  </w:t>
      </w:r>
    </w:p>
    <w:p w:rsidR="008A2006" w:rsidRPr="00683258" w:rsidRDefault="00B06093" w:rsidP="002C54F0">
      <w:pPr>
        <w:pStyle w:val="Zkladntext25"/>
        <w:numPr>
          <w:ilvl w:val="1"/>
          <w:numId w:val="1"/>
        </w:numPr>
        <w:tabs>
          <w:tab w:val="left" w:pos="567"/>
        </w:tabs>
        <w:ind w:left="567" w:hanging="567"/>
        <w:rPr>
          <w:color w:val="000000"/>
          <w:sz w:val="24"/>
          <w:szCs w:val="24"/>
        </w:rPr>
      </w:pPr>
      <w:r w:rsidRPr="00683258">
        <w:rPr>
          <w:color w:val="000000"/>
          <w:sz w:val="24"/>
          <w:szCs w:val="24"/>
        </w:rPr>
        <w:t xml:space="preserve">Cenu za dílo je možno v průběhu plnění této veřejné zakázky změnit pouze v případě, že dojde ke změnám daňových právních předpisů, které budou mít prokazatelný vliv na výši nabídkové (fakturované) ceny, a to zejména v případě změny sazby daně z přidané hodnoty. Změna ceny za provedení díla bude pro tento případ řešena dodatkem ke smlouvě. Tímto ujednáním není dotčen postup dle </w:t>
      </w:r>
      <w:r w:rsidR="00F561FE" w:rsidRPr="00683258">
        <w:rPr>
          <w:color w:val="000000"/>
          <w:sz w:val="24"/>
          <w:szCs w:val="24"/>
        </w:rPr>
        <w:t xml:space="preserve">čl. 1 odst. 1.4. a </w:t>
      </w:r>
      <w:r w:rsidRPr="00683258">
        <w:rPr>
          <w:color w:val="000000"/>
          <w:sz w:val="24"/>
          <w:szCs w:val="24"/>
        </w:rPr>
        <w:t xml:space="preserve">čl. </w:t>
      </w:r>
      <w:r w:rsidR="00F561FE" w:rsidRPr="00683258">
        <w:rPr>
          <w:color w:val="000000"/>
          <w:sz w:val="24"/>
          <w:szCs w:val="24"/>
        </w:rPr>
        <w:t>4</w:t>
      </w:r>
      <w:r w:rsidRPr="00683258">
        <w:rPr>
          <w:color w:val="000000"/>
          <w:sz w:val="24"/>
          <w:szCs w:val="24"/>
        </w:rPr>
        <w:t xml:space="preserve">. odst. </w:t>
      </w:r>
      <w:r w:rsidR="00F561FE" w:rsidRPr="00683258">
        <w:rPr>
          <w:color w:val="000000"/>
          <w:sz w:val="24"/>
          <w:szCs w:val="24"/>
        </w:rPr>
        <w:t>4.2.</w:t>
      </w:r>
      <w:r w:rsidRPr="00683258">
        <w:rPr>
          <w:color w:val="000000"/>
          <w:sz w:val="24"/>
          <w:szCs w:val="24"/>
        </w:rPr>
        <w:t xml:space="preserve"> této smlouvy.</w:t>
      </w:r>
    </w:p>
    <w:p w:rsidR="008A2006" w:rsidRPr="00683258" w:rsidRDefault="00B06093" w:rsidP="002C54F0">
      <w:pPr>
        <w:pStyle w:val="Zkladntext25"/>
        <w:numPr>
          <w:ilvl w:val="1"/>
          <w:numId w:val="1"/>
        </w:numPr>
        <w:tabs>
          <w:tab w:val="left" w:pos="567"/>
        </w:tabs>
        <w:ind w:left="567" w:hanging="567"/>
        <w:rPr>
          <w:color w:val="000000"/>
          <w:sz w:val="24"/>
          <w:szCs w:val="24"/>
        </w:rPr>
      </w:pPr>
      <w:r w:rsidRPr="00683258">
        <w:rPr>
          <w:color w:val="000000"/>
          <w:sz w:val="24"/>
          <w:szCs w:val="24"/>
        </w:rPr>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644596" w:rsidRDefault="00B06093" w:rsidP="00644596">
      <w:pPr>
        <w:pStyle w:val="Zkladntext25"/>
        <w:numPr>
          <w:ilvl w:val="1"/>
          <w:numId w:val="1"/>
        </w:numPr>
        <w:tabs>
          <w:tab w:val="left" w:pos="567"/>
        </w:tabs>
        <w:ind w:left="567" w:hanging="567"/>
        <w:rPr>
          <w:color w:val="000000"/>
          <w:sz w:val="24"/>
          <w:szCs w:val="24"/>
        </w:rPr>
      </w:pPr>
      <w:r w:rsidRPr="00683258">
        <w:rPr>
          <w:color w:val="000000"/>
          <w:sz w:val="24"/>
          <w:szCs w:val="24"/>
        </w:rPr>
        <w:t>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w:t>
      </w:r>
    </w:p>
    <w:p w:rsidR="00644596" w:rsidRPr="00644596" w:rsidRDefault="00644596" w:rsidP="00644596">
      <w:pPr>
        <w:pStyle w:val="Zkladntext25"/>
        <w:numPr>
          <w:ilvl w:val="1"/>
          <w:numId w:val="1"/>
        </w:numPr>
        <w:tabs>
          <w:tab w:val="left" w:pos="567"/>
        </w:tabs>
        <w:ind w:left="567" w:hanging="567"/>
        <w:rPr>
          <w:color w:val="000000"/>
          <w:sz w:val="24"/>
          <w:szCs w:val="24"/>
        </w:rPr>
      </w:pPr>
      <w:r w:rsidRPr="00644596">
        <w:rPr>
          <w:sz w:val="24"/>
          <w:szCs w:val="24"/>
        </w:rPr>
        <w:t xml:space="preserve">Zhotovitel je povinen se pro účely uplatňování DPH řídit klasifikací CZ-CPA v souladu s </w:t>
      </w:r>
      <w:proofErr w:type="spellStart"/>
      <w:r w:rsidRPr="00644596">
        <w:rPr>
          <w:sz w:val="24"/>
          <w:szCs w:val="24"/>
        </w:rPr>
        <w:t>ust</w:t>
      </w:r>
      <w:proofErr w:type="spellEnd"/>
      <w:r w:rsidRPr="00644596">
        <w:rPr>
          <w:sz w:val="24"/>
          <w:szCs w:val="24"/>
        </w:rPr>
        <w:t xml:space="preserve">. §92 e) zákona č. 235/2004 Sb., o DPH, a </w:t>
      </w:r>
      <w:r w:rsidRPr="00644596">
        <w:rPr>
          <w:bCs/>
          <w:sz w:val="24"/>
          <w:szCs w:val="24"/>
        </w:rPr>
        <w:t>Pokynem GFŘ D 22 k jednotnému postupu při uplatňování některých ustanovení zákona č. 586/1992 Sb., o daních z příjmů, ve znění pozdějších předpisů</w:t>
      </w:r>
      <w:r w:rsidRPr="00644596">
        <w:rPr>
          <w:sz w:val="24"/>
          <w:szCs w:val="24"/>
        </w:rPr>
        <w:t xml:space="preserve"> k § 26 a k příloze č. 1 zákona.</w:t>
      </w:r>
    </w:p>
    <w:p w:rsidR="00374849" w:rsidRPr="000D288F" w:rsidRDefault="00374849" w:rsidP="006D114A">
      <w:pPr>
        <w:pStyle w:val="Zkladntext25"/>
        <w:numPr>
          <w:ilvl w:val="1"/>
          <w:numId w:val="1"/>
        </w:numPr>
        <w:tabs>
          <w:tab w:val="left" w:pos="567"/>
        </w:tabs>
        <w:ind w:left="567" w:hanging="567"/>
        <w:rPr>
          <w:sz w:val="24"/>
        </w:rPr>
      </w:pPr>
      <w:r w:rsidRPr="000D288F">
        <w:rPr>
          <w:sz w:val="24"/>
        </w:rPr>
        <w:t xml:space="preserve">K faktuře bude přiložen </w:t>
      </w:r>
      <w:r w:rsidR="00401C79" w:rsidRPr="00BB69C4">
        <w:rPr>
          <w:color w:val="000000"/>
          <w:sz w:val="24"/>
        </w:rPr>
        <w:t>předávací protokol</w:t>
      </w:r>
      <w:r w:rsidRPr="00BB69C4">
        <w:rPr>
          <w:color w:val="000000"/>
          <w:sz w:val="24"/>
        </w:rPr>
        <w:t xml:space="preserve"> potvrzený</w:t>
      </w:r>
      <w:r w:rsidRPr="000D288F">
        <w:rPr>
          <w:sz w:val="24"/>
        </w:rPr>
        <w:t xml:space="preserve"> oběma smluvními stranami.</w:t>
      </w:r>
    </w:p>
    <w:p w:rsidR="00374849" w:rsidRPr="000D288F" w:rsidRDefault="00374849" w:rsidP="006D114A">
      <w:pPr>
        <w:pStyle w:val="Zkladntext25"/>
        <w:numPr>
          <w:ilvl w:val="1"/>
          <w:numId w:val="1"/>
        </w:numPr>
        <w:tabs>
          <w:tab w:val="left" w:pos="567"/>
        </w:tabs>
        <w:ind w:left="567" w:hanging="567"/>
        <w:rPr>
          <w:sz w:val="24"/>
        </w:rPr>
      </w:pPr>
      <w:r w:rsidRPr="000D288F">
        <w:rPr>
          <w:sz w:val="24"/>
        </w:rPr>
        <w:t>Termín splatnost</w:t>
      </w:r>
      <w:r w:rsidR="00401C79">
        <w:rPr>
          <w:sz w:val="24"/>
        </w:rPr>
        <w:t>i správně fakturované částky je</w:t>
      </w:r>
      <w:r w:rsidRPr="000D288F">
        <w:rPr>
          <w:sz w:val="24"/>
        </w:rPr>
        <w:t xml:space="preserve"> 14 dnů od doručení faktury objednateli.</w:t>
      </w:r>
    </w:p>
    <w:p w:rsidR="00374849" w:rsidRPr="000D288F" w:rsidRDefault="00374849" w:rsidP="006D114A">
      <w:pPr>
        <w:pStyle w:val="Zkladntext25"/>
        <w:numPr>
          <w:ilvl w:val="1"/>
          <w:numId w:val="1"/>
        </w:numPr>
        <w:tabs>
          <w:tab w:val="left" w:pos="567"/>
        </w:tabs>
        <w:ind w:left="567" w:hanging="567"/>
        <w:rPr>
          <w:sz w:val="24"/>
        </w:rPr>
      </w:pPr>
      <w:r w:rsidRPr="000D288F">
        <w:rPr>
          <w:sz w:val="24"/>
        </w:rPr>
        <w:lastRenderedPageBreak/>
        <w:t>V případě prodlen</w:t>
      </w:r>
      <w:r w:rsidR="00401C79">
        <w:rPr>
          <w:sz w:val="24"/>
        </w:rPr>
        <w:t>í objednatele s úhradou faktury</w:t>
      </w:r>
      <w:r w:rsidRPr="000D288F">
        <w:rPr>
          <w:sz w:val="24"/>
        </w:rPr>
        <w:t xml:space="preserve"> zaplatí objednatel zhotoviteli smluvní pokutu ve výši 0,05 % z dlužné částky </w:t>
      </w:r>
      <w:r w:rsidR="00401C79" w:rsidRPr="00BB69C4">
        <w:rPr>
          <w:color w:val="000000"/>
          <w:sz w:val="24"/>
        </w:rPr>
        <w:t xml:space="preserve">bez DPH </w:t>
      </w:r>
      <w:r w:rsidRPr="00BB69C4">
        <w:rPr>
          <w:color w:val="000000"/>
          <w:sz w:val="24"/>
        </w:rPr>
        <w:t>za</w:t>
      </w:r>
      <w:r w:rsidRPr="000D288F">
        <w:rPr>
          <w:sz w:val="24"/>
        </w:rPr>
        <w:t xml:space="preserve"> každý den prodlení.</w:t>
      </w:r>
    </w:p>
    <w:p w:rsidR="00DA7A69" w:rsidRPr="000D288F" w:rsidRDefault="00DA7A69" w:rsidP="006D114A">
      <w:pPr>
        <w:pStyle w:val="Zkladntext25"/>
        <w:numPr>
          <w:ilvl w:val="1"/>
          <w:numId w:val="1"/>
        </w:numPr>
        <w:tabs>
          <w:tab w:val="left" w:pos="567"/>
        </w:tabs>
        <w:ind w:left="567" w:hanging="567"/>
        <w:rPr>
          <w:sz w:val="24"/>
        </w:rPr>
      </w:pPr>
      <w:r w:rsidRPr="000D288F">
        <w:rPr>
          <w:sz w:val="24"/>
        </w:rPr>
        <w:t xml:space="preserve">Faktury budou </w:t>
      </w:r>
      <w:r w:rsidRPr="00BB69C4">
        <w:rPr>
          <w:color w:val="000000"/>
          <w:sz w:val="24"/>
        </w:rPr>
        <w:t xml:space="preserve">vystaveny na </w:t>
      </w:r>
      <w:r w:rsidR="00401C79" w:rsidRPr="00BB69C4">
        <w:rPr>
          <w:color w:val="000000"/>
          <w:sz w:val="24"/>
        </w:rPr>
        <w:t>objednatele</w:t>
      </w:r>
      <w:r w:rsidRPr="00BB69C4">
        <w:rPr>
          <w:color w:val="000000"/>
          <w:sz w:val="24"/>
        </w:rPr>
        <w:t xml:space="preserve"> a</w:t>
      </w:r>
      <w:r w:rsidRPr="000D288F">
        <w:rPr>
          <w:sz w:val="24"/>
        </w:rPr>
        <w:t xml:space="preserve"> zaslány na jeho adresu uvedenou v záhlaví této smlouvy. </w:t>
      </w:r>
    </w:p>
    <w:p w:rsidR="00374849" w:rsidRPr="000D288F" w:rsidRDefault="00374849" w:rsidP="006D114A">
      <w:pPr>
        <w:pStyle w:val="Zkladntext25"/>
        <w:numPr>
          <w:ilvl w:val="1"/>
          <w:numId w:val="1"/>
        </w:numPr>
        <w:tabs>
          <w:tab w:val="left" w:pos="567"/>
        </w:tabs>
        <w:ind w:left="567" w:hanging="567"/>
        <w:rPr>
          <w:sz w:val="24"/>
        </w:rPr>
      </w:pPr>
      <w:r w:rsidRPr="000D288F">
        <w:rPr>
          <w:sz w:val="24"/>
        </w:rPr>
        <w:t>Poslední faktura v příslu</w:t>
      </w:r>
      <w:r w:rsidR="00401C79">
        <w:rPr>
          <w:sz w:val="24"/>
        </w:rPr>
        <w:t xml:space="preserve">šném roce bude doručena na </w:t>
      </w:r>
      <w:r w:rsidR="00401C79" w:rsidRPr="00BB69C4">
        <w:rPr>
          <w:color w:val="000000"/>
          <w:sz w:val="24"/>
        </w:rPr>
        <w:t>adresu objednatele</w:t>
      </w:r>
      <w:r w:rsidRPr="000D288F">
        <w:rPr>
          <w:sz w:val="24"/>
        </w:rPr>
        <w:t xml:space="preserve"> nejpozději do </w:t>
      </w:r>
      <w:r w:rsidR="00E81065" w:rsidRPr="000D288F">
        <w:rPr>
          <w:sz w:val="24"/>
        </w:rPr>
        <w:t>31.12.</w:t>
      </w:r>
      <w:r w:rsidR="00401C79">
        <w:rPr>
          <w:sz w:val="24"/>
        </w:rPr>
        <w:t xml:space="preserve"> </w:t>
      </w:r>
      <w:r w:rsidRPr="000D288F">
        <w:rPr>
          <w:sz w:val="24"/>
        </w:rPr>
        <w:t>kalendářního roku.</w:t>
      </w:r>
    </w:p>
    <w:p w:rsidR="002C54F0" w:rsidRDefault="002C54F0">
      <w:pPr>
        <w:pStyle w:val="Zkladntext25"/>
        <w:tabs>
          <w:tab w:val="left" w:pos="567"/>
        </w:tabs>
        <w:ind w:left="567" w:firstLine="0"/>
        <w:rPr>
          <w:sz w:val="20"/>
        </w:rPr>
      </w:pPr>
    </w:p>
    <w:p w:rsidR="002C54F0" w:rsidRDefault="002C54F0">
      <w:pPr>
        <w:pStyle w:val="Zkladntext25"/>
        <w:tabs>
          <w:tab w:val="left" w:pos="567"/>
        </w:tabs>
        <w:ind w:left="567" w:firstLine="0"/>
        <w:rPr>
          <w:sz w:val="20"/>
        </w:rPr>
      </w:pPr>
    </w:p>
    <w:p w:rsidR="002C54F0" w:rsidRPr="002C54F0" w:rsidRDefault="002C54F0">
      <w:pPr>
        <w:pStyle w:val="Zkladntext25"/>
        <w:tabs>
          <w:tab w:val="left" w:pos="567"/>
        </w:tabs>
        <w:ind w:left="567" w:firstLine="0"/>
        <w:rPr>
          <w:sz w:val="20"/>
        </w:rPr>
      </w:pPr>
    </w:p>
    <w:p w:rsidR="00374849" w:rsidRPr="000D288F" w:rsidRDefault="00374849" w:rsidP="00551334">
      <w:pPr>
        <w:pStyle w:val="Zkladntext25"/>
        <w:numPr>
          <w:ilvl w:val="0"/>
          <w:numId w:val="1"/>
        </w:numPr>
        <w:tabs>
          <w:tab w:val="left" w:pos="567"/>
        </w:tabs>
        <w:ind w:left="567" w:hanging="567"/>
        <w:outlineLvl w:val="0"/>
        <w:rPr>
          <w:b/>
          <w:sz w:val="24"/>
          <w:szCs w:val="24"/>
        </w:rPr>
      </w:pPr>
      <w:r w:rsidRPr="000D288F">
        <w:rPr>
          <w:b/>
          <w:sz w:val="24"/>
          <w:szCs w:val="24"/>
        </w:rPr>
        <w:t>Práva a povinnosti zhotovitele</w:t>
      </w:r>
    </w:p>
    <w:p w:rsidR="00374849" w:rsidRPr="000D288F" w:rsidRDefault="00374849" w:rsidP="0039257F">
      <w:pPr>
        <w:pStyle w:val="Zkladntext25"/>
        <w:numPr>
          <w:ilvl w:val="1"/>
          <w:numId w:val="1"/>
        </w:numPr>
        <w:tabs>
          <w:tab w:val="left" w:pos="567"/>
        </w:tabs>
        <w:ind w:left="567" w:hanging="567"/>
        <w:rPr>
          <w:sz w:val="24"/>
        </w:rPr>
      </w:pPr>
      <w:r w:rsidRPr="000D288F">
        <w:rPr>
          <w:sz w:val="24"/>
        </w:rPr>
        <w:t xml:space="preserve">Zhotovitel je povinen </w:t>
      </w:r>
      <w:r w:rsidR="00425F31">
        <w:rPr>
          <w:sz w:val="24"/>
        </w:rPr>
        <w:t>objednatele bezodkladně informovat o započetí výkonu prací zadaných mu dílčí objednávkou</w:t>
      </w:r>
      <w:r w:rsidR="00096E84">
        <w:rPr>
          <w:sz w:val="24"/>
        </w:rPr>
        <w:t xml:space="preserve">, přičemž současně uvede </w:t>
      </w:r>
      <w:r w:rsidRPr="000D288F">
        <w:rPr>
          <w:sz w:val="24"/>
        </w:rPr>
        <w:t>předpokládan</w:t>
      </w:r>
      <w:r w:rsidR="00096E84">
        <w:rPr>
          <w:sz w:val="24"/>
        </w:rPr>
        <w:t>ý</w:t>
      </w:r>
      <w:r w:rsidRPr="000D288F">
        <w:rPr>
          <w:sz w:val="24"/>
        </w:rPr>
        <w:t xml:space="preserve"> termín </w:t>
      </w:r>
      <w:r w:rsidR="00096E84">
        <w:rPr>
          <w:sz w:val="24"/>
        </w:rPr>
        <w:t xml:space="preserve">jejich </w:t>
      </w:r>
      <w:r w:rsidRPr="000D288F">
        <w:rPr>
          <w:sz w:val="24"/>
        </w:rPr>
        <w:t xml:space="preserve">ukončení. Předání </w:t>
      </w:r>
      <w:r w:rsidR="00096E84">
        <w:rPr>
          <w:sz w:val="24"/>
        </w:rPr>
        <w:t xml:space="preserve">dokončených </w:t>
      </w:r>
      <w:r w:rsidRPr="000D288F">
        <w:rPr>
          <w:sz w:val="24"/>
        </w:rPr>
        <w:t>prací fo</w:t>
      </w:r>
      <w:r w:rsidR="00401C79">
        <w:rPr>
          <w:sz w:val="24"/>
        </w:rPr>
        <w:t xml:space="preserve">rmou kontroly na místě samém a </w:t>
      </w:r>
      <w:r w:rsidRPr="000D288F">
        <w:rPr>
          <w:sz w:val="24"/>
        </w:rPr>
        <w:t>následného sepsání předávacího protokolu proběhne nejpozději do pěti pracovních dnů po ukončení prací. Při nesplnění podmínky</w:t>
      </w:r>
      <w:r w:rsidR="00701CD2">
        <w:rPr>
          <w:sz w:val="24"/>
        </w:rPr>
        <w:t xml:space="preserve"> protokolárního předání prací </w:t>
      </w:r>
      <w:r w:rsidR="003456D5">
        <w:rPr>
          <w:sz w:val="24"/>
        </w:rPr>
        <w:t xml:space="preserve">z důvodu </w:t>
      </w:r>
      <w:r w:rsidRPr="000D288F">
        <w:rPr>
          <w:sz w:val="24"/>
        </w:rPr>
        <w:t xml:space="preserve">na straně zhotovitele nebude faktura </w:t>
      </w:r>
      <w:r w:rsidR="00401C79">
        <w:rPr>
          <w:sz w:val="24"/>
        </w:rPr>
        <w:t>za provedené</w:t>
      </w:r>
      <w:r w:rsidRPr="000D288F">
        <w:rPr>
          <w:sz w:val="24"/>
        </w:rPr>
        <w:t xml:space="preserve"> práce proplacena a bude vrácena zhotoviteli. </w:t>
      </w:r>
    </w:p>
    <w:p w:rsidR="00374849" w:rsidRPr="00BB69C4" w:rsidRDefault="00374849" w:rsidP="0039257F">
      <w:pPr>
        <w:pStyle w:val="Zkladntext25"/>
        <w:numPr>
          <w:ilvl w:val="1"/>
          <w:numId w:val="1"/>
        </w:numPr>
        <w:tabs>
          <w:tab w:val="left" w:pos="567"/>
        </w:tabs>
        <w:ind w:left="567" w:hanging="567"/>
        <w:rPr>
          <w:color w:val="000000"/>
          <w:sz w:val="24"/>
        </w:rPr>
      </w:pPr>
      <w:r w:rsidRPr="000D288F">
        <w:rPr>
          <w:sz w:val="24"/>
        </w:rPr>
        <w:t>Zhotovitel je povinen nakládat s odpadem vzniklým při provádění díla v souladu se zákonem č.185/2001 Sb., o odpadech, v případě nesplnění povinností původce odpadu je tato skutečnost důvodem k okamž</w:t>
      </w:r>
      <w:r w:rsidR="00401C79">
        <w:rPr>
          <w:sz w:val="24"/>
        </w:rPr>
        <w:t>itému odstoupení objednatele od</w:t>
      </w:r>
      <w:r w:rsidRPr="000D288F">
        <w:rPr>
          <w:sz w:val="24"/>
        </w:rPr>
        <w:t xml:space="preserve"> </w:t>
      </w:r>
      <w:r w:rsidRPr="00BB69C4">
        <w:rPr>
          <w:color w:val="000000"/>
          <w:sz w:val="24"/>
        </w:rPr>
        <w:t>smlouvy.</w:t>
      </w:r>
      <w:r w:rsidR="00401C79" w:rsidRPr="00BB69C4">
        <w:rPr>
          <w:color w:val="000000"/>
          <w:sz w:val="24"/>
        </w:rPr>
        <w:t xml:space="preserve"> Zhotovitel je dále povinen nahradit objednateli škodu, která by mu v souvislosti s takovým jeho jednáním vznikla.</w:t>
      </w:r>
    </w:p>
    <w:p w:rsidR="00374849" w:rsidRPr="000D288F" w:rsidRDefault="00374849" w:rsidP="0039257F">
      <w:pPr>
        <w:pStyle w:val="Zkladntext25"/>
        <w:numPr>
          <w:ilvl w:val="1"/>
          <w:numId w:val="1"/>
        </w:numPr>
        <w:tabs>
          <w:tab w:val="left" w:pos="567"/>
        </w:tabs>
        <w:ind w:left="567" w:hanging="567"/>
        <w:rPr>
          <w:sz w:val="24"/>
        </w:rPr>
      </w:pPr>
      <w:r w:rsidRPr="000D288F">
        <w:rPr>
          <w:sz w:val="24"/>
        </w:rPr>
        <w:t xml:space="preserve">Zhotovitel odpovídá za řádný technický stav užívaných mechanizačních prostředků. </w:t>
      </w:r>
    </w:p>
    <w:p w:rsidR="00374849" w:rsidRPr="000D288F" w:rsidRDefault="00374849" w:rsidP="0039257F">
      <w:pPr>
        <w:pStyle w:val="Zkladntext25"/>
        <w:numPr>
          <w:ilvl w:val="1"/>
          <w:numId w:val="1"/>
        </w:numPr>
        <w:tabs>
          <w:tab w:val="left" w:pos="567"/>
        </w:tabs>
        <w:ind w:left="567" w:hanging="567"/>
        <w:rPr>
          <w:sz w:val="24"/>
        </w:rPr>
      </w:pPr>
      <w:r w:rsidRPr="000D288F">
        <w:rPr>
          <w:sz w:val="24"/>
        </w:rPr>
        <w:t>Zhotovitel je zodpovědný za jakoukoli kontaminaci půdy nežádoucími látkami způsobenou v souvislosti s prováděním prací a nese náklady vzniklé s jejich odstraněním.</w:t>
      </w:r>
    </w:p>
    <w:p w:rsidR="00374849" w:rsidRPr="000D288F" w:rsidRDefault="00374849" w:rsidP="0039257F">
      <w:pPr>
        <w:pStyle w:val="Zkladntext25"/>
        <w:numPr>
          <w:ilvl w:val="1"/>
          <w:numId w:val="1"/>
        </w:numPr>
        <w:tabs>
          <w:tab w:val="left" w:pos="567"/>
        </w:tabs>
        <w:ind w:left="567" w:hanging="567"/>
        <w:rPr>
          <w:sz w:val="24"/>
        </w:rPr>
      </w:pPr>
      <w:r w:rsidRPr="000D288F">
        <w:rPr>
          <w:sz w:val="24"/>
        </w:rPr>
        <w:t>Zhotovitel odpovídá za dodržování předpisů o bezpečnosti práce, požárních, hygienických a ekologických předpisů na pracovišti.</w:t>
      </w:r>
    </w:p>
    <w:p w:rsidR="00374849" w:rsidRPr="000D288F" w:rsidRDefault="00374849" w:rsidP="0039257F">
      <w:pPr>
        <w:pStyle w:val="Zkladntext25"/>
        <w:numPr>
          <w:ilvl w:val="1"/>
          <w:numId w:val="1"/>
        </w:numPr>
        <w:tabs>
          <w:tab w:val="left" w:pos="567"/>
        </w:tabs>
        <w:ind w:left="567" w:hanging="567"/>
        <w:rPr>
          <w:sz w:val="24"/>
        </w:rPr>
      </w:pPr>
      <w:r w:rsidRPr="000D288F">
        <w:rPr>
          <w:sz w:val="24"/>
        </w:rPr>
        <w:t>Zhotovitel je povinen označit pracoviště tabulkami, které budou upozorňovat na nebezpečí úrazu a budou zakazovat přístupu veřejnosti na místo výkonu prací.</w:t>
      </w:r>
    </w:p>
    <w:p w:rsidR="005E4AEB" w:rsidRPr="005E4AEB" w:rsidRDefault="00374849" w:rsidP="003456D5">
      <w:pPr>
        <w:pStyle w:val="Zkladntext25"/>
        <w:numPr>
          <w:ilvl w:val="1"/>
          <w:numId w:val="1"/>
        </w:numPr>
        <w:tabs>
          <w:tab w:val="left" w:pos="567"/>
        </w:tabs>
        <w:ind w:left="567" w:hanging="567"/>
        <w:rPr>
          <w:color w:val="000000"/>
          <w:sz w:val="24"/>
        </w:rPr>
      </w:pPr>
      <w:r w:rsidRPr="005E4AEB">
        <w:rPr>
          <w:sz w:val="24"/>
        </w:rPr>
        <w:t>Zhotovitel bude řádně udržovat veřejné komunikace v prostoru místa výkonu prací a jeho okolí, neprodleně odstraní veškerá jejich znečištění a poškození a zajistí přístup k a do nemovitostí, které budou činnostmi dotčeny, jejich vlastníkům a uživatelům.</w:t>
      </w:r>
    </w:p>
    <w:p w:rsidR="00930829" w:rsidRDefault="005E4AEB" w:rsidP="00930829">
      <w:pPr>
        <w:pStyle w:val="Zkladntext25"/>
        <w:numPr>
          <w:ilvl w:val="1"/>
          <w:numId w:val="1"/>
        </w:numPr>
        <w:tabs>
          <w:tab w:val="left" w:pos="567"/>
        </w:tabs>
        <w:ind w:left="567" w:hanging="567"/>
        <w:rPr>
          <w:sz w:val="24"/>
        </w:rPr>
      </w:pPr>
      <w:r w:rsidRPr="003456D5">
        <w:rPr>
          <w:sz w:val="24"/>
        </w:rPr>
        <w:t>Při přibližování dříví je zhotovitel povinen postupovat šetrně, aby nedocházelo k nadměrnému poškozování stromů (odření, zlomení či vyvrácení), půdního povrchu, přibližovacích linek a lesních cest (vznik kolejí o hloubce 10 cm a větší). V případě vzniku škody je zhotovitel povinen provést jejich neprodlenou asanaci (fungicidní nátěr odřených stromů, asanace vyježděných kolejí, popř. poškozeného půdního krytu).</w:t>
      </w:r>
      <w:r w:rsidR="003456D5" w:rsidRPr="003456D5">
        <w:rPr>
          <w:sz w:val="24"/>
        </w:rPr>
        <w:t xml:space="preserve"> Neprokáže-li se opak, má se za to, že za škodu odpovídá zhotovitel.</w:t>
      </w:r>
    </w:p>
    <w:p w:rsidR="002A4A94" w:rsidRPr="00930829" w:rsidRDefault="002A4A94" w:rsidP="00930829">
      <w:pPr>
        <w:pStyle w:val="Zkladntext25"/>
        <w:numPr>
          <w:ilvl w:val="1"/>
          <w:numId w:val="1"/>
        </w:numPr>
        <w:tabs>
          <w:tab w:val="left" w:pos="567"/>
        </w:tabs>
        <w:ind w:left="567" w:hanging="567"/>
        <w:rPr>
          <w:sz w:val="24"/>
          <w:szCs w:val="24"/>
        </w:rPr>
      </w:pPr>
      <w:r w:rsidRPr="00930829">
        <w:rPr>
          <w:sz w:val="24"/>
          <w:szCs w:val="24"/>
        </w:rPr>
        <w:t xml:space="preserve">Zhotovitel zhotoví dílo svým jménem a na vlastní odpovědnost.  Provedením části díla může zhotovitel pověřit třetí osobu (subdodavatele), kterou uvedl ve své nabídce. Za  výsledek těchto činností však odpovídá objednateli stejně, jako by je provedl sám. Případná změna subdodavatele musí být písemně odsouhlasena objednatelem. V případě, kdy byla kvalifikace v zadávacím řízení veřejné zakázky dle </w:t>
      </w:r>
      <w:r w:rsidRPr="00683258">
        <w:rPr>
          <w:color w:val="000000"/>
          <w:sz w:val="24"/>
          <w:szCs w:val="24"/>
        </w:rPr>
        <w:t>čl.</w:t>
      </w:r>
      <w:r w:rsidR="00B06093" w:rsidRPr="00683258">
        <w:rPr>
          <w:color w:val="000000"/>
          <w:sz w:val="24"/>
          <w:szCs w:val="24"/>
        </w:rPr>
        <w:t xml:space="preserve"> 1 odst.</w:t>
      </w:r>
      <w:r w:rsidRPr="00683258">
        <w:rPr>
          <w:color w:val="000000"/>
          <w:sz w:val="24"/>
          <w:szCs w:val="24"/>
        </w:rPr>
        <w:t xml:space="preserve"> 1.</w:t>
      </w:r>
      <w:r w:rsidR="00930829" w:rsidRPr="00683258">
        <w:rPr>
          <w:color w:val="000000"/>
          <w:sz w:val="24"/>
          <w:szCs w:val="24"/>
        </w:rPr>
        <w:t>1.</w:t>
      </w:r>
      <w:r w:rsidR="00B06093" w:rsidRPr="00683258">
        <w:rPr>
          <w:color w:val="000000"/>
          <w:sz w:val="24"/>
          <w:szCs w:val="24"/>
        </w:rPr>
        <w:t xml:space="preserve"> </w:t>
      </w:r>
      <w:r w:rsidRPr="00683258">
        <w:rPr>
          <w:color w:val="000000"/>
          <w:sz w:val="24"/>
          <w:szCs w:val="24"/>
        </w:rPr>
        <w:t>smlouvy</w:t>
      </w:r>
      <w:r w:rsidRPr="00930829">
        <w:rPr>
          <w:sz w:val="24"/>
          <w:szCs w:val="24"/>
        </w:rPr>
        <w:t xml:space="preserve"> prokázána i prostřednictvím subdodavatele, je nový subdodavatel povinen prokázat kvalifikaci ve stejném rozsahu jako subdodavatel předchozí. Zhotovitel dále odpovídá za to, že třetí osoba </w:t>
      </w:r>
      <w:r w:rsidRPr="00930829">
        <w:rPr>
          <w:sz w:val="24"/>
          <w:szCs w:val="24"/>
        </w:rPr>
        <w:lastRenderedPageBreak/>
        <w:t>pověřená zhotovitelem k provedení části díla provede tuto část díla vlastními silami bez využití dalších subdodavatelů</w:t>
      </w:r>
      <w:r w:rsidR="00930829">
        <w:rPr>
          <w:sz w:val="24"/>
          <w:szCs w:val="24"/>
        </w:rPr>
        <w:t>.</w:t>
      </w:r>
    </w:p>
    <w:p w:rsidR="00083911" w:rsidRPr="00BB69C4" w:rsidRDefault="00083911" w:rsidP="00083911">
      <w:pPr>
        <w:pStyle w:val="Zkladntext25"/>
        <w:numPr>
          <w:ilvl w:val="1"/>
          <w:numId w:val="1"/>
        </w:numPr>
        <w:tabs>
          <w:tab w:val="left" w:pos="567"/>
        </w:tabs>
        <w:ind w:left="567" w:hanging="567"/>
        <w:rPr>
          <w:color w:val="000000"/>
          <w:sz w:val="24"/>
        </w:rPr>
      </w:pPr>
      <w:r w:rsidRPr="00BB69C4">
        <w:rPr>
          <w:color w:val="000000"/>
          <w:sz w:val="24"/>
        </w:rPr>
        <w:t>Zhotovitel</w:t>
      </w:r>
      <w:r w:rsidRPr="00BB69C4">
        <w:rPr>
          <w:color w:val="000000"/>
          <w:sz w:val="24"/>
          <w:szCs w:val="24"/>
        </w:rPr>
        <w:t xml:space="preserve"> je povinen doložit objednateli </w:t>
      </w:r>
      <w:r w:rsidR="00644596">
        <w:rPr>
          <w:color w:val="000000"/>
          <w:sz w:val="24"/>
          <w:szCs w:val="24"/>
        </w:rPr>
        <w:t>před podpisem</w:t>
      </w:r>
      <w:r w:rsidRPr="00BB69C4">
        <w:rPr>
          <w:color w:val="000000"/>
          <w:sz w:val="24"/>
          <w:szCs w:val="24"/>
        </w:rPr>
        <w:t xml:space="preserve"> této smlouvy pojistnou smlouvu, jejímž předmětem bude pojištění odpovědnosti za škodu způsobenou </w:t>
      </w:r>
      <w:r w:rsidRPr="00BB69C4">
        <w:rPr>
          <w:color w:val="000000"/>
          <w:sz w:val="24"/>
        </w:rPr>
        <w:t>zhotovitelem</w:t>
      </w:r>
      <w:r w:rsidRPr="00BB69C4">
        <w:rPr>
          <w:color w:val="000000"/>
          <w:sz w:val="24"/>
          <w:szCs w:val="24"/>
        </w:rPr>
        <w:t xml:space="preserve"> třetí osobě, s pojistným plněním ve výši 1.000.000,-Kč, platnou po celou dobu trvání této smlouvy o dílo. V případě, že tak ve stanovené lhůtě neučiní, je objednatel oprávněn od této smlouvy o dílo odstoupit.</w:t>
      </w:r>
      <w:r w:rsidR="00374849" w:rsidRPr="00BB69C4">
        <w:rPr>
          <w:color w:val="000000"/>
          <w:sz w:val="24"/>
        </w:rPr>
        <w:t xml:space="preserve"> </w:t>
      </w:r>
    </w:p>
    <w:p w:rsidR="00083911" w:rsidRDefault="00083911" w:rsidP="00083911">
      <w:pPr>
        <w:pStyle w:val="Zkladntext25"/>
        <w:numPr>
          <w:ilvl w:val="1"/>
          <w:numId w:val="1"/>
        </w:numPr>
        <w:tabs>
          <w:tab w:val="left" w:pos="567"/>
        </w:tabs>
        <w:ind w:left="567" w:hanging="567"/>
        <w:rPr>
          <w:color w:val="000000"/>
          <w:sz w:val="24"/>
          <w:szCs w:val="24"/>
        </w:rPr>
      </w:pPr>
      <w:r w:rsidRPr="00BB69C4">
        <w:rPr>
          <w:color w:val="000000"/>
          <w:sz w:val="24"/>
        </w:rPr>
        <w:t>Zhotovitel</w:t>
      </w:r>
      <w:r w:rsidRPr="00BB69C4">
        <w:rPr>
          <w:color w:val="000000"/>
          <w:sz w:val="24"/>
          <w:szCs w:val="24"/>
        </w:rPr>
        <w:t xml:space="preserve"> je v souladu s § 147a odst. 5 zákona č. 137/2006 Sb., o veřejných zakázkách, povinen předložit objednateli seznam svých subdodavatelů, ve kterém uvede subdodavatele, jímž za plnění subdodávky uhradil více jak 10% z celkové ceny veřejné zakázky, nejpozději do 60 dnů od splnění této smlouvy. Má-li subdodavatel formu akciové společnosti, bude přílohou seznamu i seznam vlastníků akcií, jejichž souhrnná jmenovitá hodnota přesahuje 10% základního kapitálu, vyhotovený ve lhůtě 90 dnů přede dnem předložení seznamu subdodavatelů. V případě nesplnění této povinnosti odpovídá zhotovitel objednateli za škodu, která mu tím vznikne.</w:t>
      </w:r>
    </w:p>
    <w:p w:rsidR="002D2E85" w:rsidRPr="002C54F0" w:rsidRDefault="002D2E85" w:rsidP="002D2E85">
      <w:pPr>
        <w:pStyle w:val="Zkladntext25"/>
        <w:tabs>
          <w:tab w:val="left" w:pos="567"/>
        </w:tabs>
        <w:rPr>
          <w:color w:val="000000"/>
          <w:sz w:val="20"/>
        </w:rPr>
      </w:pPr>
    </w:p>
    <w:p w:rsidR="002C54F0" w:rsidRPr="002C54F0" w:rsidRDefault="002C54F0" w:rsidP="002D2E85">
      <w:pPr>
        <w:pStyle w:val="Zkladntext25"/>
        <w:tabs>
          <w:tab w:val="left" w:pos="567"/>
        </w:tabs>
        <w:rPr>
          <w:color w:val="000000"/>
          <w:sz w:val="20"/>
        </w:rPr>
      </w:pPr>
    </w:p>
    <w:p w:rsidR="002C54F0" w:rsidRDefault="002C54F0" w:rsidP="002C54F0">
      <w:pPr>
        <w:pStyle w:val="Zkladntext23"/>
        <w:tabs>
          <w:tab w:val="left" w:pos="567"/>
        </w:tabs>
        <w:ind w:left="480" w:firstLine="0"/>
        <w:outlineLvl w:val="0"/>
        <w:rPr>
          <w:b/>
          <w:sz w:val="24"/>
        </w:rPr>
      </w:pPr>
    </w:p>
    <w:p w:rsidR="00374849" w:rsidRPr="000D288F" w:rsidRDefault="00374849" w:rsidP="006D114A">
      <w:pPr>
        <w:pStyle w:val="Zkladntext23"/>
        <w:numPr>
          <w:ilvl w:val="0"/>
          <w:numId w:val="2"/>
        </w:numPr>
        <w:tabs>
          <w:tab w:val="left" w:pos="567"/>
        </w:tabs>
        <w:outlineLvl w:val="0"/>
        <w:rPr>
          <w:b/>
          <w:sz w:val="24"/>
        </w:rPr>
      </w:pPr>
      <w:r w:rsidRPr="000D288F">
        <w:rPr>
          <w:b/>
          <w:sz w:val="24"/>
        </w:rPr>
        <w:t>Práva a povinnosti objednatele</w:t>
      </w:r>
    </w:p>
    <w:p w:rsidR="00374849" w:rsidRPr="000D288F" w:rsidRDefault="00374849" w:rsidP="006D114A">
      <w:pPr>
        <w:pStyle w:val="Zkladntext25"/>
        <w:numPr>
          <w:ilvl w:val="1"/>
          <w:numId w:val="12"/>
        </w:numPr>
        <w:tabs>
          <w:tab w:val="clear" w:pos="0"/>
          <w:tab w:val="left" w:pos="567"/>
        </w:tabs>
        <w:ind w:left="567" w:hanging="567"/>
        <w:rPr>
          <w:sz w:val="24"/>
        </w:rPr>
      </w:pPr>
      <w:r w:rsidRPr="000D288F">
        <w:rPr>
          <w:sz w:val="24"/>
        </w:rPr>
        <w:t>Objednatel je oprávněn kontrolovat provádění díla. Zjistí-li, že zhotovitel provádí dílo v rozporu se svými povinnostmi, je objednatel oprávněn práce zastavit a</w:t>
      </w:r>
      <w:r w:rsidR="00930829">
        <w:rPr>
          <w:sz w:val="24"/>
        </w:rPr>
        <w:t>/nebo</w:t>
      </w:r>
      <w:r w:rsidRPr="000D288F">
        <w:rPr>
          <w:sz w:val="24"/>
        </w:rPr>
        <w:t xml:space="preserve"> požadovat na zhotoviteli odstranění vad vzniklých vadným prováděním a</w:t>
      </w:r>
      <w:r w:rsidR="00930829">
        <w:rPr>
          <w:sz w:val="24"/>
        </w:rPr>
        <w:t>/nebo</w:t>
      </w:r>
      <w:r w:rsidRPr="000D288F">
        <w:rPr>
          <w:sz w:val="24"/>
        </w:rPr>
        <w:t xml:space="preserve"> požadovat provádění prací řádným způsobem. Jestliže tak zhotovitel díla neučiní ani v přiměřené lhůtě mu k tomu poskytnuté</w:t>
      </w:r>
      <w:r w:rsidR="00083911">
        <w:rPr>
          <w:sz w:val="24"/>
        </w:rPr>
        <w:t>,</w:t>
      </w:r>
      <w:r w:rsidRPr="000D288F">
        <w:rPr>
          <w:sz w:val="24"/>
        </w:rPr>
        <w:t xml:space="preserve"> je objednatel </w:t>
      </w:r>
      <w:r w:rsidR="00083911">
        <w:rPr>
          <w:sz w:val="24"/>
        </w:rPr>
        <w:t>oprávněn od</w:t>
      </w:r>
      <w:r w:rsidRPr="000D288F">
        <w:rPr>
          <w:sz w:val="24"/>
        </w:rPr>
        <w:t xml:space="preserve"> smlouvy odstoupit.</w:t>
      </w:r>
    </w:p>
    <w:p w:rsidR="00374849" w:rsidRPr="000D288F" w:rsidRDefault="00374849" w:rsidP="006D114A">
      <w:pPr>
        <w:pStyle w:val="Zkladntext25"/>
        <w:numPr>
          <w:ilvl w:val="1"/>
          <w:numId w:val="12"/>
        </w:numPr>
        <w:tabs>
          <w:tab w:val="clear" w:pos="0"/>
          <w:tab w:val="left" w:pos="567"/>
        </w:tabs>
        <w:ind w:left="567" w:hanging="567"/>
        <w:rPr>
          <w:sz w:val="24"/>
        </w:rPr>
      </w:pPr>
      <w:r w:rsidRPr="000D288F">
        <w:rPr>
          <w:sz w:val="24"/>
        </w:rPr>
        <w:t>Zanikne-li závazek</w:t>
      </w:r>
      <w:r w:rsidR="00C44395">
        <w:rPr>
          <w:sz w:val="24"/>
        </w:rPr>
        <w:t xml:space="preserve"> provést dílo z důvodů, za které</w:t>
      </w:r>
      <w:r w:rsidRPr="000D288F">
        <w:rPr>
          <w:sz w:val="24"/>
        </w:rPr>
        <w:t xml:space="preserve"> odpovídá objednatel, je tento povinen zhotoviteli uhradit dosud účelně vynaložené náklady na zhotovení díla.</w:t>
      </w:r>
    </w:p>
    <w:p w:rsidR="00374849" w:rsidRPr="000D288F" w:rsidRDefault="00374849" w:rsidP="0039257F">
      <w:pPr>
        <w:pStyle w:val="Zkladntext25"/>
        <w:numPr>
          <w:ilvl w:val="1"/>
          <w:numId w:val="12"/>
        </w:numPr>
        <w:tabs>
          <w:tab w:val="left" w:pos="567"/>
        </w:tabs>
        <w:ind w:left="567" w:hanging="567"/>
        <w:rPr>
          <w:sz w:val="24"/>
        </w:rPr>
      </w:pPr>
      <w:r w:rsidRPr="000D288F">
        <w:rPr>
          <w:sz w:val="24"/>
        </w:rPr>
        <w:t>Objednatel je povinen provedené dílo prohlédnout</w:t>
      </w:r>
      <w:r w:rsidR="00C44395">
        <w:rPr>
          <w:sz w:val="24"/>
        </w:rPr>
        <w:t>,</w:t>
      </w:r>
      <w:r w:rsidRPr="000D288F">
        <w:rPr>
          <w:sz w:val="24"/>
        </w:rPr>
        <w:t xml:space="preserve"> a pokud nejsou zjištěny hrubé závady, převzít a zaplatit dohodnutou cenu za jeho provedení.</w:t>
      </w:r>
    </w:p>
    <w:p w:rsidR="006A1427" w:rsidRPr="002C54F0" w:rsidRDefault="006A1427">
      <w:pPr>
        <w:pStyle w:val="Zkladntext23"/>
        <w:ind w:left="567" w:hanging="567"/>
      </w:pPr>
    </w:p>
    <w:p w:rsidR="002C54F0" w:rsidRPr="002C54F0" w:rsidRDefault="002C54F0">
      <w:pPr>
        <w:pStyle w:val="Zkladntext23"/>
        <w:ind w:left="567" w:hanging="567"/>
      </w:pPr>
    </w:p>
    <w:p w:rsidR="002C54F0" w:rsidRPr="002C54F0" w:rsidRDefault="002C54F0">
      <w:pPr>
        <w:pStyle w:val="Zkladntext23"/>
        <w:ind w:left="567" w:hanging="567"/>
      </w:pPr>
    </w:p>
    <w:p w:rsidR="002C54F0" w:rsidRDefault="002C54F0">
      <w:pPr>
        <w:pStyle w:val="Zkladntext23"/>
        <w:ind w:left="567" w:hanging="567"/>
      </w:pPr>
    </w:p>
    <w:p w:rsidR="002C54F0" w:rsidRPr="002C54F0" w:rsidRDefault="002C54F0">
      <w:pPr>
        <w:pStyle w:val="Zkladntext23"/>
        <w:ind w:left="567" w:hanging="567"/>
      </w:pPr>
    </w:p>
    <w:p w:rsidR="00374849" w:rsidRPr="000D288F" w:rsidRDefault="00374849" w:rsidP="006D114A">
      <w:pPr>
        <w:pStyle w:val="Zkladntext23"/>
        <w:numPr>
          <w:ilvl w:val="0"/>
          <w:numId w:val="8"/>
        </w:numPr>
        <w:tabs>
          <w:tab w:val="left" w:pos="567"/>
        </w:tabs>
        <w:rPr>
          <w:b/>
          <w:sz w:val="24"/>
        </w:rPr>
      </w:pPr>
      <w:r w:rsidRPr="000D288F">
        <w:rPr>
          <w:b/>
          <w:sz w:val="24"/>
        </w:rPr>
        <w:t>Odstoupení od smlouvy</w:t>
      </w:r>
    </w:p>
    <w:p w:rsidR="00374849" w:rsidRPr="000D288F" w:rsidRDefault="00374849" w:rsidP="006D114A">
      <w:pPr>
        <w:pStyle w:val="Zkladntext25"/>
        <w:numPr>
          <w:ilvl w:val="1"/>
          <w:numId w:val="15"/>
        </w:numPr>
        <w:tabs>
          <w:tab w:val="clear" w:pos="0"/>
          <w:tab w:val="left" w:pos="567"/>
        </w:tabs>
        <w:ind w:left="567" w:hanging="567"/>
        <w:rPr>
          <w:sz w:val="24"/>
        </w:rPr>
      </w:pPr>
      <w:r w:rsidRPr="000D288F">
        <w:rPr>
          <w:sz w:val="24"/>
        </w:rPr>
        <w:t>Smluvní strany mají právo odstoupit od této smlouvy v případech, kter</w:t>
      </w:r>
      <w:r w:rsidR="00894DC4">
        <w:rPr>
          <w:sz w:val="24"/>
        </w:rPr>
        <w:t>é</w:t>
      </w:r>
      <w:r w:rsidRPr="000D288F">
        <w:rPr>
          <w:sz w:val="24"/>
        </w:rPr>
        <w:t xml:space="preserve"> stanoví zákon nebo tato smlouv</w:t>
      </w:r>
      <w:r w:rsidR="00732413" w:rsidRPr="000D288F">
        <w:rPr>
          <w:sz w:val="24"/>
        </w:rPr>
        <w:t>a</w:t>
      </w:r>
      <w:r w:rsidRPr="000D288F">
        <w:rPr>
          <w:sz w:val="24"/>
        </w:rPr>
        <w:t>.</w:t>
      </w:r>
    </w:p>
    <w:p w:rsidR="00A53866" w:rsidRPr="000D288F" w:rsidRDefault="00A53866" w:rsidP="006D114A">
      <w:pPr>
        <w:pStyle w:val="Zkladntext25"/>
        <w:numPr>
          <w:ilvl w:val="1"/>
          <w:numId w:val="15"/>
        </w:numPr>
        <w:tabs>
          <w:tab w:val="clear" w:pos="0"/>
          <w:tab w:val="left" w:pos="567"/>
        </w:tabs>
        <w:ind w:left="567" w:hanging="567"/>
        <w:rPr>
          <w:sz w:val="24"/>
        </w:rPr>
      </w:pPr>
      <w:r w:rsidRPr="000D288F">
        <w:rPr>
          <w:sz w:val="24"/>
        </w:rPr>
        <w:t>Jestliže objednatel v průběhu plnění předmětu smlouvy zjistí, že dochází k prodlení se zahájením nebo prováděním prací oproti termínu specifikovaném</w:t>
      </w:r>
      <w:r w:rsidR="000D288F" w:rsidRPr="000D288F">
        <w:rPr>
          <w:sz w:val="24"/>
        </w:rPr>
        <w:t>u</w:t>
      </w:r>
      <w:r w:rsidRPr="000D288F">
        <w:rPr>
          <w:sz w:val="24"/>
        </w:rPr>
        <w:t xml:space="preserve"> v objednávce dílčího plnění z důvodů na straně zhotovitele, nebo že na pracovišti nejsou potřebné kapacity strojů či pracovníků, stanoví zhotoviteli lhůtu</w:t>
      </w:r>
      <w:r w:rsidR="00C44395">
        <w:rPr>
          <w:sz w:val="24"/>
        </w:rPr>
        <w:t>, do které</w:t>
      </w:r>
      <w:r w:rsidRPr="000D288F">
        <w:rPr>
          <w:sz w:val="24"/>
        </w:rPr>
        <w:t xml:space="preserve"> má nedostatky odstranit. V případě, že zhotovitel neodstraní nedostatky ve stanovené lhůtě, může objednatel od smlouvy odstoupit. Škodu, která objednateli z těchto důvodů vznikne</w:t>
      </w:r>
      <w:r w:rsidR="00C44395">
        <w:rPr>
          <w:sz w:val="24"/>
        </w:rPr>
        <w:t>,</w:t>
      </w:r>
      <w:r w:rsidRPr="000D288F">
        <w:rPr>
          <w:sz w:val="24"/>
        </w:rPr>
        <w:t xml:space="preserve"> je zhotovitel povinen uhradit. </w:t>
      </w:r>
    </w:p>
    <w:p w:rsidR="00A53866" w:rsidRPr="000D288F" w:rsidRDefault="00A53866" w:rsidP="006D114A">
      <w:pPr>
        <w:pStyle w:val="Zkladntext25"/>
        <w:numPr>
          <w:ilvl w:val="1"/>
          <w:numId w:val="15"/>
        </w:numPr>
        <w:tabs>
          <w:tab w:val="clear" w:pos="0"/>
          <w:tab w:val="left" w:pos="567"/>
        </w:tabs>
        <w:ind w:left="567" w:hanging="567"/>
        <w:rPr>
          <w:sz w:val="24"/>
        </w:rPr>
      </w:pPr>
      <w:r w:rsidRPr="000D288F">
        <w:rPr>
          <w:sz w:val="24"/>
        </w:rPr>
        <w:t xml:space="preserve">Bude-li zhotovitel nucen z důvodů na straně objednatele přerušit práce na dobu delší jak tři měsíce, může od smlouvy odstoupit, nebude-li dohodnuto jinak. </w:t>
      </w:r>
    </w:p>
    <w:p w:rsidR="00374849" w:rsidRPr="000D288F" w:rsidRDefault="00374849" w:rsidP="006D114A">
      <w:pPr>
        <w:pStyle w:val="Zkladntext25"/>
        <w:numPr>
          <w:ilvl w:val="1"/>
          <w:numId w:val="15"/>
        </w:numPr>
        <w:tabs>
          <w:tab w:val="clear" w:pos="0"/>
          <w:tab w:val="left" w:pos="567"/>
        </w:tabs>
        <w:ind w:left="567" w:hanging="567"/>
        <w:rPr>
          <w:sz w:val="24"/>
        </w:rPr>
      </w:pPr>
      <w:r w:rsidRPr="000D288F">
        <w:rPr>
          <w:sz w:val="24"/>
        </w:rPr>
        <w:t xml:space="preserve">Každá ze smluvních stran je oprávněna písemně odstoupit od smlouvy, pokud </w:t>
      </w:r>
    </w:p>
    <w:p w:rsidR="00374849" w:rsidRPr="000D288F" w:rsidRDefault="00374849" w:rsidP="006D114A">
      <w:pPr>
        <w:pStyle w:val="Zkladntext25"/>
        <w:numPr>
          <w:ilvl w:val="0"/>
          <w:numId w:val="9"/>
        </w:numPr>
        <w:tabs>
          <w:tab w:val="left" w:pos="993"/>
        </w:tabs>
        <w:ind w:left="993" w:hanging="426"/>
        <w:rPr>
          <w:sz w:val="24"/>
        </w:rPr>
      </w:pPr>
      <w:r w:rsidRPr="000D288F">
        <w:rPr>
          <w:sz w:val="24"/>
        </w:rPr>
        <w:t xml:space="preserve">je proti zhotoviteli vedeno insolvenční řízení,  </w:t>
      </w:r>
    </w:p>
    <w:p w:rsidR="00374849" w:rsidRPr="000D288F" w:rsidRDefault="00374849" w:rsidP="006D114A">
      <w:pPr>
        <w:pStyle w:val="Zkladntext25"/>
        <w:numPr>
          <w:ilvl w:val="0"/>
          <w:numId w:val="9"/>
        </w:numPr>
        <w:tabs>
          <w:tab w:val="left" w:pos="993"/>
        </w:tabs>
        <w:ind w:left="993" w:hanging="426"/>
        <w:rPr>
          <w:sz w:val="24"/>
        </w:rPr>
      </w:pPr>
      <w:r w:rsidRPr="000D288F">
        <w:rPr>
          <w:sz w:val="24"/>
        </w:rPr>
        <w:lastRenderedPageBreak/>
        <w:t>nastane vyšší moc, tj. kdy dojde k okolnostem, které nemohou smluvní strany ovlivnit a které zcela nebo na dobu delší než 90 dnů znemožní některé ze smluvních stran plnit své závazky ze smlouvy.</w:t>
      </w:r>
    </w:p>
    <w:p w:rsidR="00374849" w:rsidRDefault="00374849" w:rsidP="006D114A">
      <w:pPr>
        <w:pStyle w:val="Zkladntext25"/>
        <w:numPr>
          <w:ilvl w:val="1"/>
          <w:numId w:val="15"/>
        </w:numPr>
        <w:tabs>
          <w:tab w:val="clear" w:pos="0"/>
          <w:tab w:val="left" w:pos="567"/>
        </w:tabs>
        <w:ind w:left="567" w:hanging="567"/>
        <w:rPr>
          <w:sz w:val="24"/>
        </w:rPr>
      </w:pPr>
      <w:r w:rsidRPr="000D288F">
        <w:rPr>
          <w:sz w:val="24"/>
        </w:rPr>
        <w:t xml:space="preserve">Vznik některé ze skutečností uvedených v odst. </w:t>
      </w:r>
      <w:r w:rsidR="006B6C09">
        <w:rPr>
          <w:sz w:val="24"/>
        </w:rPr>
        <w:t>8</w:t>
      </w:r>
      <w:r w:rsidRPr="000D288F">
        <w:rPr>
          <w:sz w:val="24"/>
        </w:rPr>
        <w:t xml:space="preserve">.4.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 </w:t>
      </w:r>
    </w:p>
    <w:p w:rsidR="00DD2A01" w:rsidRPr="00683258" w:rsidRDefault="00DD2A01" w:rsidP="00B06093">
      <w:pPr>
        <w:pStyle w:val="Zkladntext25"/>
        <w:numPr>
          <w:ilvl w:val="1"/>
          <w:numId w:val="15"/>
        </w:numPr>
        <w:tabs>
          <w:tab w:val="clear" w:pos="0"/>
          <w:tab w:val="left" w:pos="567"/>
        </w:tabs>
        <w:ind w:left="567" w:hanging="567"/>
        <w:rPr>
          <w:color w:val="000000"/>
          <w:sz w:val="24"/>
        </w:rPr>
      </w:pPr>
      <w:r w:rsidRPr="00683258">
        <w:rPr>
          <w:color w:val="000000"/>
          <w:sz w:val="24"/>
        </w:rPr>
        <w:t>Objednatel je oprávněn odstoupit od smlouvy v případě porušení povinností uvedených v čl.</w:t>
      </w:r>
      <w:r w:rsidR="00B06093" w:rsidRPr="00683258">
        <w:rPr>
          <w:color w:val="000000"/>
          <w:sz w:val="24"/>
        </w:rPr>
        <w:t xml:space="preserve"> 6 odst.  6.9. </w:t>
      </w:r>
      <w:r w:rsidRPr="00683258">
        <w:rPr>
          <w:color w:val="000000"/>
          <w:sz w:val="24"/>
        </w:rPr>
        <w:t>této smlouvy.</w:t>
      </w:r>
    </w:p>
    <w:p w:rsidR="00374849" w:rsidRDefault="00374849" w:rsidP="006D114A">
      <w:pPr>
        <w:pStyle w:val="Zkladntext25"/>
        <w:numPr>
          <w:ilvl w:val="1"/>
          <w:numId w:val="15"/>
        </w:numPr>
        <w:tabs>
          <w:tab w:val="clear" w:pos="0"/>
          <w:tab w:val="left" w:pos="567"/>
        </w:tabs>
        <w:ind w:left="567" w:hanging="567"/>
        <w:rPr>
          <w:sz w:val="24"/>
        </w:rPr>
      </w:pPr>
      <w:r w:rsidRPr="000D288F">
        <w:rPr>
          <w:sz w:val="24"/>
        </w:rPr>
        <w:t xml:space="preserve">Pokud některá smluvní strana odstoupí od této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w:t>
      </w:r>
      <w:r w:rsidR="00894DC4">
        <w:rPr>
          <w:sz w:val="24"/>
        </w:rPr>
        <w:t>s</w:t>
      </w:r>
      <w:r w:rsidRPr="000D288F">
        <w:rPr>
          <w:sz w:val="24"/>
        </w:rPr>
        <w:t>e zavazují přijmout tento posudek jako konečný ke stanovení finanční hodnoty díla. K určení znalce, jakož i k úhradě ceny za zpracování posudku</w:t>
      </w:r>
      <w:r w:rsidR="00C44395">
        <w:rPr>
          <w:sz w:val="24"/>
        </w:rPr>
        <w:t>,</w:t>
      </w:r>
      <w:r w:rsidRPr="000D288F">
        <w:rPr>
          <w:sz w:val="24"/>
        </w:rPr>
        <w:t xml:space="preserve"> je příslušný objednatel. </w:t>
      </w:r>
    </w:p>
    <w:p w:rsidR="00374849" w:rsidRDefault="00374849" w:rsidP="006D114A">
      <w:pPr>
        <w:pStyle w:val="Zkladntext25"/>
        <w:numPr>
          <w:ilvl w:val="1"/>
          <w:numId w:val="15"/>
        </w:numPr>
        <w:tabs>
          <w:tab w:val="clear" w:pos="0"/>
          <w:tab w:val="left" w:pos="567"/>
        </w:tabs>
        <w:ind w:left="567" w:hanging="567"/>
        <w:rPr>
          <w:sz w:val="24"/>
        </w:rPr>
      </w:pPr>
      <w:r w:rsidRPr="000D288F">
        <w:rPr>
          <w:sz w:val="24"/>
        </w:rPr>
        <w:t xml:space="preserve">Vzájemné pohledávky smluvních stran vzniklé ke dni odstoupení od smlouvy se vypořádají vzájemným zápočtem, přičemž tento zápočet provede objednatel. </w:t>
      </w:r>
      <w:r w:rsidR="007142D6" w:rsidRPr="000D288F">
        <w:rPr>
          <w:sz w:val="24"/>
        </w:rPr>
        <w:t>Ve zbylém rozsahu budou pohledávky vypořádány obvyklým způsobem.</w:t>
      </w:r>
    </w:p>
    <w:p w:rsidR="00374849" w:rsidRPr="000D288F" w:rsidRDefault="00374849" w:rsidP="006D114A">
      <w:pPr>
        <w:pStyle w:val="Zkladntext25"/>
        <w:numPr>
          <w:ilvl w:val="1"/>
          <w:numId w:val="15"/>
        </w:numPr>
        <w:tabs>
          <w:tab w:val="clear" w:pos="0"/>
          <w:tab w:val="left" w:pos="567"/>
        </w:tabs>
        <w:ind w:left="567" w:hanging="567"/>
        <w:rPr>
          <w:sz w:val="24"/>
        </w:rPr>
      </w:pPr>
      <w:r w:rsidRPr="000D288F">
        <w:rPr>
          <w:sz w:val="24"/>
        </w:rPr>
        <w:t>Za den odstoupení od smlouvy se považuje den, kdy bylo písemné oznámení o odstoupení oprávněné smluvní strany doručeno druhé smluvní straně</w:t>
      </w:r>
      <w:r w:rsidR="00C44395">
        <w:rPr>
          <w:sz w:val="24"/>
        </w:rPr>
        <w:t xml:space="preserve"> (tj. </w:t>
      </w:r>
      <w:r w:rsidR="00C44395" w:rsidRPr="000D288F">
        <w:rPr>
          <w:sz w:val="24"/>
        </w:rPr>
        <w:t>účinky EX NUNC</w:t>
      </w:r>
      <w:r w:rsidR="00C44395">
        <w:rPr>
          <w:sz w:val="24"/>
        </w:rPr>
        <w:t>)</w:t>
      </w:r>
      <w:r w:rsidRPr="000D288F">
        <w:rPr>
          <w:sz w:val="24"/>
        </w:rPr>
        <w:t xml:space="preserve">. Odstoupením od smlouvy nejsou dotčena práva smluvních stran na úhradu splatné smluvní pokuty a na náhradu škody v plném rozsahu. </w:t>
      </w:r>
    </w:p>
    <w:p w:rsidR="00374849" w:rsidRPr="000D288F" w:rsidRDefault="00374849" w:rsidP="00A14F4C">
      <w:pPr>
        <w:pStyle w:val="Zkladntext25"/>
        <w:numPr>
          <w:ilvl w:val="1"/>
          <w:numId w:val="15"/>
        </w:numPr>
        <w:tabs>
          <w:tab w:val="clear" w:pos="0"/>
          <w:tab w:val="left" w:pos="567"/>
        </w:tabs>
        <w:ind w:left="567" w:hanging="567"/>
        <w:rPr>
          <w:sz w:val="24"/>
        </w:rPr>
      </w:pPr>
      <w:r w:rsidRPr="000D288F">
        <w:rPr>
          <w:sz w:val="24"/>
        </w:rPr>
        <w:t>Do doby vyčíslení oprávněných nároků smluvních stran a do doby dohody o vz</w:t>
      </w:r>
      <w:r w:rsidR="00C44395">
        <w:rPr>
          <w:sz w:val="24"/>
        </w:rPr>
        <w:t>ájemném vyrovnání těchto nároků</w:t>
      </w:r>
      <w:r w:rsidRPr="000D288F">
        <w:rPr>
          <w:sz w:val="24"/>
        </w:rPr>
        <w:t xml:space="preserve"> je objednatel oprávněn zadržet  veškeré fakturované a splatné platby zhotoviteli. </w:t>
      </w:r>
    </w:p>
    <w:p w:rsidR="00374849" w:rsidRPr="000D288F" w:rsidRDefault="00374849" w:rsidP="00A14F4C">
      <w:pPr>
        <w:pStyle w:val="Zkladntext25"/>
        <w:numPr>
          <w:ilvl w:val="1"/>
          <w:numId w:val="15"/>
        </w:numPr>
        <w:tabs>
          <w:tab w:val="clear" w:pos="0"/>
          <w:tab w:val="left" w:pos="567"/>
        </w:tabs>
        <w:ind w:left="567" w:hanging="567"/>
        <w:rPr>
          <w:sz w:val="24"/>
        </w:rPr>
      </w:pPr>
      <w:r w:rsidRPr="000D288F">
        <w:rPr>
          <w:sz w:val="24"/>
        </w:rPr>
        <w:t>V dalším se v případě odstoupení od smlouvy postupuje dle příslušných ustanovení ob</w:t>
      </w:r>
      <w:r w:rsidR="00930829">
        <w:rPr>
          <w:sz w:val="24"/>
        </w:rPr>
        <w:t>čanské</w:t>
      </w:r>
      <w:r w:rsidRPr="000D288F">
        <w:rPr>
          <w:sz w:val="24"/>
        </w:rPr>
        <w:t xml:space="preserve">ho zákoníku. </w:t>
      </w:r>
    </w:p>
    <w:p w:rsidR="00C30218" w:rsidRDefault="00C30218" w:rsidP="0039257F">
      <w:pPr>
        <w:ind w:left="567" w:hanging="567"/>
        <w:jc w:val="both"/>
        <w:rPr>
          <w:sz w:val="24"/>
        </w:rPr>
      </w:pPr>
    </w:p>
    <w:p w:rsidR="002C54F0" w:rsidRPr="000D288F" w:rsidRDefault="002C54F0" w:rsidP="0039257F">
      <w:pPr>
        <w:ind w:left="567" w:hanging="567"/>
        <w:jc w:val="both"/>
        <w:rPr>
          <w:sz w:val="24"/>
        </w:rPr>
      </w:pPr>
    </w:p>
    <w:p w:rsidR="00374849" w:rsidRPr="000D288F" w:rsidRDefault="00374849" w:rsidP="00A14F4C">
      <w:pPr>
        <w:pStyle w:val="Nadpis5"/>
        <w:numPr>
          <w:ilvl w:val="0"/>
          <w:numId w:val="17"/>
        </w:numPr>
        <w:tabs>
          <w:tab w:val="left" w:pos="567"/>
        </w:tabs>
        <w:jc w:val="both"/>
        <w:rPr>
          <w:b/>
          <w:bCs/>
          <w:szCs w:val="24"/>
        </w:rPr>
      </w:pPr>
      <w:r w:rsidRPr="000D288F">
        <w:rPr>
          <w:b/>
          <w:bCs/>
          <w:szCs w:val="24"/>
        </w:rPr>
        <w:t>Smluvní pokuty a náhrada škody</w:t>
      </w:r>
    </w:p>
    <w:p w:rsidR="00374849" w:rsidRPr="000D288F" w:rsidRDefault="00374849" w:rsidP="00A14F4C">
      <w:pPr>
        <w:numPr>
          <w:ilvl w:val="1"/>
          <w:numId w:val="19"/>
        </w:numPr>
        <w:tabs>
          <w:tab w:val="left" w:pos="567"/>
        </w:tabs>
        <w:ind w:left="567" w:hanging="567"/>
        <w:jc w:val="both"/>
        <w:rPr>
          <w:sz w:val="24"/>
          <w:szCs w:val="24"/>
        </w:rPr>
      </w:pPr>
      <w:r w:rsidRPr="000D288F">
        <w:rPr>
          <w:sz w:val="24"/>
          <w:szCs w:val="24"/>
        </w:rPr>
        <w:t xml:space="preserve">Pro případy neplnění závazků vyplývajících z této smlouvy smluvní strany sjednávají tyto smluvní pokuty: </w:t>
      </w:r>
    </w:p>
    <w:p w:rsidR="00374849" w:rsidRPr="000D288F" w:rsidRDefault="00571D91" w:rsidP="0039257F">
      <w:pPr>
        <w:numPr>
          <w:ilvl w:val="0"/>
          <w:numId w:val="3"/>
        </w:numPr>
        <w:tabs>
          <w:tab w:val="clear" w:pos="1080"/>
          <w:tab w:val="left" w:pos="993"/>
        </w:tabs>
        <w:ind w:left="993" w:hanging="426"/>
        <w:jc w:val="both"/>
        <w:rPr>
          <w:sz w:val="24"/>
          <w:szCs w:val="24"/>
        </w:rPr>
      </w:pPr>
      <w:r w:rsidRPr="000D288F">
        <w:rPr>
          <w:sz w:val="24"/>
          <w:szCs w:val="24"/>
        </w:rPr>
        <w:t xml:space="preserve">Při prodlení zhotovitele s předáním řádně dokončeného dílčího plnění díla dle termínů specifikovaných v objednávce dílčího plnění díla </w:t>
      </w:r>
      <w:r w:rsidR="00374849" w:rsidRPr="000D288F">
        <w:rPr>
          <w:sz w:val="24"/>
          <w:szCs w:val="24"/>
        </w:rPr>
        <w:t>zaplatí zhotovitel objedn</w:t>
      </w:r>
      <w:r w:rsidR="00644596">
        <w:rPr>
          <w:sz w:val="24"/>
          <w:szCs w:val="24"/>
        </w:rPr>
        <w:t>ateli smluvní pokutu ve výši 0,3</w:t>
      </w:r>
      <w:r w:rsidR="00374849" w:rsidRPr="000D288F">
        <w:rPr>
          <w:sz w:val="24"/>
          <w:szCs w:val="24"/>
        </w:rPr>
        <w:t xml:space="preserve">% z ceny </w:t>
      </w:r>
      <w:r w:rsidR="00DD2A01">
        <w:rPr>
          <w:color w:val="000000"/>
          <w:sz w:val="24"/>
          <w:szCs w:val="24"/>
        </w:rPr>
        <w:t>tohoto dílčího plnění</w:t>
      </w:r>
      <w:r w:rsidR="00C44395" w:rsidRPr="00BB69C4">
        <w:rPr>
          <w:color w:val="000000"/>
          <w:sz w:val="24"/>
          <w:szCs w:val="24"/>
        </w:rPr>
        <w:t xml:space="preserve"> </w:t>
      </w:r>
      <w:r w:rsidR="00930829">
        <w:rPr>
          <w:color w:val="000000"/>
          <w:sz w:val="24"/>
          <w:szCs w:val="24"/>
        </w:rPr>
        <w:t>vč.</w:t>
      </w:r>
      <w:r w:rsidRPr="00BB69C4">
        <w:rPr>
          <w:color w:val="000000"/>
          <w:sz w:val="24"/>
          <w:szCs w:val="24"/>
        </w:rPr>
        <w:t xml:space="preserve"> DPH</w:t>
      </w:r>
      <w:r w:rsidR="00374849" w:rsidRPr="000D288F">
        <w:rPr>
          <w:sz w:val="24"/>
          <w:szCs w:val="24"/>
        </w:rPr>
        <w:t xml:space="preserve"> za každý </w:t>
      </w:r>
      <w:r w:rsidRPr="000D288F">
        <w:rPr>
          <w:sz w:val="24"/>
          <w:szCs w:val="24"/>
        </w:rPr>
        <w:t xml:space="preserve">i započatý </w:t>
      </w:r>
      <w:r w:rsidR="00374849" w:rsidRPr="000D288F">
        <w:rPr>
          <w:sz w:val="24"/>
          <w:szCs w:val="24"/>
        </w:rPr>
        <w:t>den prodlení až do řádného předání dokončeného díl</w:t>
      </w:r>
      <w:r w:rsidRPr="000D288F">
        <w:rPr>
          <w:sz w:val="24"/>
          <w:szCs w:val="24"/>
        </w:rPr>
        <w:t>čího plnění díla</w:t>
      </w:r>
      <w:r w:rsidR="00374849" w:rsidRPr="000D288F">
        <w:rPr>
          <w:sz w:val="24"/>
          <w:szCs w:val="24"/>
        </w:rPr>
        <w:t xml:space="preserve">. </w:t>
      </w:r>
    </w:p>
    <w:p w:rsidR="00374849" w:rsidRPr="000D288F" w:rsidRDefault="00374849" w:rsidP="0039257F">
      <w:pPr>
        <w:numPr>
          <w:ilvl w:val="0"/>
          <w:numId w:val="3"/>
        </w:numPr>
        <w:tabs>
          <w:tab w:val="clear" w:pos="1080"/>
          <w:tab w:val="left" w:pos="993"/>
        </w:tabs>
        <w:ind w:left="993" w:hanging="426"/>
        <w:jc w:val="both"/>
        <w:rPr>
          <w:sz w:val="24"/>
          <w:szCs w:val="24"/>
        </w:rPr>
      </w:pPr>
      <w:r w:rsidRPr="000D288F">
        <w:rPr>
          <w:sz w:val="24"/>
          <w:szCs w:val="24"/>
        </w:rPr>
        <w:t xml:space="preserve">Za prodlení s odstraněním případných vad a nedodělků,  bude-li s nimi dílo předáno a převzato, zaplatí zhotovitel  smluvní pokutu ve výši  5.000,- Kč za každý </w:t>
      </w:r>
      <w:r w:rsidR="00930829">
        <w:rPr>
          <w:sz w:val="24"/>
          <w:szCs w:val="24"/>
        </w:rPr>
        <w:t xml:space="preserve">započatý </w:t>
      </w:r>
      <w:r w:rsidRPr="000D288F">
        <w:rPr>
          <w:sz w:val="24"/>
          <w:szCs w:val="24"/>
        </w:rPr>
        <w:t xml:space="preserve">den prodlení oproti </w:t>
      </w:r>
      <w:r w:rsidR="00C44395" w:rsidRPr="00BB69C4">
        <w:rPr>
          <w:color w:val="000000"/>
          <w:sz w:val="24"/>
          <w:szCs w:val="24"/>
        </w:rPr>
        <w:t>objednatelem stanovenému</w:t>
      </w:r>
      <w:r w:rsidR="00C44395">
        <w:rPr>
          <w:sz w:val="24"/>
          <w:szCs w:val="24"/>
        </w:rPr>
        <w:t xml:space="preserve"> </w:t>
      </w:r>
      <w:r w:rsidRPr="000D288F">
        <w:rPr>
          <w:sz w:val="24"/>
          <w:szCs w:val="24"/>
        </w:rPr>
        <w:t xml:space="preserve">termínu, a to za každou vadu nebo nedodělek. </w:t>
      </w:r>
    </w:p>
    <w:p w:rsidR="00374849" w:rsidRPr="000D288F" w:rsidRDefault="00374849" w:rsidP="0039257F">
      <w:pPr>
        <w:numPr>
          <w:ilvl w:val="0"/>
          <w:numId w:val="3"/>
        </w:numPr>
        <w:tabs>
          <w:tab w:val="clear" w:pos="1080"/>
          <w:tab w:val="left" w:pos="993"/>
        </w:tabs>
        <w:ind w:left="993" w:hanging="426"/>
        <w:jc w:val="both"/>
        <w:rPr>
          <w:sz w:val="24"/>
          <w:szCs w:val="24"/>
        </w:rPr>
      </w:pPr>
      <w:r w:rsidRPr="000D288F">
        <w:rPr>
          <w:sz w:val="24"/>
          <w:szCs w:val="24"/>
        </w:rPr>
        <w:t xml:space="preserve">Neoznačí-li zhotovitel pracoviště dle </w:t>
      </w:r>
      <w:r w:rsidRPr="00683258">
        <w:rPr>
          <w:color w:val="000000"/>
          <w:sz w:val="24"/>
          <w:szCs w:val="24"/>
        </w:rPr>
        <w:t>článku</w:t>
      </w:r>
      <w:r w:rsidR="00B06093" w:rsidRPr="00683258">
        <w:rPr>
          <w:color w:val="000000"/>
          <w:sz w:val="24"/>
          <w:szCs w:val="24"/>
        </w:rPr>
        <w:t xml:space="preserve"> 6.</w:t>
      </w:r>
      <w:r w:rsidRPr="00683258">
        <w:rPr>
          <w:color w:val="000000"/>
          <w:sz w:val="24"/>
          <w:szCs w:val="24"/>
        </w:rPr>
        <w:t xml:space="preserve"> </w:t>
      </w:r>
      <w:r w:rsidR="00B06093" w:rsidRPr="00683258">
        <w:rPr>
          <w:color w:val="000000"/>
          <w:sz w:val="24"/>
          <w:szCs w:val="24"/>
        </w:rPr>
        <w:t xml:space="preserve">odst. </w:t>
      </w:r>
      <w:r w:rsidR="00894DC4" w:rsidRPr="00683258">
        <w:rPr>
          <w:color w:val="000000"/>
          <w:sz w:val="24"/>
          <w:szCs w:val="24"/>
        </w:rPr>
        <w:t>6</w:t>
      </w:r>
      <w:r w:rsidR="00B06093" w:rsidRPr="00683258">
        <w:rPr>
          <w:color w:val="000000"/>
          <w:sz w:val="24"/>
          <w:szCs w:val="24"/>
        </w:rPr>
        <w:t>.6.</w:t>
      </w:r>
      <w:r w:rsidR="00B06093">
        <w:rPr>
          <w:sz w:val="24"/>
          <w:szCs w:val="24"/>
        </w:rPr>
        <w:t xml:space="preserve"> </w:t>
      </w:r>
      <w:r w:rsidRPr="000D288F">
        <w:rPr>
          <w:sz w:val="24"/>
          <w:szCs w:val="24"/>
        </w:rPr>
        <w:t xml:space="preserve">této smlouvy, je zhotovitel objednateli povinen zaplatit smluvní pokutu ve výši 1.000,- Kč za každý </w:t>
      </w:r>
      <w:r w:rsidR="00930829">
        <w:rPr>
          <w:sz w:val="24"/>
          <w:szCs w:val="24"/>
        </w:rPr>
        <w:t xml:space="preserve">započatý </w:t>
      </w:r>
      <w:r w:rsidRPr="000D288F">
        <w:rPr>
          <w:sz w:val="24"/>
          <w:szCs w:val="24"/>
        </w:rPr>
        <w:t xml:space="preserve">den prodlení s plněním této povinnosti. </w:t>
      </w:r>
    </w:p>
    <w:p w:rsidR="00374849" w:rsidRPr="000D288F" w:rsidRDefault="00374849" w:rsidP="0039257F">
      <w:pPr>
        <w:numPr>
          <w:ilvl w:val="0"/>
          <w:numId w:val="3"/>
        </w:numPr>
        <w:tabs>
          <w:tab w:val="clear" w:pos="1080"/>
          <w:tab w:val="left" w:pos="993"/>
        </w:tabs>
        <w:ind w:left="993" w:hanging="426"/>
        <w:jc w:val="both"/>
        <w:rPr>
          <w:sz w:val="24"/>
          <w:szCs w:val="24"/>
        </w:rPr>
      </w:pPr>
      <w:r w:rsidRPr="000D288F">
        <w:rPr>
          <w:sz w:val="24"/>
          <w:szCs w:val="24"/>
        </w:rPr>
        <w:lastRenderedPageBreak/>
        <w:t xml:space="preserve">Při prodlení objednatele s úhradou kteréhokoli daňového dokladu ve sjednané lhůtě zaplatí objednatel zhotoviteli smluvní pokutu ve výši 0,05% z dlužné částky za každý </w:t>
      </w:r>
      <w:r w:rsidR="00930829">
        <w:rPr>
          <w:sz w:val="24"/>
          <w:szCs w:val="24"/>
        </w:rPr>
        <w:t>započatý</w:t>
      </w:r>
      <w:r w:rsidR="00930829" w:rsidRPr="000D288F">
        <w:rPr>
          <w:sz w:val="24"/>
          <w:szCs w:val="24"/>
        </w:rPr>
        <w:t xml:space="preserve"> </w:t>
      </w:r>
      <w:r w:rsidRPr="000D288F">
        <w:rPr>
          <w:sz w:val="24"/>
          <w:szCs w:val="24"/>
        </w:rPr>
        <w:t xml:space="preserve">den prodlení oproti splatnosti dokladu. </w:t>
      </w:r>
    </w:p>
    <w:p w:rsidR="00374849" w:rsidRPr="000D288F" w:rsidRDefault="00374849" w:rsidP="0039257F">
      <w:pPr>
        <w:numPr>
          <w:ilvl w:val="1"/>
          <w:numId w:val="19"/>
        </w:numPr>
        <w:tabs>
          <w:tab w:val="left" w:pos="567"/>
        </w:tabs>
        <w:ind w:left="567" w:hanging="567"/>
        <w:jc w:val="both"/>
        <w:rPr>
          <w:sz w:val="24"/>
          <w:szCs w:val="24"/>
        </w:rPr>
      </w:pPr>
      <w:r w:rsidRPr="000D288F">
        <w:rPr>
          <w:sz w:val="24"/>
          <w:szCs w:val="24"/>
        </w:rPr>
        <w:t>Jestliže budou objednatelem v průběhu plnění smlouvy zjištěny další nedostatky v činnosti zhotovitele, je objednatel povinen na tyto skutečnosti neprodleně zhotovitele upozornit</w:t>
      </w:r>
      <w:r w:rsidR="00C44395">
        <w:rPr>
          <w:sz w:val="24"/>
          <w:szCs w:val="24"/>
        </w:rPr>
        <w:t>,</w:t>
      </w:r>
      <w:r w:rsidRPr="000D288F">
        <w:rPr>
          <w:sz w:val="24"/>
          <w:szCs w:val="24"/>
        </w:rPr>
        <w:t xml:space="preserve"> a to písemnou výzvou. Pokud zhotovitel nezjedná nápravu </w:t>
      </w:r>
      <w:r w:rsidR="00C44395" w:rsidRPr="00BB69C4">
        <w:rPr>
          <w:color w:val="000000"/>
          <w:sz w:val="24"/>
          <w:szCs w:val="24"/>
        </w:rPr>
        <w:t xml:space="preserve">v objednatelem </w:t>
      </w:r>
      <w:r w:rsidR="00AC411C" w:rsidRPr="00BB69C4">
        <w:rPr>
          <w:color w:val="000000"/>
          <w:sz w:val="24"/>
          <w:szCs w:val="24"/>
        </w:rPr>
        <w:t>stanovené lhůtě</w:t>
      </w:r>
      <w:r w:rsidRPr="000D288F">
        <w:rPr>
          <w:sz w:val="24"/>
          <w:szCs w:val="24"/>
        </w:rPr>
        <w:t xml:space="preserve">, je povinen objednateli zaplatit smluvní pokutu ve výši  3.000,- Kč za každý jednotlivý zjištěný a oznámený nedostatek a za každý </w:t>
      </w:r>
      <w:r w:rsidR="00930829">
        <w:rPr>
          <w:sz w:val="24"/>
          <w:szCs w:val="24"/>
        </w:rPr>
        <w:t>započatý</w:t>
      </w:r>
      <w:r w:rsidR="00930829" w:rsidRPr="000D288F">
        <w:rPr>
          <w:sz w:val="24"/>
          <w:szCs w:val="24"/>
        </w:rPr>
        <w:t xml:space="preserve"> </w:t>
      </w:r>
      <w:r w:rsidRPr="000D288F">
        <w:rPr>
          <w:sz w:val="24"/>
          <w:szCs w:val="24"/>
        </w:rPr>
        <w:t xml:space="preserve">den, ve kterém bude tento nedostatek trvat. </w:t>
      </w:r>
    </w:p>
    <w:p w:rsidR="00374849" w:rsidRDefault="00374849" w:rsidP="00B934A4">
      <w:pPr>
        <w:numPr>
          <w:ilvl w:val="1"/>
          <w:numId w:val="19"/>
        </w:numPr>
        <w:tabs>
          <w:tab w:val="left" w:pos="567"/>
        </w:tabs>
        <w:ind w:left="567" w:hanging="567"/>
        <w:jc w:val="both"/>
        <w:rPr>
          <w:sz w:val="24"/>
          <w:szCs w:val="24"/>
        </w:rPr>
      </w:pPr>
      <w:r w:rsidRPr="000D288F">
        <w:rPr>
          <w:sz w:val="24"/>
          <w:szCs w:val="24"/>
        </w:rPr>
        <w:t>Zhotovitel se zavazuje dále uhradit objednateli smluvní pokuty za porušení zásad bezpečnosti a ochrany zdraví při práci, za nedostatečná opatření vůči střetu činnosti s veřejností a za jednání</w:t>
      </w:r>
      <w:r w:rsidR="007142D6" w:rsidRPr="000D288F">
        <w:rPr>
          <w:sz w:val="24"/>
          <w:szCs w:val="24"/>
        </w:rPr>
        <w:t xml:space="preserve"> jeho</w:t>
      </w:r>
      <w:r w:rsidRPr="000D288F">
        <w:rPr>
          <w:sz w:val="24"/>
          <w:szCs w:val="24"/>
        </w:rPr>
        <w:t xml:space="preserve"> zaměstnanců v rozporu s bezpečnostními, požárními, hygienickými a jinými předpisy a nařízeními. Zhotovitel se zavazuje uhradit objednateli tyto smluvní pokuty:</w:t>
      </w:r>
    </w:p>
    <w:p w:rsidR="00374849" w:rsidRPr="000D288F" w:rsidRDefault="00374849" w:rsidP="0039257F">
      <w:pPr>
        <w:numPr>
          <w:ilvl w:val="0"/>
          <w:numId w:val="4"/>
        </w:numPr>
        <w:tabs>
          <w:tab w:val="left" w:pos="1418"/>
          <w:tab w:val="right" w:pos="8222"/>
        </w:tabs>
        <w:ind w:left="567" w:firstLine="0"/>
        <w:jc w:val="both"/>
        <w:rPr>
          <w:sz w:val="24"/>
          <w:szCs w:val="24"/>
        </w:rPr>
      </w:pPr>
      <w:r w:rsidRPr="000D288F">
        <w:rPr>
          <w:sz w:val="24"/>
          <w:szCs w:val="24"/>
        </w:rPr>
        <w:tab/>
        <w:t>- nepoužívání ochranné přilby</w:t>
      </w:r>
      <w:r w:rsidR="0039257F">
        <w:rPr>
          <w:sz w:val="24"/>
          <w:szCs w:val="24"/>
        </w:rPr>
        <w:tab/>
      </w:r>
      <w:r w:rsidRPr="000D288F">
        <w:rPr>
          <w:sz w:val="24"/>
          <w:szCs w:val="24"/>
        </w:rPr>
        <w:t>1.000,-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nepoužívání osobního zajištění pro práce ve výškách</w:t>
      </w:r>
      <w:r w:rsidR="00374849" w:rsidRPr="000D288F">
        <w:rPr>
          <w:sz w:val="24"/>
          <w:szCs w:val="24"/>
        </w:rPr>
        <w:tab/>
        <w:t>2.000,-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nepoužívání jiných předepsaných OOPP na pracovišti</w:t>
      </w:r>
      <w:r w:rsidR="00374849" w:rsidRPr="000D288F">
        <w:rPr>
          <w:sz w:val="24"/>
          <w:szCs w:val="24"/>
        </w:rPr>
        <w:tab/>
        <w:t xml:space="preserve">   500,-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nepoužívání řádné pracovní obuvi na pracovišti</w:t>
      </w:r>
      <w:r w:rsidR="00374849" w:rsidRPr="000D288F">
        <w:rPr>
          <w:sz w:val="24"/>
          <w:szCs w:val="24"/>
        </w:rPr>
        <w:tab/>
        <w:t xml:space="preserve">   500,-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nepoužívání určených cest na pracoviště</w:t>
      </w:r>
      <w:r w:rsidR="00374849" w:rsidRPr="000D288F">
        <w:rPr>
          <w:sz w:val="24"/>
          <w:szCs w:val="24"/>
        </w:rPr>
        <w:tab/>
        <w:t xml:space="preserve">    300,-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poškození bezpečnostních prvků, oplocení, tabulek apod.</w:t>
      </w:r>
      <w:r w:rsidR="00374849" w:rsidRPr="000D288F">
        <w:rPr>
          <w:sz w:val="24"/>
          <w:szCs w:val="24"/>
        </w:rPr>
        <w:tab/>
        <w:t xml:space="preserve">   500,-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pálení odpadu a jiné znečišťování životního prostředí</w:t>
      </w:r>
      <w:r w:rsidR="00374849" w:rsidRPr="000D288F">
        <w:rPr>
          <w:sz w:val="24"/>
          <w:szCs w:val="24"/>
        </w:rPr>
        <w:tab/>
        <w:t>1.000,-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přechovávání alkoholu na pracovišti</w:t>
      </w:r>
      <w:r w:rsidR="00374849" w:rsidRPr="000D288F">
        <w:rPr>
          <w:sz w:val="24"/>
          <w:szCs w:val="24"/>
        </w:rPr>
        <w:tab/>
        <w:t>1.000,- Kč</w:t>
      </w:r>
    </w:p>
    <w:p w:rsidR="00374849" w:rsidRPr="000D288F" w:rsidRDefault="0039257F" w:rsidP="0039257F">
      <w:pPr>
        <w:tabs>
          <w:tab w:val="num" w:pos="0"/>
          <w:tab w:val="left" w:pos="1418"/>
          <w:tab w:val="right" w:pos="8222"/>
        </w:tabs>
        <w:ind w:left="567"/>
        <w:rPr>
          <w:sz w:val="24"/>
          <w:szCs w:val="24"/>
        </w:rPr>
      </w:pPr>
      <w:r>
        <w:rPr>
          <w:sz w:val="24"/>
          <w:szCs w:val="24"/>
        </w:rPr>
        <w:tab/>
      </w:r>
      <w:r w:rsidR="00374849" w:rsidRPr="000D288F">
        <w:rPr>
          <w:sz w:val="24"/>
          <w:szCs w:val="24"/>
        </w:rPr>
        <w:t>- pozitivní dechová zkouška na alkohol</w:t>
      </w:r>
      <w:r w:rsidR="00374849" w:rsidRPr="000D288F">
        <w:rPr>
          <w:sz w:val="24"/>
          <w:szCs w:val="24"/>
        </w:rPr>
        <w:tab/>
        <w:t xml:space="preserve"> 2.000,- Kč</w:t>
      </w:r>
    </w:p>
    <w:p w:rsidR="0039257F" w:rsidRPr="000D288F" w:rsidRDefault="0039257F" w:rsidP="00B934A4">
      <w:pPr>
        <w:tabs>
          <w:tab w:val="num" w:pos="0"/>
          <w:tab w:val="left" w:pos="1418"/>
          <w:tab w:val="right" w:pos="8222"/>
        </w:tabs>
        <w:ind w:left="567"/>
        <w:rPr>
          <w:sz w:val="24"/>
          <w:szCs w:val="24"/>
        </w:rPr>
      </w:pPr>
      <w:r>
        <w:rPr>
          <w:sz w:val="24"/>
          <w:szCs w:val="24"/>
        </w:rPr>
        <w:tab/>
      </w:r>
      <w:r w:rsidR="00374849" w:rsidRPr="000D288F">
        <w:rPr>
          <w:sz w:val="24"/>
          <w:szCs w:val="24"/>
        </w:rPr>
        <w:t>- porušení zákazu kouření</w:t>
      </w:r>
      <w:r w:rsidR="00374849" w:rsidRPr="000D288F">
        <w:rPr>
          <w:sz w:val="24"/>
          <w:szCs w:val="24"/>
        </w:rPr>
        <w:tab/>
        <w:t xml:space="preserve">                                       500,- Kč</w:t>
      </w:r>
    </w:p>
    <w:p w:rsidR="00374849" w:rsidRPr="000D288F" w:rsidRDefault="00374849" w:rsidP="00B934A4">
      <w:pPr>
        <w:numPr>
          <w:ilvl w:val="0"/>
          <w:numId w:val="4"/>
        </w:numPr>
        <w:tabs>
          <w:tab w:val="clear" w:pos="1080"/>
          <w:tab w:val="num" w:pos="993"/>
        </w:tabs>
        <w:ind w:left="992" w:hanging="425"/>
        <w:jc w:val="both"/>
        <w:rPr>
          <w:sz w:val="24"/>
          <w:szCs w:val="24"/>
        </w:rPr>
      </w:pPr>
      <w:r w:rsidRPr="000D288F">
        <w:rPr>
          <w:sz w:val="24"/>
          <w:szCs w:val="24"/>
        </w:rPr>
        <w:t>Pokud zhotovitel jednotlivě i opakovaně nesplní své ostatní povinnosti vyplývající z této smlouvy a pokyny objednatele nebo zástupce objednatele týkající se BOZP, uplatní objednatel smluvní pokutu ve výši 2.000,- Kč za každý jednotlivý případ takového neplnění.</w:t>
      </w:r>
    </w:p>
    <w:p w:rsidR="00374849" w:rsidRDefault="00374849" w:rsidP="00B934A4">
      <w:pPr>
        <w:numPr>
          <w:ilvl w:val="0"/>
          <w:numId w:val="4"/>
        </w:numPr>
        <w:tabs>
          <w:tab w:val="clear" w:pos="1080"/>
          <w:tab w:val="num" w:pos="993"/>
        </w:tabs>
        <w:ind w:left="992" w:hanging="425"/>
        <w:jc w:val="both"/>
        <w:rPr>
          <w:sz w:val="24"/>
          <w:szCs w:val="24"/>
        </w:rPr>
      </w:pPr>
      <w:r w:rsidRPr="000D288F">
        <w:rPr>
          <w:sz w:val="24"/>
          <w:szCs w:val="24"/>
        </w:rPr>
        <w:t>Smluvní pokutu ve výši 5.000,- Kč uplatní objednatel za každý jednotlivý případ, kdy z důvodu přímého ohrožení životů pracovníků na pracovišti bylo nutné zastavit práce.</w:t>
      </w:r>
      <w:r w:rsidR="00AC411C">
        <w:rPr>
          <w:sz w:val="24"/>
          <w:szCs w:val="24"/>
        </w:rPr>
        <w:t xml:space="preserve"> </w:t>
      </w:r>
      <w:r w:rsidRPr="000D288F">
        <w:rPr>
          <w:sz w:val="24"/>
          <w:szCs w:val="24"/>
        </w:rPr>
        <w:t xml:space="preserve">Obdobně </w:t>
      </w:r>
      <w:r w:rsidR="00AC411C" w:rsidRPr="000D288F">
        <w:rPr>
          <w:sz w:val="24"/>
          <w:szCs w:val="24"/>
        </w:rPr>
        <w:t xml:space="preserve">bude </w:t>
      </w:r>
      <w:r w:rsidRPr="000D288F">
        <w:rPr>
          <w:sz w:val="24"/>
          <w:szCs w:val="24"/>
        </w:rPr>
        <w:t>objednatel postupovat v p</w:t>
      </w:r>
      <w:r w:rsidR="00AC411C">
        <w:rPr>
          <w:sz w:val="24"/>
          <w:szCs w:val="24"/>
        </w:rPr>
        <w:t>řípadě nedostatečného zajištění</w:t>
      </w:r>
      <w:r w:rsidRPr="000D288F">
        <w:rPr>
          <w:sz w:val="24"/>
          <w:szCs w:val="24"/>
        </w:rPr>
        <w:t xml:space="preserve"> výkonu prací ve vztahu k zabránění ohrožení veřejnosti (zajištění proti vstupu nepovolaným osobám</w:t>
      </w:r>
      <w:r w:rsidR="00B14CB7" w:rsidRPr="000D288F">
        <w:rPr>
          <w:sz w:val="24"/>
          <w:szCs w:val="24"/>
        </w:rPr>
        <w:t xml:space="preserve"> apod.)</w:t>
      </w:r>
      <w:r w:rsidRPr="000D288F">
        <w:rPr>
          <w:sz w:val="24"/>
          <w:szCs w:val="24"/>
        </w:rPr>
        <w:t xml:space="preserve"> </w:t>
      </w:r>
      <w:r w:rsidR="00B14CB7" w:rsidRPr="000D288F">
        <w:rPr>
          <w:sz w:val="24"/>
          <w:szCs w:val="24"/>
        </w:rPr>
        <w:t xml:space="preserve"> </w:t>
      </w:r>
    </w:p>
    <w:p w:rsidR="000221CB" w:rsidRDefault="005E4AEB" w:rsidP="005E4AEB">
      <w:pPr>
        <w:numPr>
          <w:ilvl w:val="1"/>
          <w:numId w:val="19"/>
        </w:numPr>
        <w:tabs>
          <w:tab w:val="clear" w:pos="142"/>
          <w:tab w:val="num" w:pos="0"/>
          <w:tab w:val="num" w:pos="567"/>
        </w:tabs>
        <w:ind w:left="567" w:hanging="567"/>
        <w:jc w:val="both"/>
        <w:rPr>
          <w:sz w:val="24"/>
          <w:szCs w:val="24"/>
        </w:rPr>
      </w:pPr>
      <w:r w:rsidRPr="000221CB">
        <w:rPr>
          <w:sz w:val="24"/>
          <w:szCs w:val="24"/>
        </w:rPr>
        <w:t>Objednatel je oprávněn požadovat zaplacení smluvní pokuty zhotovitelem ve výši 500,- Kč za každý jednotlivý případ vyvráceného, zlomeného či odřeného stromu (v rozsahu nad 10 cm</w:t>
      </w:r>
      <w:r w:rsidRPr="000221CB">
        <w:rPr>
          <w:sz w:val="24"/>
          <w:szCs w:val="24"/>
          <w:vertAlign w:val="superscript"/>
        </w:rPr>
        <w:t>2</w:t>
      </w:r>
      <w:r w:rsidR="00CA3FDF" w:rsidRPr="000221CB">
        <w:rPr>
          <w:sz w:val="24"/>
          <w:szCs w:val="24"/>
        </w:rPr>
        <w:t>)</w:t>
      </w:r>
      <w:r w:rsidRPr="000221CB">
        <w:rPr>
          <w:sz w:val="24"/>
          <w:szCs w:val="24"/>
        </w:rPr>
        <w:t xml:space="preserve"> na pracovišti.</w:t>
      </w:r>
    </w:p>
    <w:p w:rsidR="00644596" w:rsidRDefault="005E4AEB" w:rsidP="00644596">
      <w:pPr>
        <w:numPr>
          <w:ilvl w:val="1"/>
          <w:numId w:val="19"/>
        </w:numPr>
        <w:tabs>
          <w:tab w:val="clear" w:pos="142"/>
          <w:tab w:val="num" w:pos="0"/>
          <w:tab w:val="num" w:pos="567"/>
        </w:tabs>
        <w:ind w:left="567" w:hanging="567"/>
        <w:jc w:val="both"/>
        <w:rPr>
          <w:sz w:val="24"/>
          <w:szCs w:val="24"/>
        </w:rPr>
      </w:pPr>
      <w:r w:rsidRPr="000221CB">
        <w:rPr>
          <w:sz w:val="24"/>
          <w:szCs w:val="24"/>
        </w:rPr>
        <w:t xml:space="preserve">Objednatel je oprávněn požadovat zaplacení smluvní pokuty zhotovitelem ve výši </w:t>
      </w:r>
      <w:r w:rsidR="00CA3FDF" w:rsidRPr="000221CB">
        <w:rPr>
          <w:sz w:val="24"/>
          <w:szCs w:val="24"/>
        </w:rPr>
        <w:t>1</w:t>
      </w:r>
      <w:r w:rsidRPr="000221CB">
        <w:rPr>
          <w:sz w:val="24"/>
          <w:szCs w:val="24"/>
        </w:rPr>
        <w:t xml:space="preserve">0.000,-   Kč při neprovedení asanace poškození půdního krytu, přibližovací linky či lesní cesty v zadavatelem </w:t>
      </w:r>
      <w:r w:rsidR="00CB0E85" w:rsidRPr="000221CB">
        <w:rPr>
          <w:sz w:val="24"/>
          <w:szCs w:val="24"/>
        </w:rPr>
        <w:t xml:space="preserve">písemně </w:t>
      </w:r>
      <w:r w:rsidRPr="000221CB">
        <w:rPr>
          <w:sz w:val="24"/>
          <w:szCs w:val="24"/>
        </w:rPr>
        <w:t>stanoveném termínu.</w:t>
      </w:r>
    </w:p>
    <w:p w:rsidR="00644596" w:rsidRPr="00644596" w:rsidRDefault="00644596" w:rsidP="00644596">
      <w:pPr>
        <w:numPr>
          <w:ilvl w:val="1"/>
          <w:numId w:val="19"/>
        </w:numPr>
        <w:tabs>
          <w:tab w:val="clear" w:pos="142"/>
          <w:tab w:val="num" w:pos="0"/>
          <w:tab w:val="num" w:pos="567"/>
        </w:tabs>
        <w:ind w:left="567" w:hanging="567"/>
        <w:jc w:val="both"/>
        <w:rPr>
          <w:sz w:val="24"/>
          <w:szCs w:val="24"/>
        </w:rPr>
      </w:pPr>
      <w:r w:rsidRPr="00644596">
        <w:rPr>
          <w:sz w:val="24"/>
          <w:szCs w:val="24"/>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objednatele.</w:t>
      </w:r>
    </w:p>
    <w:p w:rsidR="00374849" w:rsidRPr="00BB69C4" w:rsidRDefault="00374849" w:rsidP="00B934A4">
      <w:pPr>
        <w:numPr>
          <w:ilvl w:val="1"/>
          <w:numId w:val="19"/>
        </w:numPr>
        <w:tabs>
          <w:tab w:val="num" w:pos="567"/>
        </w:tabs>
        <w:ind w:left="567" w:hanging="567"/>
        <w:jc w:val="both"/>
        <w:rPr>
          <w:color w:val="000000"/>
          <w:sz w:val="24"/>
          <w:szCs w:val="24"/>
        </w:rPr>
      </w:pPr>
      <w:r w:rsidRPr="00BB69C4">
        <w:rPr>
          <w:color w:val="000000"/>
          <w:sz w:val="24"/>
          <w:szCs w:val="24"/>
        </w:rPr>
        <w:lastRenderedPageBreak/>
        <w:t xml:space="preserve">Smluvní pokuty sjednané </w:t>
      </w:r>
      <w:r w:rsidR="00AC411C" w:rsidRPr="00BB69C4">
        <w:rPr>
          <w:color w:val="000000"/>
          <w:sz w:val="24"/>
          <w:szCs w:val="24"/>
        </w:rPr>
        <w:t xml:space="preserve">v </w:t>
      </w:r>
      <w:r w:rsidRPr="00BB69C4">
        <w:rPr>
          <w:color w:val="000000"/>
          <w:sz w:val="24"/>
          <w:szCs w:val="24"/>
        </w:rPr>
        <w:t>této smlouvy jsou splatné do 15 kalendářních dnů od okamžiku každého jednotlivého porušení ustanovení specifikovaného v tomto článku</w:t>
      </w:r>
      <w:r w:rsidR="00AC411C" w:rsidRPr="00BB69C4">
        <w:rPr>
          <w:color w:val="000000"/>
          <w:sz w:val="24"/>
          <w:szCs w:val="24"/>
        </w:rPr>
        <w:t>,</w:t>
      </w:r>
      <w:r w:rsidRPr="00BB69C4">
        <w:rPr>
          <w:color w:val="000000"/>
          <w:sz w:val="24"/>
          <w:szCs w:val="24"/>
        </w:rPr>
        <w:t xml:space="preserve"> a to na účet </w:t>
      </w:r>
      <w:r w:rsidR="00AC411C" w:rsidRPr="00BB69C4">
        <w:rPr>
          <w:color w:val="000000"/>
          <w:sz w:val="24"/>
          <w:szCs w:val="24"/>
        </w:rPr>
        <w:t>oprávněné smluvní strany</w:t>
      </w:r>
      <w:r w:rsidRPr="00BB69C4">
        <w:rPr>
          <w:color w:val="000000"/>
          <w:sz w:val="24"/>
          <w:szCs w:val="24"/>
        </w:rPr>
        <w:t xml:space="preserve">. </w:t>
      </w:r>
    </w:p>
    <w:p w:rsidR="00374849" w:rsidRPr="000D288F" w:rsidRDefault="00374849" w:rsidP="00B934A4">
      <w:pPr>
        <w:numPr>
          <w:ilvl w:val="1"/>
          <w:numId w:val="19"/>
        </w:numPr>
        <w:tabs>
          <w:tab w:val="num" w:pos="567"/>
        </w:tabs>
        <w:ind w:left="567" w:hanging="567"/>
        <w:jc w:val="both"/>
        <w:rPr>
          <w:sz w:val="24"/>
          <w:szCs w:val="24"/>
        </w:rPr>
      </w:pPr>
      <w:r w:rsidRPr="000D288F">
        <w:rPr>
          <w:sz w:val="24"/>
          <w:szCs w:val="24"/>
        </w:rPr>
        <w:t xml:space="preserve">Zaplacení smluvní pokuty </w:t>
      </w:r>
      <w:r w:rsidR="00571D91" w:rsidRPr="000D288F">
        <w:rPr>
          <w:sz w:val="24"/>
          <w:szCs w:val="24"/>
        </w:rPr>
        <w:t xml:space="preserve">nezbavuje </w:t>
      </w:r>
      <w:r w:rsidR="00BF1610" w:rsidRPr="000D288F">
        <w:rPr>
          <w:sz w:val="24"/>
          <w:szCs w:val="24"/>
        </w:rPr>
        <w:t>zhotovitele</w:t>
      </w:r>
      <w:r w:rsidR="00571D91" w:rsidRPr="000D288F">
        <w:rPr>
          <w:sz w:val="24"/>
          <w:szCs w:val="24"/>
        </w:rPr>
        <w:t xml:space="preserve"> povinno</w:t>
      </w:r>
      <w:r w:rsidR="00BF1610" w:rsidRPr="000D288F">
        <w:rPr>
          <w:sz w:val="24"/>
          <w:szCs w:val="24"/>
        </w:rPr>
        <w:t>s</w:t>
      </w:r>
      <w:r w:rsidR="00571D91" w:rsidRPr="000D288F">
        <w:rPr>
          <w:sz w:val="24"/>
          <w:szCs w:val="24"/>
        </w:rPr>
        <w:t xml:space="preserve">ti nahradit objednateli </w:t>
      </w:r>
      <w:r w:rsidR="00BF1610" w:rsidRPr="000D288F">
        <w:rPr>
          <w:sz w:val="24"/>
          <w:szCs w:val="24"/>
        </w:rPr>
        <w:t xml:space="preserve">v plném rozsahu </w:t>
      </w:r>
      <w:r w:rsidR="00571D91" w:rsidRPr="000D288F">
        <w:rPr>
          <w:sz w:val="24"/>
          <w:szCs w:val="24"/>
        </w:rPr>
        <w:t xml:space="preserve">případnou </w:t>
      </w:r>
      <w:r w:rsidR="00BF1610" w:rsidRPr="000D288F">
        <w:rPr>
          <w:sz w:val="24"/>
          <w:szCs w:val="24"/>
        </w:rPr>
        <w:t>škodu způsobenou porušením povinnosti sankcionované v tomto článku</w:t>
      </w:r>
      <w:r w:rsidRPr="000D288F">
        <w:rPr>
          <w:sz w:val="24"/>
          <w:szCs w:val="24"/>
        </w:rPr>
        <w:t xml:space="preserve">. </w:t>
      </w:r>
    </w:p>
    <w:p w:rsidR="00295FB3" w:rsidRPr="002C54F0" w:rsidRDefault="00295FB3" w:rsidP="007142D6"/>
    <w:p w:rsidR="00644596" w:rsidRPr="00644596" w:rsidRDefault="00644596" w:rsidP="003D4269">
      <w:pPr>
        <w:pStyle w:val="Normlnweb"/>
        <w:numPr>
          <w:ilvl w:val="0"/>
          <w:numId w:val="35"/>
        </w:numPr>
        <w:spacing w:before="0" w:beforeAutospacing="0" w:after="0" w:afterAutospacing="0"/>
        <w:rPr>
          <w:rFonts w:ascii="Times New Roman" w:hAnsi="Times New Roman" w:cs="Times New Roman"/>
          <w:b/>
        </w:rPr>
      </w:pPr>
      <w:r w:rsidRPr="00644596">
        <w:rPr>
          <w:rFonts w:ascii="Times New Roman" w:hAnsi="Times New Roman" w:cs="Times New Roman"/>
          <w:b/>
          <w:bCs/>
        </w:rPr>
        <w:t>Ustanovení o doručování</w:t>
      </w:r>
    </w:p>
    <w:p w:rsidR="00E548A1" w:rsidRDefault="00644596" w:rsidP="003D4269">
      <w:pPr>
        <w:ind w:left="567" w:hanging="567"/>
        <w:jc w:val="both"/>
        <w:rPr>
          <w:sz w:val="24"/>
          <w:szCs w:val="24"/>
        </w:rPr>
      </w:pPr>
      <w:r>
        <w:rPr>
          <w:sz w:val="24"/>
          <w:szCs w:val="24"/>
        </w:rPr>
        <w:t>10.1</w:t>
      </w:r>
      <w:r w:rsidR="00E548A1">
        <w:rPr>
          <w:sz w:val="24"/>
          <w:szCs w:val="24"/>
        </w:rPr>
        <w:t>.</w:t>
      </w:r>
      <w:r>
        <w:rPr>
          <w:sz w:val="24"/>
          <w:szCs w:val="24"/>
        </w:rPr>
        <w:t xml:space="preserve"> </w:t>
      </w:r>
      <w:r w:rsidRPr="00644596">
        <w:rPr>
          <w:sz w:val="24"/>
          <w:szCs w:val="24"/>
        </w:rPr>
        <w:t xml:space="preserve">Veškeré písemnosti a výzvy a reklamace se doručují na adresu objednatele nebo zhotovitele uvedenou v této smlouvě. Pokud v průběhu plnění této smlouvy dojde ke změně adresy některého z účastníků nebo budou-li chtít účastníci doručovat písemnosti na jinou než výše uvedenou adresu, jsou tuto povinni písemně sdělit druhé smluvní straně. Neučiní-li tak a přesto nezajistí přebírání písemností na výše uvedené adrese, berou na vědomí </w:t>
      </w:r>
      <w:r w:rsidR="00E548A1">
        <w:rPr>
          <w:sz w:val="24"/>
          <w:szCs w:val="24"/>
        </w:rPr>
        <w:t>právní následky s tím spojené. </w:t>
      </w:r>
    </w:p>
    <w:p w:rsidR="003D4269" w:rsidRDefault="00E548A1" w:rsidP="00E548A1">
      <w:pPr>
        <w:ind w:left="567" w:hanging="567"/>
        <w:jc w:val="both"/>
        <w:rPr>
          <w:strike/>
          <w:sz w:val="24"/>
          <w:szCs w:val="24"/>
        </w:rPr>
      </w:pPr>
      <w:r>
        <w:rPr>
          <w:sz w:val="24"/>
          <w:szCs w:val="24"/>
        </w:rPr>
        <w:t xml:space="preserve">10.2. </w:t>
      </w:r>
      <w:r w:rsidR="00644596" w:rsidRPr="00644596">
        <w:rPr>
          <w:sz w:val="24"/>
          <w:szCs w:val="24"/>
        </w:rPr>
        <w:t>Objednatel pro doručování stanovuje tuto adresu:  SPRÁVA VEŘEJNÉHO STATKU MĚSTA PLZNĚ, příspěvková organizace, Klatovská tř. 10 a 12, 301 00 Plzeň.</w:t>
      </w:r>
      <w:r w:rsidR="00644596" w:rsidRPr="00644596">
        <w:rPr>
          <w:strike/>
          <w:sz w:val="24"/>
          <w:szCs w:val="24"/>
        </w:rPr>
        <w:t xml:space="preserve"> </w:t>
      </w:r>
    </w:p>
    <w:p w:rsidR="00644596" w:rsidRPr="00644596" w:rsidRDefault="003D4269" w:rsidP="00E548A1">
      <w:pPr>
        <w:ind w:left="567" w:hanging="567"/>
        <w:jc w:val="both"/>
        <w:rPr>
          <w:sz w:val="24"/>
          <w:szCs w:val="24"/>
        </w:rPr>
      </w:pPr>
      <w:r>
        <w:rPr>
          <w:sz w:val="24"/>
          <w:szCs w:val="24"/>
        </w:rPr>
        <w:t xml:space="preserve">10.3. </w:t>
      </w:r>
      <w:r w:rsidR="00644596" w:rsidRPr="00644596">
        <w:rPr>
          <w:sz w:val="24"/>
          <w:szCs w:val="24"/>
        </w:rPr>
        <w:t>Objednatel bude zhotoviteli veškeré písemnosti zasílat na adresu zhotovitele uvedenou na první straně této smlouvy v označení smluvních stran obyčejně nebo doporučeným dopisem nebo ve formě datové zprávy do datové schránky.</w:t>
      </w:r>
    </w:p>
    <w:p w:rsidR="00644596" w:rsidRPr="00644596" w:rsidRDefault="00644596" w:rsidP="00644596">
      <w:pPr>
        <w:ind w:left="284" w:hanging="284"/>
        <w:rPr>
          <w:sz w:val="24"/>
          <w:szCs w:val="24"/>
        </w:rPr>
      </w:pPr>
    </w:p>
    <w:p w:rsidR="00644596" w:rsidRPr="00644596" w:rsidRDefault="00644596" w:rsidP="003D4269">
      <w:pPr>
        <w:ind w:left="567"/>
        <w:jc w:val="both"/>
        <w:rPr>
          <w:sz w:val="24"/>
          <w:szCs w:val="24"/>
        </w:rPr>
      </w:pPr>
      <w:r w:rsidRPr="00644596">
        <w:rPr>
          <w:sz w:val="24"/>
          <w:szCs w:val="24"/>
        </w:rPr>
        <w:t>Písemnost se považuje za doručenou:</w:t>
      </w:r>
    </w:p>
    <w:p w:rsidR="00644596" w:rsidRPr="00644596" w:rsidRDefault="00644596" w:rsidP="003D4269">
      <w:pPr>
        <w:ind w:left="284" w:firstLine="283"/>
        <w:jc w:val="both"/>
        <w:rPr>
          <w:sz w:val="24"/>
          <w:szCs w:val="24"/>
        </w:rPr>
      </w:pPr>
      <w:r w:rsidRPr="00644596">
        <w:rPr>
          <w:sz w:val="24"/>
          <w:szCs w:val="24"/>
        </w:rPr>
        <w:t>- třetí den po jejím odeslání – platí u písemnosti zasílané obyčejně, nebo</w:t>
      </w:r>
    </w:p>
    <w:p w:rsidR="00644596" w:rsidRPr="00644596" w:rsidRDefault="00644596" w:rsidP="003D4269">
      <w:pPr>
        <w:ind w:left="567"/>
        <w:jc w:val="both"/>
        <w:rPr>
          <w:sz w:val="24"/>
          <w:szCs w:val="24"/>
        </w:rPr>
      </w:pPr>
      <w:r w:rsidRPr="00644596">
        <w:rPr>
          <w:sz w:val="24"/>
          <w:szCs w:val="24"/>
        </w:rPr>
        <w:t>- v den jejího uložení u poštovního úřadu – platí u písemností zasílané doporučeně, popř. s dodejkou, nebo</w:t>
      </w:r>
    </w:p>
    <w:p w:rsidR="00644596" w:rsidRPr="00644596" w:rsidRDefault="00644596" w:rsidP="003D4269">
      <w:pPr>
        <w:ind w:left="567"/>
        <w:jc w:val="both"/>
        <w:rPr>
          <w:sz w:val="24"/>
          <w:szCs w:val="24"/>
        </w:rPr>
      </w:pPr>
      <w:r w:rsidRPr="00644596">
        <w:rPr>
          <w:sz w:val="24"/>
          <w:szCs w:val="24"/>
        </w:rPr>
        <w:t>- v den jejího navrácení zpět odesílateli – platí u písemností zasílané doporučeně, popř. s dodejkou, která se u poštovního úřadu neukládá, nebo</w:t>
      </w:r>
    </w:p>
    <w:p w:rsidR="00644596" w:rsidRPr="00644596" w:rsidRDefault="00644596" w:rsidP="003D4269">
      <w:pPr>
        <w:ind w:left="284" w:firstLine="283"/>
        <w:jc w:val="both"/>
        <w:rPr>
          <w:sz w:val="24"/>
          <w:szCs w:val="24"/>
        </w:rPr>
      </w:pPr>
      <w:r w:rsidRPr="00644596">
        <w:rPr>
          <w:sz w:val="24"/>
          <w:szCs w:val="24"/>
        </w:rPr>
        <w:t>- třetím dnem ode dne, kdy byla datová zpráva dodána do datové schránky zhotovitele</w:t>
      </w:r>
    </w:p>
    <w:p w:rsidR="002C54F0" w:rsidRPr="002C54F0" w:rsidRDefault="002C54F0" w:rsidP="007142D6"/>
    <w:p w:rsidR="002C54F0" w:rsidRPr="002C54F0" w:rsidRDefault="002C54F0" w:rsidP="002C54F0">
      <w:pPr>
        <w:pStyle w:val="Nadpis5"/>
        <w:numPr>
          <w:ilvl w:val="0"/>
          <w:numId w:val="0"/>
        </w:numPr>
        <w:tabs>
          <w:tab w:val="left" w:pos="567"/>
        </w:tabs>
        <w:ind w:left="360"/>
        <w:jc w:val="both"/>
        <w:rPr>
          <w:b/>
          <w:bCs/>
          <w:sz w:val="20"/>
        </w:rPr>
      </w:pPr>
    </w:p>
    <w:p w:rsidR="00374849" w:rsidRPr="000D288F" w:rsidRDefault="00374849" w:rsidP="003D4269">
      <w:pPr>
        <w:pStyle w:val="Nadpis5"/>
        <w:numPr>
          <w:ilvl w:val="0"/>
          <w:numId w:val="36"/>
        </w:numPr>
        <w:tabs>
          <w:tab w:val="left" w:pos="567"/>
        </w:tabs>
        <w:ind w:hanging="720"/>
        <w:jc w:val="both"/>
        <w:rPr>
          <w:b/>
          <w:bCs/>
        </w:rPr>
      </w:pPr>
      <w:r w:rsidRPr="000D288F">
        <w:rPr>
          <w:b/>
          <w:bCs/>
        </w:rPr>
        <w:t>Ostatní ujednání</w:t>
      </w:r>
    </w:p>
    <w:p w:rsidR="003D4269" w:rsidRDefault="00374849" w:rsidP="003D4269">
      <w:pPr>
        <w:pStyle w:val="Zkladntext25"/>
        <w:numPr>
          <w:ilvl w:val="1"/>
          <w:numId w:val="36"/>
        </w:numPr>
        <w:tabs>
          <w:tab w:val="left" w:pos="567"/>
        </w:tabs>
        <w:ind w:left="567" w:hanging="567"/>
        <w:rPr>
          <w:sz w:val="24"/>
        </w:rPr>
      </w:pPr>
      <w:r w:rsidRPr="000D288F">
        <w:rPr>
          <w:sz w:val="24"/>
        </w:rPr>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3D4269" w:rsidRPr="003D4269" w:rsidRDefault="00644596" w:rsidP="003D4269">
      <w:pPr>
        <w:pStyle w:val="Zkladntext25"/>
        <w:numPr>
          <w:ilvl w:val="1"/>
          <w:numId w:val="36"/>
        </w:numPr>
        <w:tabs>
          <w:tab w:val="left" w:pos="567"/>
        </w:tabs>
        <w:ind w:left="567" w:hanging="567"/>
        <w:rPr>
          <w:sz w:val="24"/>
        </w:rPr>
      </w:pPr>
      <w:r w:rsidRPr="003D4269">
        <w:rPr>
          <w:color w:val="000000"/>
          <w:sz w:val="24"/>
          <w:szCs w:val="24"/>
        </w:rPr>
        <w:t>Zhotovitel se zavazuje, že při provádění všech prací bude dodržovat předpisy o bezpečnosti práce a ochraně života a zdraví tak, aby nedošlo k újmě na životě či zdraví jeho pracovníků nebo třetích osob. Rovněž prohlašuje, že bude dbát, aby nedocházelo ke škodám na movitém či nemovitém majetku objednatele a třetích osob.  V případě, že k uvedeným újmám dojde v příčinné souvislosti s prováděním díla, odpovídá za ně v plném rozsahu zhotovitel, a to bez ohledu na jeho zavinění</w:t>
      </w:r>
      <w:r w:rsidRPr="003D4269">
        <w:rPr>
          <w:sz w:val="24"/>
          <w:szCs w:val="24"/>
        </w:rPr>
        <w:t>.</w:t>
      </w:r>
    </w:p>
    <w:p w:rsidR="00374849" w:rsidRPr="003D4269" w:rsidRDefault="00DD69D4" w:rsidP="003D4269">
      <w:pPr>
        <w:pStyle w:val="Zkladntext25"/>
        <w:numPr>
          <w:ilvl w:val="1"/>
          <w:numId w:val="36"/>
        </w:numPr>
        <w:tabs>
          <w:tab w:val="left" w:pos="567"/>
        </w:tabs>
        <w:ind w:left="567" w:hanging="567"/>
        <w:rPr>
          <w:sz w:val="24"/>
        </w:rPr>
      </w:pPr>
      <w:r w:rsidRPr="003D4269">
        <w:rPr>
          <w:sz w:val="24"/>
        </w:rPr>
        <w:t>P</w:t>
      </w:r>
      <w:r w:rsidR="00894DC4" w:rsidRPr="003D4269">
        <w:rPr>
          <w:sz w:val="24"/>
        </w:rPr>
        <w:t>řed uplynutím sjednané doby plnění</w:t>
      </w:r>
      <w:r w:rsidR="00916F33" w:rsidRPr="003D4269">
        <w:rPr>
          <w:sz w:val="24"/>
        </w:rPr>
        <w:t xml:space="preserve"> uvedené v článku 3 smlouvy lze tuto smlouvu ukončit</w:t>
      </w:r>
      <w:r w:rsidR="00930829" w:rsidRPr="003D4269">
        <w:rPr>
          <w:sz w:val="24"/>
        </w:rPr>
        <w:t xml:space="preserve"> odstoupením dle čl. 8. </w:t>
      </w:r>
      <w:r w:rsidR="005029F8" w:rsidRPr="003D4269">
        <w:rPr>
          <w:sz w:val="24"/>
        </w:rPr>
        <w:t>t</w:t>
      </w:r>
      <w:r w:rsidR="00930829" w:rsidRPr="003D4269">
        <w:rPr>
          <w:sz w:val="24"/>
        </w:rPr>
        <w:t>éto smlouvy nebo</w:t>
      </w:r>
      <w:r w:rsidR="00916F33" w:rsidRPr="003D4269">
        <w:rPr>
          <w:sz w:val="24"/>
        </w:rPr>
        <w:t xml:space="preserve"> vzájemnou písemnou dohodou obou smluvních stran</w:t>
      </w:r>
      <w:r w:rsidRPr="003D4269">
        <w:rPr>
          <w:sz w:val="24"/>
        </w:rPr>
        <w:t>.</w:t>
      </w:r>
      <w:r w:rsidR="00916F33" w:rsidRPr="003D4269">
        <w:rPr>
          <w:sz w:val="24"/>
        </w:rPr>
        <w:t xml:space="preserve"> </w:t>
      </w:r>
    </w:p>
    <w:p w:rsidR="002C54F0" w:rsidRDefault="002C54F0" w:rsidP="006A1427">
      <w:pPr>
        <w:pStyle w:val="Zkladntext23"/>
        <w:ind w:left="0" w:firstLine="0"/>
        <w:rPr>
          <w:b/>
        </w:rPr>
      </w:pPr>
    </w:p>
    <w:p w:rsidR="003D4269" w:rsidRDefault="003D4269" w:rsidP="006A1427">
      <w:pPr>
        <w:pStyle w:val="Zkladntext23"/>
        <w:ind w:left="0" w:firstLine="0"/>
        <w:rPr>
          <w:b/>
        </w:rPr>
      </w:pPr>
    </w:p>
    <w:p w:rsidR="003D4269" w:rsidRPr="002C54F0" w:rsidRDefault="003D4269" w:rsidP="006A1427">
      <w:pPr>
        <w:pStyle w:val="Zkladntext23"/>
        <w:ind w:left="0" w:firstLine="0"/>
        <w:rPr>
          <w:b/>
        </w:rPr>
      </w:pPr>
    </w:p>
    <w:p w:rsidR="00374849" w:rsidRPr="000D288F" w:rsidRDefault="00374849" w:rsidP="003D4269">
      <w:pPr>
        <w:pStyle w:val="Zkladntext23"/>
        <w:numPr>
          <w:ilvl w:val="0"/>
          <w:numId w:val="36"/>
        </w:numPr>
        <w:tabs>
          <w:tab w:val="left" w:pos="567"/>
        </w:tabs>
        <w:ind w:hanging="720"/>
        <w:outlineLvl w:val="0"/>
        <w:rPr>
          <w:b/>
          <w:sz w:val="24"/>
        </w:rPr>
      </w:pPr>
      <w:r w:rsidRPr="000D288F">
        <w:rPr>
          <w:b/>
          <w:sz w:val="24"/>
        </w:rPr>
        <w:lastRenderedPageBreak/>
        <w:t>Závěrečná ustanovení</w:t>
      </w:r>
    </w:p>
    <w:p w:rsidR="00374849" w:rsidRPr="00683258" w:rsidRDefault="005F61D7" w:rsidP="003D4269">
      <w:pPr>
        <w:pStyle w:val="Zkladntext25"/>
        <w:numPr>
          <w:ilvl w:val="1"/>
          <w:numId w:val="36"/>
        </w:numPr>
        <w:tabs>
          <w:tab w:val="left" w:pos="567"/>
        </w:tabs>
        <w:ind w:left="567" w:hanging="567"/>
        <w:rPr>
          <w:color w:val="000000"/>
          <w:sz w:val="24"/>
        </w:rPr>
      </w:pPr>
      <w:r>
        <w:rPr>
          <w:sz w:val="24"/>
        </w:rPr>
        <w:t>Smlouva se vyhotovuje</w:t>
      </w:r>
      <w:r w:rsidR="00374849" w:rsidRPr="000D288F">
        <w:rPr>
          <w:sz w:val="24"/>
        </w:rPr>
        <w:t xml:space="preserve"> </w:t>
      </w:r>
      <w:r w:rsidR="00374849" w:rsidRPr="00FD326D">
        <w:rPr>
          <w:sz w:val="24"/>
        </w:rPr>
        <w:t xml:space="preserve">ve </w:t>
      </w:r>
      <w:r w:rsidR="001C25CD" w:rsidRPr="00FD326D">
        <w:rPr>
          <w:sz w:val="24"/>
        </w:rPr>
        <w:t>2</w:t>
      </w:r>
      <w:r w:rsidR="00374849" w:rsidRPr="00FD326D">
        <w:rPr>
          <w:sz w:val="24"/>
        </w:rPr>
        <w:t xml:space="preserve"> stejnopisech</w:t>
      </w:r>
      <w:r w:rsidR="008A2006">
        <w:rPr>
          <w:sz w:val="24"/>
        </w:rPr>
        <w:t xml:space="preserve"> </w:t>
      </w:r>
      <w:r w:rsidR="008A2006" w:rsidRPr="00683258">
        <w:rPr>
          <w:color w:val="000000"/>
          <w:sz w:val="24"/>
        </w:rPr>
        <w:t>s platností originálu</w:t>
      </w:r>
      <w:r w:rsidR="00930829" w:rsidRPr="00683258">
        <w:rPr>
          <w:color w:val="000000"/>
          <w:sz w:val="24"/>
        </w:rPr>
        <w:t>,</w:t>
      </w:r>
      <w:r w:rsidR="00374849" w:rsidRPr="00683258">
        <w:rPr>
          <w:color w:val="000000"/>
          <w:sz w:val="24"/>
        </w:rPr>
        <w:t xml:space="preserve"> po </w:t>
      </w:r>
      <w:r w:rsidR="001C25CD" w:rsidRPr="00683258">
        <w:rPr>
          <w:color w:val="000000"/>
          <w:sz w:val="24"/>
        </w:rPr>
        <w:t>jednom</w:t>
      </w:r>
      <w:r w:rsidR="00374849" w:rsidRPr="00683258">
        <w:rPr>
          <w:color w:val="000000"/>
          <w:sz w:val="24"/>
        </w:rPr>
        <w:t xml:space="preserve"> pro každou ze smluvních stran. </w:t>
      </w:r>
      <w:r w:rsidR="008A2006" w:rsidRPr="00683258">
        <w:rPr>
          <w:color w:val="000000"/>
          <w:sz w:val="24"/>
        </w:rPr>
        <w:t>Každý stejnopis sestává bez příloh z </w:t>
      </w:r>
      <w:r w:rsidR="00E64BF1">
        <w:rPr>
          <w:color w:val="000000"/>
          <w:sz w:val="24"/>
        </w:rPr>
        <w:t>9</w:t>
      </w:r>
      <w:r w:rsidR="008A2006" w:rsidRPr="00683258">
        <w:rPr>
          <w:color w:val="000000"/>
          <w:sz w:val="24"/>
        </w:rPr>
        <w:t xml:space="preserve"> stran textu.</w:t>
      </w:r>
      <w:r w:rsidR="00374849" w:rsidRPr="00683258">
        <w:rPr>
          <w:color w:val="000000"/>
          <w:sz w:val="24"/>
        </w:rPr>
        <w:t xml:space="preserve">  </w:t>
      </w:r>
    </w:p>
    <w:p w:rsidR="003D4269" w:rsidRDefault="00374849" w:rsidP="003D4269">
      <w:pPr>
        <w:pStyle w:val="Zkladntext25"/>
        <w:numPr>
          <w:ilvl w:val="1"/>
          <w:numId w:val="36"/>
        </w:numPr>
        <w:tabs>
          <w:tab w:val="left" w:pos="567"/>
        </w:tabs>
        <w:ind w:left="567" w:hanging="567"/>
        <w:rPr>
          <w:color w:val="000000"/>
          <w:sz w:val="24"/>
        </w:rPr>
      </w:pPr>
      <w:r w:rsidRPr="00683258">
        <w:rPr>
          <w:color w:val="000000"/>
          <w:sz w:val="24"/>
        </w:rPr>
        <w:t>Pokud v této smlouvě není stanoveno jinak, řídí se právní vztahy z ní vyplývající příslušnými ustanoveními ob</w:t>
      </w:r>
      <w:r w:rsidR="00930829" w:rsidRPr="00683258">
        <w:rPr>
          <w:color w:val="000000"/>
          <w:sz w:val="24"/>
        </w:rPr>
        <w:t>čanské</w:t>
      </w:r>
      <w:r w:rsidRPr="00683258">
        <w:rPr>
          <w:color w:val="000000"/>
          <w:sz w:val="24"/>
        </w:rPr>
        <w:t>ho zákoníku.</w:t>
      </w:r>
      <w:r w:rsidR="00930829" w:rsidRPr="00683258">
        <w:rPr>
          <w:color w:val="000000"/>
          <w:sz w:val="24"/>
        </w:rPr>
        <w:t xml:space="preserve"> </w:t>
      </w:r>
    </w:p>
    <w:p w:rsidR="00374849" w:rsidRPr="003D4269" w:rsidRDefault="003D4269" w:rsidP="003D4269">
      <w:pPr>
        <w:pStyle w:val="Zkladntext25"/>
        <w:numPr>
          <w:ilvl w:val="1"/>
          <w:numId w:val="36"/>
        </w:numPr>
        <w:tabs>
          <w:tab w:val="left" w:pos="567"/>
        </w:tabs>
        <w:ind w:left="567" w:hanging="567"/>
        <w:rPr>
          <w:color w:val="000000"/>
          <w:sz w:val="24"/>
        </w:rPr>
      </w:pPr>
      <w:r w:rsidRPr="003D4269">
        <w:rPr>
          <w:sz w:val="24"/>
          <w:szCs w:val="24"/>
        </w:rPr>
        <w:t>Veškeré změny a doplňky smlouvy mohou být provedeny pouze písemnou dohodou stran, označenou výslovně jako její dodat</w:t>
      </w:r>
      <w:r>
        <w:rPr>
          <w:sz w:val="24"/>
          <w:szCs w:val="24"/>
        </w:rPr>
        <w:t>ek</w:t>
      </w:r>
      <w:r w:rsidRPr="003D4269">
        <w:rPr>
          <w:sz w:val="24"/>
          <w:szCs w:val="24"/>
        </w:rPr>
        <w:t>. Ten se po podpisu oběma smluvními stranami stává nedílnou součástí této smlouvy. Za písemnou dohodu nebude pro tento účel považována výměna e-mailových či jiných elektronických zpráv. Smluvní strany výslovně vylučují možnost změny nebo doplnění této dohody ústní dohodou stran. Žádný projev stran učiněný po uzavření této smlouvy nesmí být vykládán v rozporu s výslovnými ustanoveními této smlouvy.</w:t>
      </w:r>
      <w:r>
        <w:rPr>
          <w:sz w:val="24"/>
          <w:szCs w:val="24"/>
        </w:rPr>
        <w:t xml:space="preserve"> </w:t>
      </w:r>
      <w:r w:rsidR="00930829" w:rsidRPr="003D4269">
        <w:rPr>
          <w:color w:val="000000"/>
          <w:sz w:val="24"/>
        </w:rPr>
        <w:t>Ustanovení čl. 4</w:t>
      </w:r>
      <w:r w:rsidR="00930829" w:rsidRPr="003D4269">
        <w:rPr>
          <w:sz w:val="24"/>
        </w:rPr>
        <w:t>.2. této smlouvy tím není dotčeno.</w:t>
      </w:r>
    </w:p>
    <w:p w:rsidR="00374849" w:rsidRPr="000D288F" w:rsidRDefault="00374849" w:rsidP="003D4269">
      <w:pPr>
        <w:pStyle w:val="Zkladntext25"/>
        <w:numPr>
          <w:ilvl w:val="1"/>
          <w:numId w:val="36"/>
        </w:numPr>
        <w:tabs>
          <w:tab w:val="left" w:pos="567"/>
        </w:tabs>
        <w:ind w:left="567" w:hanging="567"/>
        <w:rPr>
          <w:sz w:val="24"/>
        </w:rPr>
      </w:pPr>
      <w:r w:rsidRPr="000D288F">
        <w:rPr>
          <w:sz w:val="24"/>
        </w:rPr>
        <w:t>Smluvní strany prohlašují, že smlouvu uzavřely na základě své svobodné vůle.</w:t>
      </w:r>
    </w:p>
    <w:p w:rsidR="003D4269" w:rsidRDefault="00374849" w:rsidP="003D4269">
      <w:pPr>
        <w:pStyle w:val="Zkladntext25"/>
        <w:numPr>
          <w:ilvl w:val="1"/>
          <w:numId w:val="36"/>
        </w:numPr>
        <w:tabs>
          <w:tab w:val="left" w:pos="567"/>
        </w:tabs>
        <w:ind w:left="567" w:hanging="567"/>
        <w:rPr>
          <w:sz w:val="24"/>
        </w:rPr>
      </w:pPr>
      <w:r w:rsidRPr="000D288F">
        <w:rPr>
          <w:sz w:val="24"/>
        </w:rPr>
        <w:t xml:space="preserve">Smlouva nabývá platnosti </w:t>
      </w:r>
      <w:r w:rsidR="00711074">
        <w:rPr>
          <w:sz w:val="24"/>
        </w:rPr>
        <w:t>a účinnosti dnem jejího podpisu</w:t>
      </w:r>
      <w:r w:rsidR="003D4269">
        <w:rPr>
          <w:sz w:val="24"/>
        </w:rPr>
        <w:t>.</w:t>
      </w:r>
    </w:p>
    <w:p w:rsidR="003D4269" w:rsidRPr="003D4269" w:rsidRDefault="003D4269" w:rsidP="003D4269">
      <w:pPr>
        <w:pStyle w:val="Zkladntext25"/>
        <w:numPr>
          <w:ilvl w:val="1"/>
          <w:numId w:val="36"/>
        </w:numPr>
        <w:tabs>
          <w:tab w:val="left" w:pos="567"/>
        </w:tabs>
        <w:ind w:left="567" w:hanging="567"/>
        <w:rPr>
          <w:sz w:val="24"/>
          <w:szCs w:val="24"/>
        </w:rPr>
      </w:pPr>
      <w:r w:rsidRPr="003D4269">
        <w:rPr>
          <w:sz w:val="24"/>
          <w:szCs w:val="24"/>
        </w:rP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711074" w:rsidRDefault="00711074">
      <w:pPr>
        <w:jc w:val="both"/>
        <w:rPr>
          <w:sz w:val="24"/>
        </w:rPr>
      </w:pPr>
    </w:p>
    <w:p w:rsidR="006A1427" w:rsidRDefault="006A1427">
      <w:pPr>
        <w:jc w:val="both"/>
        <w:rPr>
          <w:sz w:val="24"/>
        </w:rPr>
      </w:pPr>
    </w:p>
    <w:p w:rsidR="00374849" w:rsidRPr="000D288F" w:rsidRDefault="00374849">
      <w:pPr>
        <w:jc w:val="both"/>
        <w:rPr>
          <w:sz w:val="24"/>
        </w:rPr>
      </w:pPr>
      <w:r w:rsidRPr="000D288F">
        <w:rPr>
          <w:sz w:val="24"/>
        </w:rPr>
        <w:t>Nedílnou součástí této smlouvy jsou přílohy:</w:t>
      </w:r>
    </w:p>
    <w:p w:rsidR="00374849" w:rsidRPr="000D288F" w:rsidRDefault="00374849">
      <w:pPr>
        <w:numPr>
          <w:ilvl w:val="0"/>
          <w:numId w:val="7"/>
        </w:numPr>
        <w:jc w:val="both"/>
        <w:rPr>
          <w:sz w:val="24"/>
        </w:rPr>
      </w:pPr>
      <w:r w:rsidRPr="000D288F">
        <w:rPr>
          <w:sz w:val="24"/>
        </w:rPr>
        <w:t xml:space="preserve">Rozsah plnění </w:t>
      </w:r>
      <w:r w:rsidRPr="00BB69C4">
        <w:rPr>
          <w:color w:val="000000"/>
          <w:sz w:val="24"/>
        </w:rPr>
        <w:t>díla</w:t>
      </w:r>
      <w:r w:rsidR="00DD69D4" w:rsidRPr="00BB69C4">
        <w:rPr>
          <w:color w:val="000000"/>
          <w:sz w:val="24"/>
        </w:rPr>
        <w:t xml:space="preserve"> a cenová nabídka</w:t>
      </w:r>
    </w:p>
    <w:p w:rsidR="00374849" w:rsidRPr="00CB0E85" w:rsidRDefault="00CB0E85" w:rsidP="00CB0E85">
      <w:pPr>
        <w:pStyle w:val="Zkladntext23"/>
        <w:numPr>
          <w:ilvl w:val="0"/>
          <w:numId w:val="7"/>
        </w:numPr>
        <w:rPr>
          <w:sz w:val="24"/>
        </w:rPr>
      </w:pPr>
      <w:r w:rsidRPr="00CB0E85">
        <w:rPr>
          <w:sz w:val="24"/>
          <w:szCs w:val="24"/>
        </w:rPr>
        <w:t>Harmonogram plnění</w:t>
      </w:r>
    </w:p>
    <w:p w:rsidR="00E45B44" w:rsidRDefault="00E45B44">
      <w:pPr>
        <w:pStyle w:val="Zkladntext23"/>
        <w:rPr>
          <w:sz w:val="24"/>
        </w:rPr>
      </w:pPr>
    </w:p>
    <w:p w:rsidR="00DD2A01" w:rsidRDefault="00DD2A01">
      <w:pPr>
        <w:pStyle w:val="Zkladntext23"/>
        <w:outlineLvl w:val="0"/>
        <w:rPr>
          <w:sz w:val="24"/>
        </w:rPr>
      </w:pPr>
    </w:p>
    <w:p w:rsidR="00DF303B" w:rsidRDefault="00DF303B">
      <w:pPr>
        <w:pStyle w:val="Zkladntext23"/>
        <w:outlineLvl w:val="0"/>
        <w:rPr>
          <w:sz w:val="24"/>
        </w:rPr>
      </w:pPr>
    </w:p>
    <w:p w:rsidR="002C54F0" w:rsidRDefault="002C54F0">
      <w:pPr>
        <w:pStyle w:val="Zkladntext23"/>
        <w:outlineLvl w:val="0"/>
        <w:rPr>
          <w:sz w:val="24"/>
        </w:rPr>
      </w:pPr>
    </w:p>
    <w:p w:rsidR="00374849" w:rsidRPr="000D288F" w:rsidRDefault="00374849">
      <w:pPr>
        <w:pStyle w:val="Zkladntext23"/>
        <w:outlineLvl w:val="0"/>
        <w:rPr>
          <w:sz w:val="24"/>
        </w:rPr>
      </w:pPr>
      <w:r w:rsidRPr="000D288F">
        <w:rPr>
          <w:sz w:val="24"/>
        </w:rPr>
        <w:t>V Plzni dne ............………..</w:t>
      </w:r>
    </w:p>
    <w:p w:rsidR="00374849" w:rsidRPr="000D288F" w:rsidRDefault="00374849">
      <w:pPr>
        <w:pStyle w:val="Zkladntext23"/>
        <w:rPr>
          <w:sz w:val="24"/>
        </w:rPr>
      </w:pPr>
    </w:p>
    <w:p w:rsidR="00374849" w:rsidRDefault="00374849">
      <w:pPr>
        <w:pStyle w:val="Zkladntext23"/>
        <w:rPr>
          <w:sz w:val="24"/>
        </w:rPr>
      </w:pPr>
    </w:p>
    <w:p w:rsidR="00DF303B" w:rsidRDefault="00DF303B">
      <w:pPr>
        <w:pStyle w:val="Zkladntext23"/>
        <w:rPr>
          <w:sz w:val="24"/>
        </w:rPr>
      </w:pPr>
    </w:p>
    <w:p w:rsidR="00DF303B" w:rsidRPr="000D288F" w:rsidRDefault="00DF303B">
      <w:pPr>
        <w:pStyle w:val="Zkladntext23"/>
        <w:rPr>
          <w:sz w:val="24"/>
        </w:rPr>
      </w:pPr>
    </w:p>
    <w:p w:rsidR="0080443D" w:rsidRPr="000D288F" w:rsidRDefault="00DD2A01" w:rsidP="0080443D">
      <w:pPr>
        <w:pStyle w:val="Zkladntext23"/>
        <w:tabs>
          <w:tab w:val="left" w:pos="993"/>
          <w:tab w:val="left" w:pos="6804"/>
        </w:tabs>
        <w:ind w:left="0" w:firstLine="0"/>
        <w:rPr>
          <w:sz w:val="24"/>
        </w:rPr>
      </w:pPr>
      <w:r>
        <w:rPr>
          <w:sz w:val="24"/>
        </w:rPr>
        <w:tab/>
        <w:t>z</w:t>
      </w:r>
      <w:r w:rsidR="0080443D">
        <w:rPr>
          <w:sz w:val="24"/>
        </w:rPr>
        <w:t xml:space="preserve">a </w:t>
      </w:r>
      <w:r w:rsidR="0080443D" w:rsidRPr="000D288F">
        <w:rPr>
          <w:sz w:val="24"/>
        </w:rPr>
        <w:t>objednatel</w:t>
      </w:r>
      <w:r w:rsidR="0080443D">
        <w:rPr>
          <w:sz w:val="24"/>
        </w:rPr>
        <w:t>e</w:t>
      </w:r>
      <w:r w:rsidR="0080443D" w:rsidRPr="000D288F">
        <w:rPr>
          <w:sz w:val="24"/>
        </w:rPr>
        <w:t xml:space="preserve">                                                                      </w:t>
      </w:r>
      <w:r>
        <w:rPr>
          <w:sz w:val="24"/>
        </w:rPr>
        <w:t>z</w:t>
      </w:r>
      <w:r w:rsidR="0080443D">
        <w:rPr>
          <w:sz w:val="24"/>
        </w:rPr>
        <w:t xml:space="preserve">a </w:t>
      </w:r>
      <w:r w:rsidR="0080443D" w:rsidRPr="000D288F">
        <w:rPr>
          <w:sz w:val="24"/>
        </w:rPr>
        <w:t>zhotovitel</w:t>
      </w:r>
      <w:r w:rsidR="0080443D">
        <w:rPr>
          <w:sz w:val="24"/>
        </w:rPr>
        <w:t>e</w:t>
      </w:r>
    </w:p>
    <w:p w:rsidR="00295FB3" w:rsidRPr="000D288F" w:rsidRDefault="00295FB3">
      <w:pPr>
        <w:pStyle w:val="Zkladntext23"/>
        <w:rPr>
          <w:sz w:val="24"/>
        </w:rPr>
      </w:pPr>
    </w:p>
    <w:p w:rsidR="00374849" w:rsidRDefault="00374849">
      <w:pPr>
        <w:pStyle w:val="Zkladntext23"/>
        <w:rPr>
          <w:sz w:val="24"/>
        </w:rPr>
      </w:pPr>
    </w:p>
    <w:p w:rsidR="00DD2A01" w:rsidRDefault="00DD2A01">
      <w:pPr>
        <w:pStyle w:val="Zkladntext23"/>
        <w:rPr>
          <w:sz w:val="24"/>
        </w:rPr>
      </w:pPr>
    </w:p>
    <w:p w:rsidR="00DF303B" w:rsidRDefault="00DF303B">
      <w:pPr>
        <w:pStyle w:val="Zkladntext23"/>
        <w:rPr>
          <w:sz w:val="24"/>
        </w:rPr>
      </w:pPr>
    </w:p>
    <w:p w:rsidR="00DF303B" w:rsidRDefault="00DF303B">
      <w:pPr>
        <w:pStyle w:val="Zkladntext23"/>
        <w:rPr>
          <w:sz w:val="24"/>
        </w:rPr>
      </w:pPr>
    </w:p>
    <w:p w:rsidR="00DD2A01" w:rsidRDefault="00DD2A01" w:rsidP="003D4269">
      <w:pPr>
        <w:pStyle w:val="Zkladntext23"/>
        <w:ind w:left="0" w:firstLine="0"/>
        <w:rPr>
          <w:sz w:val="24"/>
        </w:rPr>
      </w:pPr>
    </w:p>
    <w:p w:rsidR="003D4269" w:rsidRDefault="003D4269" w:rsidP="003D4269">
      <w:pPr>
        <w:pStyle w:val="Zkladntext23"/>
        <w:ind w:left="0" w:firstLine="0"/>
        <w:rPr>
          <w:sz w:val="24"/>
        </w:rPr>
      </w:pPr>
    </w:p>
    <w:p w:rsidR="00DD2A01" w:rsidRPr="000D288F" w:rsidRDefault="00DD2A01">
      <w:pPr>
        <w:pStyle w:val="Zkladntext23"/>
        <w:rPr>
          <w:sz w:val="24"/>
        </w:rPr>
      </w:pPr>
    </w:p>
    <w:p w:rsidR="00374849" w:rsidRPr="000D288F" w:rsidRDefault="00374849">
      <w:pPr>
        <w:pStyle w:val="Zkladntext23"/>
        <w:rPr>
          <w:sz w:val="24"/>
        </w:rPr>
      </w:pPr>
      <w:r w:rsidRPr="000D288F">
        <w:rPr>
          <w:sz w:val="24"/>
        </w:rPr>
        <w:t xml:space="preserve">    </w:t>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r>
      <w:r w:rsidRPr="000D288F">
        <w:rPr>
          <w:sz w:val="24"/>
        </w:rPr>
        <w:noBreakHyphen/>
        <w:t xml:space="preserve">                               </w:t>
      </w:r>
      <w:r w:rsidR="0080443D">
        <w:rPr>
          <w:sz w:val="24"/>
        </w:rPr>
        <w:t xml:space="preserve"> </w:t>
      </w:r>
      <w:r w:rsidRPr="000D288F">
        <w:rPr>
          <w:sz w:val="24"/>
        </w:rPr>
        <w:t xml:space="preserve">  </w:t>
      </w:r>
      <w:r w:rsidR="0080443D">
        <w:rPr>
          <w:sz w:val="24"/>
        </w:rPr>
        <w:t xml:space="preserve">   </w:t>
      </w:r>
      <w:r w:rsidRPr="000D288F">
        <w:rPr>
          <w:sz w:val="24"/>
        </w:rPr>
        <w:t xml:space="preserve">    -------------------------------</w:t>
      </w:r>
      <w:r w:rsidR="0080443D">
        <w:rPr>
          <w:sz w:val="24"/>
        </w:rPr>
        <w:t>-----</w:t>
      </w:r>
      <w:r w:rsidRPr="000D288F">
        <w:rPr>
          <w:sz w:val="24"/>
        </w:rPr>
        <w:t>-</w:t>
      </w:r>
      <w:r w:rsidR="0080443D">
        <w:rPr>
          <w:sz w:val="24"/>
        </w:rPr>
        <w:t>--</w:t>
      </w:r>
      <w:r w:rsidRPr="000D288F">
        <w:rPr>
          <w:sz w:val="24"/>
        </w:rPr>
        <w:t xml:space="preserve"> </w:t>
      </w:r>
    </w:p>
    <w:p w:rsidR="00374849" w:rsidRPr="000D288F" w:rsidRDefault="000221CB" w:rsidP="00F76DED">
      <w:pPr>
        <w:pStyle w:val="Zkladntext23"/>
        <w:rPr>
          <w:sz w:val="24"/>
        </w:rPr>
      </w:pPr>
      <w:bookmarkStart w:id="0" w:name="_GoBack"/>
      <w:bookmarkEnd w:id="0"/>
      <w:r>
        <w:rPr>
          <w:bCs/>
          <w:sz w:val="22"/>
          <w:szCs w:val="22"/>
        </w:rPr>
        <w:t xml:space="preserve">          </w:t>
      </w:r>
    </w:p>
    <w:sectPr w:rsidR="00374849" w:rsidRPr="000D288F" w:rsidSect="002C54F0">
      <w:footerReference w:type="even" r:id="rId9"/>
      <w:footerReference w:type="default" r:id="rId10"/>
      <w:headerReference w:type="first" r:id="rId11"/>
      <w:footerReference w:type="first" r:id="rId12"/>
      <w:footnotePr>
        <w:numRestart w:val="eachSect"/>
      </w:footnotePr>
      <w:pgSz w:w="12242" w:h="15842"/>
      <w:pgMar w:top="1560" w:right="1418" w:bottom="1418" w:left="1418"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81" w:rsidRDefault="00990C81">
      <w:r>
        <w:separator/>
      </w:r>
    </w:p>
  </w:endnote>
  <w:endnote w:type="continuationSeparator" w:id="0">
    <w:p w:rsidR="00990C81" w:rsidRDefault="0099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6D" w:rsidRDefault="00FD326D">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FD326D" w:rsidRDefault="00FD32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6D" w:rsidRDefault="00FD326D">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B36B0">
      <w:rPr>
        <w:rStyle w:val="slostrnky"/>
        <w:noProof/>
      </w:rPr>
      <w:t>9</w:t>
    </w:r>
    <w:r>
      <w:rPr>
        <w:rStyle w:val="slostrnky"/>
      </w:rPr>
      <w:fldChar w:fldCharType="end"/>
    </w:r>
  </w:p>
  <w:p w:rsidR="00FD326D" w:rsidRDefault="00FD32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F1" w:rsidRDefault="00E64BF1" w:rsidP="00E64BF1">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81" w:rsidRDefault="00990C81">
      <w:r>
        <w:separator/>
      </w:r>
    </w:p>
  </w:footnote>
  <w:footnote w:type="continuationSeparator" w:id="0">
    <w:p w:rsidR="00990C81" w:rsidRDefault="0099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6D" w:rsidRPr="00A21BF5" w:rsidRDefault="00FD326D">
    <w:pPr>
      <w:pStyle w:val="Zhlav"/>
      <w:rPr>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CFD"/>
    <w:multiLevelType w:val="hybridMultilevel"/>
    <w:tmpl w:val="4DE0EA52"/>
    <w:lvl w:ilvl="0" w:tplc="CA0A7C24">
      <w:start w:val="1"/>
      <w:numFmt w:val="decimal"/>
      <w:lvlText w:val="%1."/>
      <w:lvlJc w:val="left"/>
      <w:pPr>
        <w:tabs>
          <w:tab w:val="num" w:pos="720"/>
        </w:tabs>
        <w:ind w:left="720" w:hanging="360"/>
      </w:pPr>
      <w:rPr>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562935"/>
    <w:multiLevelType w:val="multilevel"/>
    <w:tmpl w:val="0DD87C08"/>
    <w:lvl w:ilvl="0">
      <w:start w:val="8"/>
      <w:numFmt w:val="none"/>
      <w:lvlText w:val="7."/>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B9C15FE"/>
    <w:multiLevelType w:val="multilevel"/>
    <w:tmpl w:val="C0DE9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392DAE"/>
    <w:multiLevelType w:val="multilevel"/>
    <w:tmpl w:val="5DCCDA74"/>
    <w:lvl w:ilvl="0">
      <w:start w:val="8"/>
      <w:numFmt w:val="none"/>
      <w:lvlText w:val="7."/>
      <w:lvlJc w:val="left"/>
      <w:pPr>
        <w:tabs>
          <w:tab w:val="num" w:pos="0"/>
        </w:tabs>
        <w:ind w:left="480" w:hanging="480"/>
      </w:pPr>
      <w:rPr>
        <w:rFonts w:hint="default"/>
      </w:rPr>
    </w:lvl>
    <w:lvl w:ilvl="1">
      <w:start w:val="1"/>
      <w:numFmt w:val="decimal"/>
      <w:lvlText w:val="%17.%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17E72759"/>
    <w:multiLevelType w:val="multilevel"/>
    <w:tmpl w:val="BEA096A4"/>
    <w:lvl w:ilvl="0">
      <w:start w:val="9"/>
      <w:numFmt w:val="none"/>
      <w:lvlText w:val="10."/>
      <w:lvlJc w:val="left"/>
      <w:pPr>
        <w:tabs>
          <w:tab w:val="num" w:pos="0"/>
        </w:tabs>
        <w:ind w:left="360" w:hanging="360"/>
      </w:pPr>
      <w:rPr>
        <w:rFonts w:hint="default"/>
      </w:rPr>
    </w:lvl>
    <w:lvl w:ilvl="1">
      <w:start w:val="1"/>
      <w:numFmt w:val="decimal"/>
      <w:lvlText w:val="%1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1A531572"/>
    <w:multiLevelType w:val="multilevel"/>
    <w:tmpl w:val="0DD87C08"/>
    <w:lvl w:ilvl="0">
      <w:start w:val="8"/>
      <w:numFmt w:val="none"/>
      <w:lvlText w:val="7."/>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1AE61636"/>
    <w:multiLevelType w:val="hybridMultilevel"/>
    <w:tmpl w:val="E94477F8"/>
    <w:lvl w:ilvl="0" w:tplc="C5446232">
      <w:start w:val="1"/>
      <w:numFmt w:val="decimal"/>
      <w:lvlText w:val="%1."/>
      <w:lvlJc w:val="left"/>
      <w:pPr>
        <w:tabs>
          <w:tab w:val="num" w:pos="720"/>
        </w:tabs>
        <w:ind w:left="720" w:hanging="360"/>
      </w:pPr>
      <w:rPr>
        <w:rFonts w:ascii="Times New Roman" w:hAnsi="Times New Roman" w:cs="Times New Roman"/>
        <w:strike w:val="0"/>
      </w:rPr>
    </w:lvl>
    <w:lvl w:ilvl="1" w:tplc="522E31F2">
      <w:start w:val="1"/>
      <w:numFmt w:val="lowerLetter"/>
      <w:lvlText w:val="%2."/>
      <w:lvlJc w:val="left"/>
      <w:pPr>
        <w:tabs>
          <w:tab w:val="num" w:pos="1440"/>
        </w:tabs>
        <w:ind w:left="1440" w:hanging="360"/>
      </w:pPr>
      <w:rPr>
        <w:rFonts w:ascii="Times New Roman" w:hAnsi="Times New Roman" w:cs="Times New Roman"/>
      </w:rPr>
    </w:lvl>
    <w:lvl w:ilvl="2" w:tplc="80FA9818">
      <w:start w:val="1"/>
      <w:numFmt w:val="decimal"/>
      <w:lvlText w:val="%3."/>
      <w:lvlJc w:val="left"/>
      <w:pPr>
        <w:tabs>
          <w:tab w:val="num" w:pos="2160"/>
        </w:tabs>
        <w:ind w:left="2160" w:hanging="360"/>
      </w:pPr>
      <w:rPr>
        <w:rFonts w:ascii="Times New Roman" w:hAnsi="Times New Roman" w:cs="Times New Roman"/>
      </w:rPr>
    </w:lvl>
    <w:lvl w:ilvl="3" w:tplc="56CEB1A8">
      <w:start w:val="1"/>
      <w:numFmt w:val="decimal"/>
      <w:lvlText w:val="%4."/>
      <w:lvlJc w:val="left"/>
      <w:pPr>
        <w:tabs>
          <w:tab w:val="num" w:pos="2880"/>
        </w:tabs>
        <w:ind w:left="2880" w:hanging="360"/>
      </w:pPr>
      <w:rPr>
        <w:rFonts w:ascii="Times New Roman" w:hAnsi="Times New Roman" w:cs="Times New Roman"/>
      </w:rPr>
    </w:lvl>
    <w:lvl w:ilvl="4" w:tplc="22987984">
      <w:start w:val="1"/>
      <w:numFmt w:val="decimal"/>
      <w:lvlText w:val="%5."/>
      <w:lvlJc w:val="left"/>
      <w:pPr>
        <w:tabs>
          <w:tab w:val="num" w:pos="3600"/>
        </w:tabs>
        <w:ind w:left="3600" w:hanging="360"/>
      </w:pPr>
      <w:rPr>
        <w:rFonts w:ascii="Times New Roman" w:hAnsi="Times New Roman" w:cs="Times New Roman"/>
      </w:rPr>
    </w:lvl>
    <w:lvl w:ilvl="5" w:tplc="2F5E94EA">
      <w:start w:val="1"/>
      <w:numFmt w:val="decimal"/>
      <w:lvlText w:val="%6."/>
      <w:lvlJc w:val="left"/>
      <w:pPr>
        <w:tabs>
          <w:tab w:val="num" w:pos="4320"/>
        </w:tabs>
        <w:ind w:left="4320" w:hanging="360"/>
      </w:pPr>
      <w:rPr>
        <w:rFonts w:ascii="Times New Roman" w:hAnsi="Times New Roman" w:cs="Times New Roman"/>
      </w:rPr>
    </w:lvl>
    <w:lvl w:ilvl="6" w:tplc="55A88CEE">
      <w:start w:val="1"/>
      <w:numFmt w:val="decimal"/>
      <w:lvlText w:val="%7."/>
      <w:lvlJc w:val="left"/>
      <w:pPr>
        <w:tabs>
          <w:tab w:val="num" w:pos="5040"/>
        </w:tabs>
        <w:ind w:left="5040" w:hanging="360"/>
      </w:pPr>
      <w:rPr>
        <w:rFonts w:ascii="Times New Roman" w:hAnsi="Times New Roman" w:cs="Times New Roman"/>
      </w:rPr>
    </w:lvl>
    <w:lvl w:ilvl="7" w:tplc="31C6EA9C">
      <w:start w:val="1"/>
      <w:numFmt w:val="decimal"/>
      <w:lvlText w:val="%8."/>
      <w:lvlJc w:val="left"/>
      <w:pPr>
        <w:tabs>
          <w:tab w:val="num" w:pos="5760"/>
        </w:tabs>
        <w:ind w:left="5760" w:hanging="360"/>
      </w:pPr>
      <w:rPr>
        <w:rFonts w:ascii="Times New Roman" w:hAnsi="Times New Roman" w:cs="Times New Roman"/>
      </w:rPr>
    </w:lvl>
    <w:lvl w:ilvl="8" w:tplc="2BACAE3A">
      <w:start w:val="1"/>
      <w:numFmt w:val="decimal"/>
      <w:lvlText w:val="%9."/>
      <w:lvlJc w:val="left"/>
      <w:pPr>
        <w:tabs>
          <w:tab w:val="num" w:pos="6480"/>
        </w:tabs>
        <w:ind w:left="6480" w:hanging="360"/>
      </w:pPr>
      <w:rPr>
        <w:rFonts w:ascii="Times New Roman" w:hAnsi="Times New Roman" w:cs="Times New Roman"/>
      </w:rPr>
    </w:lvl>
  </w:abstractNum>
  <w:abstractNum w:abstractNumId="7">
    <w:nsid w:val="1C274ADD"/>
    <w:multiLevelType w:val="hybridMultilevel"/>
    <w:tmpl w:val="AD647690"/>
    <w:lvl w:ilvl="0" w:tplc="D6AAF400">
      <w:start w:val="3"/>
      <w:numFmt w:val="decimal"/>
      <w:lvlText w:val="%1."/>
      <w:lvlJc w:val="left"/>
      <w:pPr>
        <w:tabs>
          <w:tab w:val="num" w:pos="720"/>
        </w:tabs>
        <w:ind w:left="720" w:hanging="360"/>
      </w:pPr>
      <w:rPr>
        <w:rFonts w:ascii="Times New Roman" w:hAnsi="Times New Roman" w:cs="Times New Roman"/>
      </w:rPr>
    </w:lvl>
    <w:lvl w:ilvl="1" w:tplc="2CCC0A46">
      <w:start w:val="1"/>
      <w:numFmt w:val="decimal"/>
      <w:lvlText w:val="%2."/>
      <w:lvlJc w:val="left"/>
      <w:pPr>
        <w:tabs>
          <w:tab w:val="num" w:pos="1440"/>
        </w:tabs>
        <w:ind w:left="1440" w:hanging="360"/>
      </w:pPr>
      <w:rPr>
        <w:rFonts w:ascii="Times New Roman" w:hAnsi="Times New Roman" w:cs="Times New Roman"/>
      </w:rPr>
    </w:lvl>
    <w:lvl w:ilvl="2" w:tplc="726C07DE">
      <w:start w:val="1"/>
      <w:numFmt w:val="decimal"/>
      <w:lvlText w:val="%3."/>
      <w:lvlJc w:val="left"/>
      <w:pPr>
        <w:tabs>
          <w:tab w:val="num" w:pos="2160"/>
        </w:tabs>
        <w:ind w:left="2160" w:hanging="360"/>
      </w:pPr>
      <w:rPr>
        <w:rFonts w:ascii="Times New Roman" w:hAnsi="Times New Roman" w:cs="Times New Roman"/>
      </w:rPr>
    </w:lvl>
    <w:lvl w:ilvl="3" w:tplc="3E2C6A72">
      <w:start w:val="1"/>
      <w:numFmt w:val="decimal"/>
      <w:lvlText w:val="%4."/>
      <w:lvlJc w:val="left"/>
      <w:pPr>
        <w:tabs>
          <w:tab w:val="num" w:pos="2880"/>
        </w:tabs>
        <w:ind w:left="2880" w:hanging="360"/>
      </w:pPr>
      <w:rPr>
        <w:rFonts w:ascii="Times New Roman" w:hAnsi="Times New Roman" w:cs="Times New Roman"/>
      </w:rPr>
    </w:lvl>
    <w:lvl w:ilvl="4" w:tplc="0E7862C8">
      <w:start w:val="1"/>
      <w:numFmt w:val="decimal"/>
      <w:lvlText w:val="%5."/>
      <w:lvlJc w:val="left"/>
      <w:pPr>
        <w:tabs>
          <w:tab w:val="num" w:pos="3600"/>
        </w:tabs>
        <w:ind w:left="3600" w:hanging="360"/>
      </w:pPr>
      <w:rPr>
        <w:rFonts w:ascii="Times New Roman" w:hAnsi="Times New Roman" w:cs="Times New Roman"/>
      </w:rPr>
    </w:lvl>
    <w:lvl w:ilvl="5" w:tplc="FEB8651C">
      <w:start w:val="1"/>
      <w:numFmt w:val="decimal"/>
      <w:lvlText w:val="%6."/>
      <w:lvlJc w:val="left"/>
      <w:pPr>
        <w:tabs>
          <w:tab w:val="num" w:pos="4320"/>
        </w:tabs>
        <w:ind w:left="4320" w:hanging="360"/>
      </w:pPr>
      <w:rPr>
        <w:rFonts w:ascii="Times New Roman" w:hAnsi="Times New Roman" w:cs="Times New Roman"/>
      </w:rPr>
    </w:lvl>
    <w:lvl w:ilvl="6" w:tplc="474A6A80">
      <w:start w:val="1"/>
      <w:numFmt w:val="decimal"/>
      <w:lvlText w:val="%7."/>
      <w:lvlJc w:val="left"/>
      <w:pPr>
        <w:tabs>
          <w:tab w:val="num" w:pos="5040"/>
        </w:tabs>
        <w:ind w:left="5040" w:hanging="360"/>
      </w:pPr>
      <w:rPr>
        <w:rFonts w:ascii="Times New Roman" w:hAnsi="Times New Roman" w:cs="Times New Roman"/>
      </w:rPr>
    </w:lvl>
    <w:lvl w:ilvl="7" w:tplc="1806E0D2">
      <w:start w:val="1"/>
      <w:numFmt w:val="decimal"/>
      <w:lvlText w:val="%8."/>
      <w:lvlJc w:val="left"/>
      <w:pPr>
        <w:tabs>
          <w:tab w:val="num" w:pos="5760"/>
        </w:tabs>
        <w:ind w:left="5760" w:hanging="360"/>
      </w:pPr>
      <w:rPr>
        <w:rFonts w:ascii="Times New Roman" w:hAnsi="Times New Roman" w:cs="Times New Roman"/>
      </w:rPr>
    </w:lvl>
    <w:lvl w:ilvl="8" w:tplc="7C6CD44E">
      <w:start w:val="1"/>
      <w:numFmt w:val="decimal"/>
      <w:lvlText w:val="%9."/>
      <w:lvlJc w:val="left"/>
      <w:pPr>
        <w:tabs>
          <w:tab w:val="num" w:pos="6480"/>
        </w:tabs>
        <w:ind w:left="6480" w:hanging="360"/>
      </w:pPr>
      <w:rPr>
        <w:rFonts w:ascii="Times New Roman" w:hAnsi="Times New Roman" w:cs="Times New Roman"/>
      </w:rPr>
    </w:lvl>
  </w:abstractNum>
  <w:abstractNum w:abstractNumId="8">
    <w:nsid w:val="1D795067"/>
    <w:multiLevelType w:val="hybridMultilevel"/>
    <w:tmpl w:val="6D3E6E1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3615D5"/>
    <w:multiLevelType w:val="multilevel"/>
    <w:tmpl w:val="EE360C28"/>
    <w:lvl w:ilvl="0">
      <w:start w:val="9"/>
      <w:numFmt w:val="none"/>
      <w:lvlText w:val="9."/>
      <w:lvlJc w:val="left"/>
      <w:pPr>
        <w:tabs>
          <w:tab w:val="num" w:pos="0"/>
        </w:tabs>
        <w:ind w:left="360" w:hanging="360"/>
      </w:pPr>
      <w:rPr>
        <w:rFonts w:hint="default"/>
      </w:rPr>
    </w:lvl>
    <w:lvl w:ilvl="1">
      <w:start w:val="1"/>
      <w:numFmt w:val="decimal"/>
      <w:lvlText w:val="%19.%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234F5987"/>
    <w:multiLevelType w:val="multilevel"/>
    <w:tmpl w:val="EBDE302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6D329F1"/>
    <w:multiLevelType w:val="multilevel"/>
    <w:tmpl w:val="383A921A"/>
    <w:lvl w:ilvl="0">
      <w:start w:val="9"/>
      <w:numFmt w:val="none"/>
      <w:lvlText w:val="8."/>
      <w:lvlJc w:val="left"/>
      <w:pPr>
        <w:tabs>
          <w:tab w:val="num" w:pos="0"/>
        </w:tabs>
        <w:ind w:left="360" w:hanging="360"/>
      </w:pPr>
      <w:rPr>
        <w:rFonts w:hint="default"/>
      </w:rPr>
    </w:lvl>
    <w:lvl w:ilvl="1">
      <w:start w:val="1"/>
      <w:numFmt w:val="decimal"/>
      <w:lvlText w:val="%1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29B1363D"/>
    <w:multiLevelType w:val="multilevel"/>
    <w:tmpl w:val="F73C820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E96F96"/>
    <w:multiLevelType w:val="multilevel"/>
    <w:tmpl w:val="0B06571C"/>
    <w:lvl w:ilvl="0">
      <w:start w:val="9"/>
      <w:numFmt w:val="none"/>
      <w:lvlText w:val="9."/>
      <w:lvlJc w:val="left"/>
      <w:pPr>
        <w:tabs>
          <w:tab w:val="num" w:pos="0"/>
        </w:tabs>
        <w:ind w:left="360" w:hanging="360"/>
      </w:pPr>
      <w:rPr>
        <w:rFonts w:hint="default"/>
      </w:rPr>
    </w:lvl>
    <w:lvl w:ilvl="1">
      <w:start w:val="1"/>
      <w:numFmt w:val="decimal"/>
      <w:lvlText w:val="%1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2D6B234F"/>
    <w:multiLevelType w:val="hybridMultilevel"/>
    <w:tmpl w:val="AFD61EB6"/>
    <w:lvl w:ilvl="0" w:tplc="B41E8FD6">
      <w:start w:val="1"/>
      <w:numFmt w:val="decimal"/>
      <w:lvlText w:val="%1."/>
      <w:lvlJc w:val="left"/>
      <w:pPr>
        <w:tabs>
          <w:tab w:val="num" w:pos="720"/>
        </w:tabs>
        <w:ind w:left="720" w:hanging="360"/>
      </w:pPr>
      <w:rPr>
        <w:rFonts w:ascii="Times New Roman" w:hAnsi="Times New Roman" w:cs="Times New Roman"/>
      </w:rPr>
    </w:lvl>
    <w:lvl w:ilvl="1" w:tplc="AA82D226">
      <w:start w:val="1"/>
      <w:numFmt w:val="decimal"/>
      <w:lvlText w:val="%2."/>
      <w:lvlJc w:val="left"/>
      <w:pPr>
        <w:tabs>
          <w:tab w:val="num" w:pos="1440"/>
        </w:tabs>
        <w:ind w:left="1440" w:hanging="360"/>
      </w:pPr>
      <w:rPr>
        <w:rFonts w:ascii="Times New Roman" w:hAnsi="Times New Roman" w:cs="Times New Roman"/>
      </w:rPr>
    </w:lvl>
    <w:lvl w:ilvl="2" w:tplc="B49A0F4A">
      <w:start w:val="1"/>
      <w:numFmt w:val="decimal"/>
      <w:lvlText w:val="%3."/>
      <w:lvlJc w:val="left"/>
      <w:pPr>
        <w:tabs>
          <w:tab w:val="num" w:pos="2160"/>
        </w:tabs>
        <w:ind w:left="2160" w:hanging="360"/>
      </w:pPr>
      <w:rPr>
        <w:rFonts w:ascii="Times New Roman" w:hAnsi="Times New Roman" w:cs="Times New Roman"/>
      </w:rPr>
    </w:lvl>
    <w:lvl w:ilvl="3" w:tplc="0316B6FC">
      <w:start w:val="1"/>
      <w:numFmt w:val="decimal"/>
      <w:lvlText w:val="%4."/>
      <w:lvlJc w:val="left"/>
      <w:pPr>
        <w:tabs>
          <w:tab w:val="num" w:pos="2880"/>
        </w:tabs>
        <w:ind w:left="2880" w:hanging="360"/>
      </w:pPr>
      <w:rPr>
        <w:rFonts w:ascii="Times New Roman" w:hAnsi="Times New Roman" w:cs="Times New Roman"/>
      </w:rPr>
    </w:lvl>
    <w:lvl w:ilvl="4" w:tplc="508A4E5E">
      <w:start w:val="1"/>
      <w:numFmt w:val="decimal"/>
      <w:lvlText w:val="%5."/>
      <w:lvlJc w:val="left"/>
      <w:pPr>
        <w:tabs>
          <w:tab w:val="num" w:pos="3600"/>
        </w:tabs>
        <w:ind w:left="3600" w:hanging="360"/>
      </w:pPr>
      <w:rPr>
        <w:rFonts w:ascii="Times New Roman" w:hAnsi="Times New Roman" w:cs="Times New Roman"/>
      </w:rPr>
    </w:lvl>
    <w:lvl w:ilvl="5" w:tplc="F35801E4">
      <w:start w:val="1"/>
      <w:numFmt w:val="decimal"/>
      <w:lvlText w:val="%6."/>
      <w:lvlJc w:val="left"/>
      <w:pPr>
        <w:tabs>
          <w:tab w:val="num" w:pos="4320"/>
        </w:tabs>
        <w:ind w:left="4320" w:hanging="360"/>
      </w:pPr>
      <w:rPr>
        <w:rFonts w:ascii="Times New Roman" w:hAnsi="Times New Roman" w:cs="Times New Roman"/>
      </w:rPr>
    </w:lvl>
    <w:lvl w:ilvl="6" w:tplc="C764D52C">
      <w:start w:val="1"/>
      <w:numFmt w:val="decimal"/>
      <w:lvlText w:val="%7."/>
      <w:lvlJc w:val="left"/>
      <w:pPr>
        <w:tabs>
          <w:tab w:val="num" w:pos="5040"/>
        </w:tabs>
        <w:ind w:left="5040" w:hanging="360"/>
      </w:pPr>
      <w:rPr>
        <w:rFonts w:ascii="Times New Roman" w:hAnsi="Times New Roman" w:cs="Times New Roman"/>
      </w:rPr>
    </w:lvl>
    <w:lvl w:ilvl="7" w:tplc="9EFCB4F4">
      <w:start w:val="1"/>
      <w:numFmt w:val="decimal"/>
      <w:lvlText w:val="%8."/>
      <w:lvlJc w:val="left"/>
      <w:pPr>
        <w:tabs>
          <w:tab w:val="num" w:pos="5760"/>
        </w:tabs>
        <w:ind w:left="5760" w:hanging="360"/>
      </w:pPr>
      <w:rPr>
        <w:rFonts w:ascii="Times New Roman" w:hAnsi="Times New Roman" w:cs="Times New Roman"/>
      </w:rPr>
    </w:lvl>
    <w:lvl w:ilvl="8" w:tplc="6EDC58C6">
      <w:start w:val="1"/>
      <w:numFmt w:val="decimal"/>
      <w:lvlText w:val="%9."/>
      <w:lvlJc w:val="left"/>
      <w:pPr>
        <w:tabs>
          <w:tab w:val="num" w:pos="6480"/>
        </w:tabs>
        <w:ind w:left="6480" w:hanging="360"/>
      </w:pPr>
      <w:rPr>
        <w:rFonts w:ascii="Times New Roman" w:hAnsi="Times New Roman" w:cs="Times New Roman"/>
      </w:rPr>
    </w:lvl>
  </w:abstractNum>
  <w:abstractNum w:abstractNumId="15">
    <w:nsid w:val="2F0919CD"/>
    <w:multiLevelType w:val="multilevel"/>
    <w:tmpl w:val="CF6E6172"/>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strike w:val="0"/>
        <w:color w:val="00000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737B1A"/>
    <w:multiLevelType w:val="multilevel"/>
    <w:tmpl w:val="383A921A"/>
    <w:lvl w:ilvl="0">
      <w:start w:val="9"/>
      <w:numFmt w:val="none"/>
      <w:lvlText w:val="8."/>
      <w:lvlJc w:val="left"/>
      <w:pPr>
        <w:tabs>
          <w:tab w:val="num" w:pos="0"/>
        </w:tabs>
        <w:ind w:left="360" w:hanging="360"/>
      </w:pPr>
      <w:rPr>
        <w:rFonts w:hint="default"/>
      </w:rPr>
    </w:lvl>
    <w:lvl w:ilvl="1">
      <w:start w:val="1"/>
      <w:numFmt w:val="decimal"/>
      <w:lvlText w:val="%1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328315FC"/>
    <w:multiLevelType w:val="hybridMultilevel"/>
    <w:tmpl w:val="147AD30E"/>
    <w:lvl w:ilvl="0" w:tplc="402AFC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nsid w:val="34211931"/>
    <w:multiLevelType w:val="multilevel"/>
    <w:tmpl w:val="4E94013A"/>
    <w:lvl w:ilvl="0">
      <w:start w:val="9"/>
      <w:numFmt w:val="none"/>
      <w:lvlText w:val="8."/>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351A59D9"/>
    <w:multiLevelType w:val="multilevel"/>
    <w:tmpl w:val="8B2459AC"/>
    <w:lvl w:ilvl="0">
      <w:start w:val="9"/>
      <w:numFmt w:val="none"/>
      <w:lvlText w:val="11."/>
      <w:lvlJc w:val="left"/>
      <w:pPr>
        <w:tabs>
          <w:tab w:val="num" w:pos="0"/>
        </w:tabs>
        <w:ind w:left="360" w:hanging="360"/>
      </w:pPr>
      <w:rPr>
        <w:rFonts w:hint="default"/>
      </w:rPr>
    </w:lvl>
    <w:lvl w:ilvl="1">
      <w:start w:val="1"/>
      <w:numFmt w:val="decimal"/>
      <w:lvlText w:val="%1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
    <w:nsid w:val="357A3785"/>
    <w:multiLevelType w:val="multilevel"/>
    <w:tmpl w:val="059218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F51884"/>
    <w:multiLevelType w:val="multilevel"/>
    <w:tmpl w:val="8B2459AC"/>
    <w:lvl w:ilvl="0">
      <w:start w:val="9"/>
      <w:numFmt w:val="none"/>
      <w:lvlText w:val="11."/>
      <w:lvlJc w:val="left"/>
      <w:pPr>
        <w:tabs>
          <w:tab w:val="num" w:pos="0"/>
        </w:tabs>
        <w:ind w:left="360" w:hanging="360"/>
      </w:pPr>
      <w:rPr>
        <w:rFonts w:hint="default"/>
      </w:rPr>
    </w:lvl>
    <w:lvl w:ilvl="1">
      <w:start w:val="1"/>
      <w:numFmt w:val="decimal"/>
      <w:lvlText w:val="%1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nsid w:val="3CEE3225"/>
    <w:multiLevelType w:val="multilevel"/>
    <w:tmpl w:val="9D1E156C"/>
    <w:lvl w:ilvl="0">
      <w:start w:val="9"/>
      <w:numFmt w:val="none"/>
      <w:lvlText w:val="10."/>
      <w:lvlJc w:val="left"/>
      <w:pPr>
        <w:tabs>
          <w:tab w:val="num" w:pos="0"/>
        </w:tabs>
        <w:ind w:left="360" w:hanging="360"/>
      </w:pPr>
      <w:rPr>
        <w:rFonts w:hint="default"/>
      </w:rPr>
    </w:lvl>
    <w:lvl w:ilvl="1">
      <w:start w:val="1"/>
      <w:numFmt w:val="decimal"/>
      <w:lvlText w:val="%19.%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nsid w:val="3E9A5EE8"/>
    <w:multiLevelType w:val="multilevel"/>
    <w:tmpl w:val="BEA096A4"/>
    <w:lvl w:ilvl="0">
      <w:start w:val="9"/>
      <w:numFmt w:val="none"/>
      <w:lvlText w:val="10."/>
      <w:lvlJc w:val="left"/>
      <w:pPr>
        <w:tabs>
          <w:tab w:val="num" w:pos="0"/>
        </w:tabs>
        <w:ind w:left="360" w:hanging="360"/>
      </w:pPr>
      <w:rPr>
        <w:rFonts w:hint="default"/>
      </w:rPr>
    </w:lvl>
    <w:lvl w:ilvl="1">
      <w:start w:val="1"/>
      <w:numFmt w:val="decimal"/>
      <w:lvlText w:val="%1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nsid w:val="3F817A8F"/>
    <w:multiLevelType w:val="hybridMultilevel"/>
    <w:tmpl w:val="061827C0"/>
    <w:lvl w:ilvl="0" w:tplc="04050017">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nsid w:val="4405261D"/>
    <w:multiLevelType w:val="multilevel"/>
    <w:tmpl w:val="9D1E156C"/>
    <w:lvl w:ilvl="0">
      <w:start w:val="9"/>
      <w:numFmt w:val="none"/>
      <w:lvlText w:val="10."/>
      <w:lvlJc w:val="left"/>
      <w:pPr>
        <w:tabs>
          <w:tab w:val="num" w:pos="0"/>
        </w:tabs>
        <w:ind w:left="360" w:hanging="360"/>
      </w:pPr>
      <w:rPr>
        <w:rFonts w:hint="default"/>
      </w:rPr>
    </w:lvl>
    <w:lvl w:ilvl="1">
      <w:start w:val="1"/>
      <w:numFmt w:val="decimal"/>
      <w:lvlText w:val="%19.%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450504BD"/>
    <w:multiLevelType w:val="multilevel"/>
    <w:tmpl w:val="EAB83ACE"/>
    <w:lvl w:ilvl="0">
      <w:start w:val="9"/>
      <w:numFmt w:val="none"/>
      <w:lvlText w:val="11."/>
      <w:lvlJc w:val="left"/>
      <w:pPr>
        <w:tabs>
          <w:tab w:val="num" w:pos="0"/>
        </w:tabs>
        <w:ind w:left="360" w:hanging="360"/>
      </w:pPr>
      <w:rPr>
        <w:rFonts w:hint="default"/>
      </w:rPr>
    </w:lvl>
    <w:lvl w:ilvl="1">
      <w:start w:val="1"/>
      <w:numFmt w:val="decimal"/>
      <w:lvlText w:val="%11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nsid w:val="4C3E1D36"/>
    <w:multiLevelType w:val="hybridMultilevel"/>
    <w:tmpl w:val="5DCAA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7B0025"/>
    <w:multiLevelType w:val="multilevel"/>
    <w:tmpl w:val="CAD6E76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9A67B8"/>
    <w:multiLevelType w:val="multilevel"/>
    <w:tmpl w:val="0B06571C"/>
    <w:lvl w:ilvl="0">
      <w:start w:val="9"/>
      <w:numFmt w:val="none"/>
      <w:lvlText w:val="9."/>
      <w:lvlJc w:val="left"/>
      <w:pPr>
        <w:tabs>
          <w:tab w:val="num" w:pos="0"/>
        </w:tabs>
        <w:ind w:left="360" w:hanging="360"/>
      </w:pPr>
      <w:rPr>
        <w:rFonts w:hint="default"/>
      </w:rPr>
    </w:lvl>
    <w:lvl w:ilvl="1">
      <w:start w:val="1"/>
      <w:numFmt w:val="decimal"/>
      <w:lvlText w:val="%1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nsid w:val="54B57362"/>
    <w:multiLevelType w:val="multilevel"/>
    <w:tmpl w:val="914EF22C"/>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9E456CE"/>
    <w:multiLevelType w:val="multilevel"/>
    <w:tmpl w:val="EE360C28"/>
    <w:lvl w:ilvl="0">
      <w:start w:val="9"/>
      <w:numFmt w:val="none"/>
      <w:lvlText w:val="9."/>
      <w:lvlJc w:val="left"/>
      <w:pPr>
        <w:tabs>
          <w:tab w:val="num" w:pos="0"/>
        </w:tabs>
        <w:ind w:left="360" w:hanging="360"/>
      </w:pPr>
      <w:rPr>
        <w:rFonts w:hint="default"/>
      </w:rPr>
    </w:lvl>
    <w:lvl w:ilvl="1">
      <w:start w:val="1"/>
      <w:numFmt w:val="decimal"/>
      <w:lvlText w:val="%19.%2."/>
      <w:lvlJc w:val="left"/>
      <w:pPr>
        <w:tabs>
          <w:tab w:val="num" w:pos="142"/>
        </w:tabs>
        <w:ind w:left="502"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5A2D3D83"/>
    <w:multiLevelType w:val="multilevel"/>
    <w:tmpl w:val="4E94013A"/>
    <w:lvl w:ilvl="0">
      <w:start w:val="9"/>
      <w:numFmt w:val="none"/>
      <w:lvlText w:val="8."/>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nsid w:val="5BB162DA"/>
    <w:multiLevelType w:val="multilevel"/>
    <w:tmpl w:val="2954C1E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5E4D7F97"/>
    <w:multiLevelType w:val="hybridMultilevel"/>
    <w:tmpl w:val="3D6CE66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nsid w:val="79CA0BB5"/>
    <w:multiLevelType w:val="multilevel"/>
    <w:tmpl w:val="BEA096A4"/>
    <w:lvl w:ilvl="0">
      <w:start w:val="9"/>
      <w:numFmt w:val="none"/>
      <w:lvlText w:val="10."/>
      <w:lvlJc w:val="left"/>
      <w:pPr>
        <w:tabs>
          <w:tab w:val="num" w:pos="0"/>
        </w:tabs>
        <w:ind w:left="360" w:hanging="360"/>
      </w:pPr>
      <w:rPr>
        <w:rFonts w:hint="default"/>
      </w:rPr>
    </w:lvl>
    <w:lvl w:ilvl="1">
      <w:start w:val="1"/>
      <w:numFmt w:val="decimal"/>
      <w:lvlText w:val="%1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7CBA51C8"/>
    <w:multiLevelType w:val="hybridMultilevel"/>
    <w:tmpl w:val="4D5E776A"/>
    <w:lvl w:ilvl="0" w:tplc="956CB78A">
      <w:start w:val="1"/>
      <w:numFmt w:val="bullet"/>
      <w:lvlText w:val=""/>
      <w:lvlJc w:val="left"/>
      <w:pPr>
        <w:tabs>
          <w:tab w:val="num" w:pos="720"/>
        </w:tabs>
        <w:ind w:left="720" w:hanging="360"/>
      </w:pPr>
      <w:rPr>
        <w:rFonts w:ascii="Symbol" w:hAnsi="Symbol" w:hint="default"/>
        <w:sz w:val="20"/>
      </w:rPr>
    </w:lvl>
    <w:lvl w:ilvl="1" w:tplc="A9C0D362">
      <w:start w:val="1"/>
      <w:numFmt w:val="bullet"/>
      <w:lvlText w:val="o"/>
      <w:lvlJc w:val="left"/>
      <w:pPr>
        <w:tabs>
          <w:tab w:val="num" w:pos="1440"/>
        </w:tabs>
        <w:ind w:left="1440" w:hanging="360"/>
      </w:pPr>
      <w:rPr>
        <w:rFonts w:ascii="Courier New" w:hAnsi="Courier New" w:hint="default"/>
        <w:sz w:val="20"/>
      </w:rPr>
    </w:lvl>
    <w:lvl w:ilvl="2" w:tplc="0405000F">
      <w:start w:val="1"/>
      <w:numFmt w:val="decimal"/>
      <w:lvlText w:val="%3."/>
      <w:lvlJc w:val="left"/>
      <w:pPr>
        <w:tabs>
          <w:tab w:val="num" w:pos="2160"/>
        </w:tabs>
        <w:ind w:left="2160" w:hanging="360"/>
      </w:pPr>
    </w:lvl>
    <w:lvl w:ilvl="3" w:tplc="4430363E" w:tentative="1">
      <w:start w:val="1"/>
      <w:numFmt w:val="bullet"/>
      <w:lvlText w:val=""/>
      <w:lvlJc w:val="left"/>
      <w:pPr>
        <w:tabs>
          <w:tab w:val="num" w:pos="2880"/>
        </w:tabs>
        <w:ind w:left="2880" w:hanging="360"/>
      </w:pPr>
      <w:rPr>
        <w:rFonts w:ascii="Wingdings" w:hAnsi="Wingdings" w:hint="default"/>
        <w:sz w:val="20"/>
      </w:rPr>
    </w:lvl>
    <w:lvl w:ilvl="4" w:tplc="57B2CAA0" w:tentative="1">
      <w:start w:val="1"/>
      <w:numFmt w:val="bullet"/>
      <w:lvlText w:val=""/>
      <w:lvlJc w:val="left"/>
      <w:pPr>
        <w:tabs>
          <w:tab w:val="num" w:pos="3600"/>
        </w:tabs>
        <w:ind w:left="3600" w:hanging="360"/>
      </w:pPr>
      <w:rPr>
        <w:rFonts w:ascii="Wingdings" w:hAnsi="Wingdings" w:hint="default"/>
        <w:sz w:val="20"/>
      </w:rPr>
    </w:lvl>
    <w:lvl w:ilvl="5" w:tplc="179030A6" w:tentative="1">
      <w:start w:val="1"/>
      <w:numFmt w:val="bullet"/>
      <w:lvlText w:val=""/>
      <w:lvlJc w:val="left"/>
      <w:pPr>
        <w:tabs>
          <w:tab w:val="num" w:pos="4320"/>
        </w:tabs>
        <w:ind w:left="4320" w:hanging="360"/>
      </w:pPr>
      <w:rPr>
        <w:rFonts w:ascii="Wingdings" w:hAnsi="Wingdings" w:hint="default"/>
        <w:sz w:val="20"/>
      </w:rPr>
    </w:lvl>
    <w:lvl w:ilvl="6" w:tplc="C3A04AB0" w:tentative="1">
      <w:start w:val="1"/>
      <w:numFmt w:val="bullet"/>
      <w:lvlText w:val=""/>
      <w:lvlJc w:val="left"/>
      <w:pPr>
        <w:tabs>
          <w:tab w:val="num" w:pos="5040"/>
        </w:tabs>
        <w:ind w:left="5040" w:hanging="360"/>
      </w:pPr>
      <w:rPr>
        <w:rFonts w:ascii="Wingdings" w:hAnsi="Wingdings" w:hint="default"/>
        <w:sz w:val="20"/>
      </w:rPr>
    </w:lvl>
    <w:lvl w:ilvl="7" w:tplc="C09A745E" w:tentative="1">
      <w:start w:val="1"/>
      <w:numFmt w:val="bullet"/>
      <w:lvlText w:val=""/>
      <w:lvlJc w:val="left"/>
      <w:pPr>
        <w:tabs>
          <w:tab w:val="num" w:pos="5760"/>
        </w:tabs>
        <w:ind w:left="5760" w:hanging="360"/>
      </w:pPr>
      <w:rPr>
        <w:rFonts w:ascii="Wingdings" w:hAnsi="Wingdings" w:hint="default"/>
        <w:sz w:val="20"/>
      </w:rPr>
    </w:lvl>
    <w:lvl w:ilvl="8" w:tplc="A426EEFA"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34"/>
  </w:num>
  <w:num w:numId="4">
    <w:abstractNumId w:val="24"/>
  </w:num>
  <w:num w:numId="5">
    <w:abstractNumId w:val="12"/>
  </w:num>
  <w:num w:numId="6">
    <w:abstractNumId w:val="2"/>
  </w:num>
  <w:num w:numId="7">
    <w:abstractNumId w:val="27"/>
  </w:num>
  <w:num w:numId="8">
    <w:abstractNumId w:val="32"/>
  </w:num>
  <w:num w:numId="9">
    <w:abstractNumId w:val="17"/>
  </w:num>
  <w:num w:numId="10">
    <w:abstractNumId w:val="28"/>
  </w:num>
  <w:num w:numId="11">
    <w:abstractNumId w:val="1"/>
  </w:num>
  <w:num w:numId="12">
    <w:abstractNumId w:val="3"/>
  </w:num>
  <w:num w:numId="13">
    <w:abstractNumId w:val="20"/>
  </w:num>
  <w:num w:numId="14">
    <w:abstractNumId w:val="18"/>
  </w:num>
  <w:num w:numId="15">
    <w:abstractNumId w:val="16"/>
  </w:num>
  <w:num w:numId="16">
    <w:abstractNumId w:val="11"/>
  </w:num>
  <w:num w:numId="17">
    <w:abstractNumId w:val="13"/>
  </w:num>
  <w:num w:numId="18">
    <w:abstractNumId w:val="29"/>
  </w:num>
  <w:num w:numId="19">
    <w:abstractNumId w:val="31"/>
  </w:num>
  <w:num w:numId="20">
    <w:abstractNumId w:val="9"/>
  </w:num>
  <w:num w:numId="21">
    <w:abstractNumId w:val="25"/>
  </w:num>
  <w:num w:numId="22">
    <w:abstractNumId w:val="22"/>
  </w:num>
  <w:num w:numId="23">
    <w:abstractNumId w:val="35"/>
  </w:num>
  <w:num w:numId="24">
    <w:abstractNumId w:val="23"/>
  </w:num>
  <w:num w:numId="25">
    <w:abstractNumId w:val="19"/>
  </w:num>
  <w:num w:numId="26">
    <w:abstractNumId w:val="21"/>
  </w:num>
  <w:num w:numId="27">
    <w:abstractNumId w:val="26"/>
  </w:num>
  <w:num w:numId="28">
    <w:abstractNumId w:val="8"/>
  </w:num>
  <w:num w:numId="29">
    <w:abstractNumId w:val="10"/>
  </w:num>
  <w:num w:numId="30">
    <w:abstractNumId w:val="33"/>
  </w:num>
  <w:num w:numId="31">
    <w:abstractNumId w:val="36"/>
  </w:num>
  <w:num w:numId="32">
    <w:abstractNumId w:val="0"/>
  </w:num>
  <w:num w:numId="33">
    <w:abstractNumId w:val="7"/>
  </w:num>
  <w:num w:numId="34">
    <w:abstractNumId w:val="6"/>
  </w:num>
  <w:num w:numId="35">
    <w:abstractNumId w:val="4"/>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73B"/>
    <w:rsid w:val="00002052"/>
    <w:rsid w:val="00003902"/>
    <w:rsid w:val="00003997"/>
    <w:rsid w:val="00021AAE"/>
    <w:rsid w:val="000221CB"/>
    <w:rsid w:val="0006381C"/>
    <w:rsid w:val="000711EA"/>
    <w:rsid w:val="00083911"/>
    <w:rsid w:val="00096E84"/>
    <w:rsid w:val="000C25EF"/>
    <w:rsid w:val="000D288F"/>
    <w:rsid w:val="000D4552"/>
    <w:rsid w:val="000D673B"/>
    <w:rsid w:val="000F1DAA"/>
    <w:rsid w:val="00112FCB"/>
    <w:rsid w:val="00123376"/>
    <w:rsid w:val="0013006D"/>
    <w:rsid w:val="001322B2"/>
    <w:rsid w:val="001622AB"/>
    <w:rsid w:val="001633D5"/>
    <w:rsid w:val="001751DA"/>
    <w:rsid w:val="001873B7"/>
    <w:rsid w:val="00190909"/>
    <w:rsid w:val="001C25CD"/>
    <w:rsid w:val="001C4FD3"/>
    <w:rsid w:val="001C75E6"/>
    <w:rsid w:val="001D2EE2"/>
    <w:rsid w:val="002027F8"/>
    <w:rsid w:val="00205009"/>
    <w:rsid w:val="002117FB"/>
    <w:rsid w:val="002252EC"/>
    <w:rsid w:val="00232643"/>
    <w:rsid w:val="002468CE"/>
    <w:rsid w:val="0025458C"/>
    <w:rsid w:val="00274EEE"/>
    <w:rsid w:val="00280636"/>
    <w:rsid w:val="0028704F"/>
    <w:rsid w:val="00295FB3"/>
    <w:rsid w:val="002A2986"/>
    <w:rsid w:val="002A4A94"/>
    <w:rsid w:val="002C54F0"/>
    <w:rsid w:val="002C5DA8"/>
    <w:rsid w:val="002D2E85"/>
    <w:rsid w:val="002E04C2"/>
    <w:rsid w:val="002E4EC9"/>
    <w:rsid w:val="002F222E"/>
    <w:rsid w:val="002F507D"/>
    <w:rsid w:val="003016C5"/>
    <w:rsid w:val="00320CAE"/>
    <w:rsid w:val="003456D5"/>
    <w:rsid w:val="00356403"/>
    <w:rsid w:val="00362872"/>
    <w:rsid w:val="003678F5"/>
    <w:rsid w:val="00367C67"/>
    <w:rsid w:val="00374849"/>
    <w:rsid w:val="00380285"/>
    <w:rsid w:val="0039079E"/>
    <w:rsid w:val="0039257F"/>
    <w:rsid w:val="003A4668"/>
    <w:rsid w:val="003B36B0"/>
    <w:rsid w:val="003D4269"/>
    <w:rsid w:val="003D71FF"/>
    <w:rsid w:val="003F769C"/>
    <w:rsid w:val="00401088"/>
    <w:rsid w:val="00401C79"/>
    <w:rsid w:val="00407080"/>
    <w:rsid w:val="00416174"/>
    <w:rsid w:val="00425F31"/>
    <w:rsid w:val="004357FE"/>
    <w:rsid w:val="00441902"/>
    <w:rsid w:val="00457D49"/>
    <w:rsid w:val="004704D4"/>
    <w:rsid w:val="0047404C"/>
    <w:rsid w:val="004772E1"/>
    <w:rsid w:val="004D2643"/>
    <w:rsid w:val="004D5D43"/>
    <w:rsid w:val="004D7E7C"/>
    <w:rsid w:val="004F1EE7"/>
    <w:rsid w:val="004F2C36"/>
    <w:rsid w:val="005029F8"/>
    <w:rsid w:val="0055104A"/>
    <w:rsid w:val="00551334"/>
    <w:rsid w:val="00551D20"/>
    <w:rsid w:val="00554014"/>
    <w:rsid w:val="00571D91"/>
    <w:rsid w:val="005E4AEB"/>
    <w:rsid w:val="005F013E"/>
    <w:rsid w:val="005F61D7"/>
    <w:rsid w:val="00603BCE"/>
    <w:rsid w:val="00611EBE"/>
    <w:rsid w:val="00622D83"/>
    <w:rsid w:val="006360BC"/>
    <w:rsid w:val="0063746B"/>
    <w:rsid w:val="00644596"/>
    <w:rsid w:val="00647DD6"/>
    <w:rsid w:val="00651E23"/>
    <w:rsid w:val="00675F11"/>
    <w:rsid w:val="006771C2"/>
    <w:rsid w:val="00683258"/>
    <w:rsid w:val="00691CD3"/>
    <w:rsid w:val="006A1427"/>
    <w:rsid w:val="006B6C09"/>
    <w:rsid w:val="006C3FE5"/>
    <w:rsid w:val="006D114A"/>
    <w:rsid w:val="00701CD2"/>
    <w:rsid w:val="007101BD"/>
    <w:rsid w:val="00711074"/>
    <w:rsid w:val="0071389A"/>
    <w:rsid w:val="007142D6"/>
    <w:rsid w:val="00732413"/>
    <w:rsid w:val="00745544"/>
    <w:rsid w:val="007547BB"/>
    <w:rsid w:val="007646EC"/>
    <w:rsid w:val="007670FA"/>
    <w:rsid w:val="007A0E5F"/>
    <w:rsid w:val="007C0C3A"/>
    <w:rsid w:val="007D50BE"/>
    <w:rsid w:val="007E15C1"/>
    <w:rsid w:val="007E58B6"/>
    <w:rsid w:val="0080443D"/>
    <w:rsid w:val="00827D11"/>
    <w:rsid w:val="0086471A"/>
    <w:rsid w:val="008774C7"/>
    <w:rsid w:val="00894DC4"/>
    <w:rsid w:val="008A2006"/>
    <w:rsid w:val="008C32DF"/>
    <w:rsid w:val="008D3832"/>
    <w:rsid w:val="0090353D"/>
    <w:rsid w:val="00905EE0"/>
    <w:rsid w:val="00916F33"/>
    <w:rsid w:val="00930822"/>
    <w:rsid w:val="00930829"/>
    <w:rsid w:val="00930DED"/>
    <w:rsid w:val="009529D2"/>
    <w:rsid w:val="00960949"/>
    <w:rsid w:val="009673A2"/>
    <w:rsid w:val="00967E6A"/>
    <w:rsid w:val="00971019"/>
    <w:rsid w:val="00974487"/>
    <w:rsid w:val="00982354"/>
    <w:rsid w:val="00990C81"/>
    <w:rsid w:val="009A2612"/>
    <w:rsid w:val="009B4C9C"/>
    <w:rsid w:val="009C6766"/>
    <w:rsid w:val="009D25A9"/>
    <w:rsid w:val="009D472C"/>
    <w:rsid w:val="009E0F98"/>
    <w:rsid w:val="009E6DE3"/>
    <w:rsid w:val="009E725E"/>
    <w:rsid w:val="009F5F8E"/>
    <w:rsid w:val="00A05D2A"/>
    <w:rsid w:val="00A14F4C"/>
    <w:rsid w:val="00A1538F"/>
    <w:rsid w:val="00A21BF5"/>
    <w:rsid w:val="00A35BDE"/>
    <w:rsid w:val="00A447FB"/>
    <w:rsid w:val="00A53866"/>
    <w:rsid w:val="00A55EB9"/>
    <w:rsid w:val="00A57936"/>
    <w:rsid w:val="00A63C19"/>
    <w:rsid w:val="00A763BD"/>
    <w:rsid w:val="00A86FEB"/>
    <w:rsid w:val="00AA34E6"/>
    <w:rsid w:val="00AA66BD"/>
    <w:rsid w:val="00AC2E0A"/>
    <w:rsid w:val="00AC36CC"/>
    <w:rsid w:val="00AC411C"/>
    <w:rsid w:val="00AD0648"/>
    <w:rsid w:val="00AD2305"/>
    <w:rsid w:val="00B06093"/>
    <w:rsid w:val="00B13D64"/>
    <w:rsid w:val="00B14CB7"/>
    <w:rsid w:val="00B3107C"/>
    <w:rsid w:val="00B52435"/>
    <w:rsid w:val="00B67644"/>
    <w:rsid w:val="00B87F70"/>
    <w:rsid w:val="00B934A4"/>
    <w:rsid w:val="00B95E09"/>
    <w:rsid w:val="00BB5328"/>
    <w:rsid w:val="00BB69C4"/>
    <w:rsid w:val="00BD1A8B"/>
    <w:rsid w:val="00BF13E7"/>
    <w:rsid w:val="00BF15DE"/>
    <w:rsid w:val="00BF1610"/>
    <w:rsid w:val="00C225EF"/>
    <w:rsid w:val="00C30218"/>
    <w:rsid w:val="00C3077F"/>
    <w:rsid w:val="00C34D6A"/>
    <w:rsid w:val="00C44395"/>
    <w:rsid w:val="00C443C2"/>
    <w:rsid w:val="00C44A8F"/>
    <w:rsid w:val="00C539D5"/>
    <w:rsid w:val="00C578C3"/>
    <w:rsid w:val="00C64CC7"/>
    <w:rsid w:val="00C666C4"/>
    <w:rsid w:val="00C92249"/>
    <w:rsid w:val="00C96D09"/>
    <w:rsid w:val="00CA3FDF"/>
    <w:rsid w:val="00CA4F91"/>
    <w:rsid w:val="00CB0E85"/>
    <w:rsid w:val="00CB6E92"/>
    <w:rsid w:val="00CC3133"/>
    <w:rsid w:val="00CE0ED6"/>
    <w:rsid w:val="00CE65AC"/>
    <w:rsid w:val="00D070B4"/>
    <w:rsid w:val="00D31100"/>
    <w:rsid w:val="00D56566"/>
    <w:rsid w:val="00D612BC"/>
    <w:rsid w:val="00D62A8D"/>
    <w:rsid w:val="00D92410"/>
    <w:rsid w:val="00DA7A69"/>
    <w:rsid w:val="00DC7F7D"/>
    <w:rsid w:val="00DD2A01"/>
    <w:rsid w:val="00DD69D4"/>
    <w:rsid w:val="00DF303B"/>
    <w:rsid w:val="00E03F7E"/>
    <w:rsid w:val="00E45B44"/>
    <w:rsid w:val="00E548A1"/>
    <w:rsid w:val="00E61E07"/>
    <w:rsid w:val="00E64BF1"/>
    <w:rsid w:val="00E81065"/>
    <w:rsid w:val="00E8722B"/>
    <w:rsid w:val="00E91B27"/>
    <w:rsid w:val="00E9294C"/>
    <w:rsid w:val="00EA4D49"/>
    <w:rsid w:val="00EB6CA1"/>
    <w:rsid w:val="00EC5DCF"/>
    <w:rsid w:val="00EE0B95"/>
    <w:rsid w:val="00EE733B"/>
    <w:rsid w:val="00F0032C"/>
    <w:rsid w:val="00F0594B"/>
    <w:rsid w:val="00F07389"/>
    <w:rsid w:val="00F17CDC"/>
    <w:rsid w:val="00F535EF"/>
    <w:rsid w:val="00F561FE"/>
    <w:rsid w:val="00F74C59"/>
    <w:rsid w:val="00F76DED"/>
    <w:rsid w:val="00F95EFD"/>
    <w:rsid w:val="00FB4891"/>
    <w:rsid w:val="00FB4937"/>
    <w:rsid w:val="00FD326D"/>
    <w:rsid w:val="00FD4B86"/>
    <w:rsid w:val="00FD703C"/>
    <w:rsid w:val="00FE7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b/>
      <w:i/>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jc w:val="both"/>
      <w:outlineLvl w:val="2"/>
    </w:pPr>
    <w:rPr>
      <w:i/>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Zkladntext21">
    <w:name w:val="Základní text 21"/>
    <w:basedOn w:val="Normln"/>
    <w:pPr>
      <w:ind w:left="284" w:hanging="284"/>
      <w:jc w:val="both"/>
    </w:pPr>
  </w:style>
  <w:style w:type="paragraph" w:customStyle="1" w:styleId="Zkladntextodsazen21">
    <w:name w:val="Základní text odsazený 21"/>
    <w:basedOn w:val="Normln"/>
    <w:pPr>
      <w:ind w:left="340" w:hanging="340"/>
    </w:pPr>
  </w:style>
  <w:style w:type="paragraph" w:customStyle="1" w:styleId="Zkladntextodsazen31">
    <w:name w:val="Základní text odsazený 31"/>
    <w:basedOn w:val="Normln"/>
    <w:pPr>
      <w:ind w:left="340" w:hanging="340"/>
      <w:jc w:val="both"/>
    </w:pPr>
  </w:style>
  <w:style w:type="paragraph" w:customStyle="1" w:styleId="Zkladntext22">
    <w:name w:val="Základní text 22"/>
    <w:basedOn w:val="Normln"/>
    <w:pPr>
      <w:ind w:left="397" w:hanging="397"/>
      <w:jc w:val="both"/>
    </w:pPr>
  </w:style>
  <w:style w:type="paragraph" w:customStyle="1" w:styleId="Zkladntext23">
    <w:name w:val="Základní text 23"/>
    <w:basedOn w:val="Normln"/>
    <w:pPr>
      <w:ind w:left="426" w:hanging="426"/>
      <w:jc w:val="both"/>
    </w:pPr>
  </w:style>
  <w:style w:type="paragraph" w:styleId="Zkladntext">
    <w:name w:val="Body Text"/>
    <w:basedOn w:val="Normln"/>
    <w:pPr>
      <w:jc w:val="both"/>
    </w:pPr>
    <w:rPr>
      <w:sz w:val="22"/>
    </w:rPr>
  </w:style>
  <w:style w:type="paragraph" w:customStyle="1" w:styleId="Zkladntext24">
    <w:name w:val="Základní text 24"/>
    <w:basedOn w:val="Normln"/>
    <w:pPr>
      <w:ind w:left="1474" w:hanging="1474"/>
      <w:jc w:val="both"/>
    </w:pPr>
  </w:style>
  <w:style w:type="paragraph" w:customStyle="1" w:styleId="Zkladntext25">
    <w:name w:val="Základní text 25"/>
    <w:basedOn w:val="Normln"/>
    <w:pPr>
      <w:ind w:left="397" w:hanging="397"/>
      <w:jc w:val="both"/>
    </w:pPr>
    <w:rPr>
      <w:sz w:val="22"/>
    </w:rPr>
  </w:style>
  <w:style w:type="paragraph" w:customStyle="1" w:styleId="Zkladntextodsazen22">
    <w:name w:val="Základní text odsazený 22"/>
    <w:basedOn w:val="Normln"/>
    <w:pPr>
      <w:ind w:left="426" w:hanging="426"/>
      <w:jc w:val="both"/>
    </w:pPr>
    <w:rPr>
      <w:sz w:val="22"/>
    </w:rPr>
  </w:style>
  <w:style w:type="paragraph" w:styleId="Textvbloku">
    <w:name w:val="Block Text"/>
    <w:basedOn w:val="Normln"/>
    <w:pPr>
      <w:tabs>
        <w:tab w:val="center" w:pos="9072"/>
      </w:tabs>
      <w:ind w:left="454" w:right="142" w:hanging="454"/>
      <w:jc w:val="both"/>
    </w:pPr>
    <w:rPr>
      <w:sz w:val="22"/>
    </w:rPr>
  </w:style>
  <w:style w:type="paragraph" w:styleId="Zkladntextodsazen">
    <w:name w:val="Body Text Indent"/>
    <w:basedOn w:val="Normln"/>
    <w:pPr>
      <w:ind w:left="454" w:hanging="454"/>
      <w:jc w:val="both"/>
    </w:pPr>
    <w:rPr>
      <w:sz w:val="22"/>
    </w:rPr>
  </w:style>
  <w:style w:type="paragraph" w:styleId="Nzev">
    <w:name w:val="Title"/>
    <w:basedOn w:val="Normln"/>
    <w:qFormat/>
    <w:pPr>
      <w:jc w:val="center"/>
    </w:pPr>
    <w:rPr>
      <w:b/>
      <w:sz w:val="36"/>
    </w:rPr>
  </w:style>
  <w:style w:type="paragraph" w:styleId="Zkladntext2">
    <w:name w:val="Body Text 2"/>
    <w:basedOn w:val="Normln"/>
    <w:pPr>
      <w:jc w:val="both"/>
    </w:pPr>
    <w:rPr>
      <w:sz w:val="24"/>
    </w:rPr>
  </w:style>
  <w:style w:type="paragraph" w:styleId="Zkladntextodsazen2">
    <w:name w:val="Body Text Indent 2"/>
    <w:basedOn w:val="Normln"/>
    <w:pPr>
      <w:ind w:left="397" w:hanging="397"/>
      <w:jc w:val="both"/>
    </w:pPr>
    <w:rPr>
      <w:sz w:val="24"/>
    </w:rPr>
  </w:style>
  <w:style w:type="paragraph" w:styleId="Zkladntextodsazen3">
    <w:name w:val="Body Text Indent 3"/>
    <w:basedOn w:val="Normln"/>
    <w:pPr>
      <w:ind w:left="454" w:hanging="454"/>
      <w:jc w:val="both"/>
    </w:pPr>
    <w:rPr>
      <w:sz w:val="24"/>
    </w:rPr>
  </w:style>
  <w:style w:type="paragraph" w:styleId="Zhlav">
    <w:name w:val="header"/>
    <w:basedOn w:val="Normln"/>
    <w:link w:val="Zhlav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rPr>
      <w:bCs/>
      <w:sz w:val="24"/>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character" w:styleId="Odkaznakoment">
    <w:name w:val="annotation reference"/>
    <w:semiHidden/>
    <w:rsid w:val="00571D91"/>
    <w:rPr>
      <w:sz w:val="16"/>
      <w:szCs w:val="16"/>
    </w:rPr>
  </w:style>
  <w:style w:type="paragraph" w:styleId="Odstavecseseznamem">
    <w:name w:val="List Paragraph"/>
    <w:basedOn w:val="Normln"/>
    <w:qFormat/>
    <w:pPr>
      <w:ind w:left="708"/>
    </w:pPr>
  </w:style>
  <w:style w:type="paragraph" w:styleId="Textkomente">
    <w:name w:val="annotation text"/>
    <w:basedOn w:val="Normln"/>
    <w:semiHidden/>
    <w:rsid w:val="00571D91"/>
  </w:style>
  <w:style w:type="paragraph" w:styleId="Pedmtkomente">
    <w:name w:val="annotation subject"/>
    <w:basedOn w:val="Textkomente"/>
    <w:next w:val="Textkomente"/>
    <w:semiHidden/>
    <w:rsid w:val="00571D91"/>
    <w:rPr>
      <w:b/>
      <w:bCs/>
    </w:rPr>
  </w:style>
  <w:style w:type="paragraph" w:styleId="Textbubliny">
    <w:name w:val="Balloon Text"/>
    <w:basedOn w:val="Normln"/>
    <w:semiHidden/>
    <w:rsid w:val="00571D91"/>
    <w:rPr>
      <w:rFonts w:ascii="Tahoma" w:hAnsi="Tahoma" w:cs="Tahoma"/>
      <w:sz w:val="16"/>
      <w:szCs w:val="16"/>
    </w:rPr>
  </w:style>
  <w:style w:type="paragraph" w:customStyle="1" w:styleId="Zkladntext26">
    <w:name w:val="Základní text 26"/>
    <w:basedOn w:val="Normln"/>
    <w:rsid w:val="002A4A94"/>
    <w:pPr>
      <w:ind w:left="397" w:hanging="397"/>
      <w:jc w:val="both"/>
    </w:pPr>
    <w:rPr>
      <w:sz w:val="22"/>
    </w:rPr>
  </w:style>
  <w:style w:type="character" w:customStyle="1" w:styleId="ZhlavChar">
    <w:name w:val="Záhlaví Char"/>
    <w:link w:val="Zhlav"/>
    <w:uiPriority w:val="99"/>
    <w:rsid w:val="00677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6DF2-DA81-47B4-854D-818B195F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3471</Words>
  <Characters>20481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SVSmP-Zeleň</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Uživatel</dc:creator>
  <cp:lastModifiedBy>Vlčková Eva</cp:lastModifiedBy>
  <cp:revision>13</cp:revision>
  <cp:lastPrinted>2013-10-08T12:26:00Z</cp:lastPrinted>
  <dcterms:created xsi:type="dcterms:W3CDTF">2017-05-15T08:21:00Z</dcterms:created>
  <dcterms:modified xsi:type="dcterms:W3CDTF">2017-05-15T08:42:00Z</dcterms:modified>
</cp:coreProperties>
</file>