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7C9199A6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1A3958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</w:p>
    <w:p w14:paraId="199EB13F" w14:textId="229A7F71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2151FA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320BDE">
        <w:rPr>
          <w:rFonts w:ascii="Segoe UI" w:hAnsi="Segoe UI" w:cs="Segoe UI"/>
          <w:color w:val="808080" w:themeColor="background1" w:themeShade="80"/>
          <w:sz w:val="32"/>
          <w:szCs w:val="32"/>
        </w:rPr>
        <w:t>622</w:t>
      </w:r>
      <w:r w:rsidR="00962450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617EB9BE" w:rsidR="00461260" w:rsidRPr="00C20DB9" w:rsidRDefault="001B3270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obec </w:t>
      </w:r>
      <w:r w:rsidR="00BF1DEA">
        <w:rPr>
          <w:rFonts w:ascii="Segoe UI" w:hAnsi="Segoe UI" w:cs="Segoe UI"/>
          <w:b/>
          <w:color w:val="auto"/>
          <w:sz w:val="20"/>
        </w:rPr>
        <w:t>Děhylov</w:t>
      </w:r>
    </w:p>
    <w:p w14:paraId="2E90DB14" w14:textId="1C196692" w:rsidR="00C638C9" w:rsidRPr="00C638C9" w:rsidRDefault="009412B9" w:rsidP="009F080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1B3270">
        <w:rPr>
          <w:rFonts w:ascii="Segoe UI" w:hAnsi="Segoe UI" w:cs="Segoe UI"/>
          <w:color w:val="auto"/>
          <w:sz w:val="20"/>
        </w:rPr>
        <w:t xml:space="preserve">Obecní úřad </w:t>
      </w:r>
      <w:r w:rsidR="00BF1DEA">
        <w:rPr>
          <w:rFonts w:ascii="Segoe UI" w:hAnsi="Segoe UI" w:cs="Segoe UI"/>
          <w:color w:val="auto"/>
          <w:sz w:val="20"/>
        </w:rPr>
        <w:t>Děhylov, Výstavní 179/17, 747 94 Děhylov</w:t>
      </w:r>
    </w:p>
    <w:p w14:paraId="72DD4787" w14:textId="541C72DE" w:rsidR="009412B9" w:rsidRPr="00C20DB9" w:rsidRDefault="009412B9" w:rsidP="009F080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="009F0808">
        <w:rPr>
          <w:rFonts w:ascii="Segoe UI" w:hAnsi="Segoe UI" w:cs="Segoe UI"/>
          <w:color w:val="auto"/>
          <w:sz w:val="20"/>
        </w:rPr>
        <w:t xml:space="preserve">                                             </w:t>
      </w:r>
      <w:r w:rsidRPr="00C20DB9">
        <w:rPr>
          <w:rFonts w:ascii="Segoe UI" w:hAnsi="Segoe UI" w:cs="Segoe UI"/>
          <w:color w:val="auto"/>
          <w:sz w:val="20"/>
        </w:rPr>
        <w:t>0</w:t>
      </w:r>
      <w:r w:rsidR="004B2FE1">
        <w:rPr>
          <w:rFonts w:ascii="Segoe UI" w:hAnsi="Segoe UI" w:cs="Segoe UI"/>
          <w:color w:val="auto"/>
          <w:sz w:val="20"/>
        </w:rPr>
        <w:t>0</w:t>
      </w:r>
      <w:r w:rsidR="00BF1DEA">
        <w:rPr>
          <w:rFonts w:ascii="Segoe UI" w:hAnsi="Segoe UI" w:cs="Segoe UI"/>
          <w:color w:val="auto"/>
          <w:sz w:val="20"/>
        </w:rPr>
        <w:t>635464</w:t>
      </w:r>
    </w:p>
    <w:p w14:paraId="2E0E038D" w14:textId="0E53F32F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zastoupen</w:t>
      </w:r>
      <w:r w:rsidR="001B3270">
        <w:rPr>
          <w:rFonts w:ascii="Segoe UI" w:hAnsi="Segoe UI" w:cs="Segoe UI"/>
          <w:color w:val="auto"/>
          <w:sz w:val="20"/>
        </w:rPr>
        <w:t>á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BF1DEA">
        <w:rPr>
          <w:rFonts w:ascii="Segoe UI" w:hAnsi="Segoe UI" w:cs="Segoe UI"/>
          <w:color w:val="auto"/>
          <w:sz w:val="20"/>
        </w:rPr>
        <w:t xml:space="preserve">Ing. </w:t>
      </w:r>
      <w:r w:rsidR="009320B6">
        <w:rPr>
          <w:rFonts w:ascii="Segoe UI" w:hAnsi="Segoe UI" w:cs="Segoe UI"/>
          <w:color w:val="auto"/>
          <w:sz w:val="20"/>
        </w:rPr>
        <w:t>Miroslavem H</w:t>
      </w:r>
      <w:r w:rsidR="00BF1DEA">
        <w:rPr>
          <w:rFonts w:ascii="Segoe UI" w:hAnsi="Segoe UI" w:cs="Segoe UI"/>
          <w:color w:val="auto"/>
          <w:sz w:val="20"/>
        </w:rPr>
        <w:t xml:space="preserve"> o ň k e m</w:t>
      </w:r>
      <w:r w:rsidR="0071669E">
        <w:rPr>
          <w:rFonts w:ascii="Segoe UI" w:hAnsi="Segoe UI" w:cs="Segoe UI"/>
          <w:color w:val="auto"/>
          <w:sz w:val="20"/>
        </w:rPr>
        <w:t>,</w:t>
      </w:r>
      <w:r w:rsidRPr="00C20DB9">
        <w:rPr>
          <w:rFonts w:ascii="Segoe UI" w:hAnsi="Segoe UI" w:cs="Segoe UI"/>
          <w:color w:val="auto"/>
          <w:sz w:val="20"/>
        </w:rPr>
        <w:t xml:space="preserve"> starost</w:t>
      </w:r>
      <w:r w:rsidR="00A07857">
        <w:rPr>
          <w:rFonts w:ascii="Segoe UI" w:hAnsi="Segoe UI" w:cs="Segoe UI"/>
          <w:color w:val="auto"/>
          <w:sz w:val="20"/>
        </w:rPr>
        <w:t>k</w:t>
      </w:r>
      <w:r w:rsidRPr="00C20DB9">
        <w:rPr>
          <w:rFonts w:ascii="Segoe UI" w:hAnsi="Segoe UI" w:cs="Segoe UI"/>
          <w:color w:val="auto"/>
          <w:sz w:val="20"/>
        </w:rPr>
        <w:t>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2CAA3513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1A3958">
        <w:rPr>
          <w:rFonts w:ascii="Segoe UI" w:hAnsi="Segoe UI" w:cs="Segoe UI"/>
          <w:color w:val="auto"/>
          <w:sz w:val="20"/>
        </w:rPr>
        <w:t>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</w:t>
      </w:r>
      <w:r w:rsidR="002151FA">
        <w:rPr>
          <w:rFonts w:ascii="Segoe UI" w:hAnsi="Segoe UI" w:cs="Segoe UI"/>
          <w:color w:val="auto"/>
          <w:sz w:val="20"/>
        </w:rPr>
        <w:t>0</w:t>
      </w:r>
      <w:r w:rsidR="00320BDE">
        <w:rPr>
          <w:rFonts w:ascii="Segoe UI" w:hAnsi="Segoe UI" w:cs="Segoe UI"/>
          <w:color w:val="auto"/>
          <w:sz w:val="20"/>
        </w:rPr>
        <w:t>622</w:t>
      </w:r>
      <w:r w:rsidR="001B3270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1A3958">
        <w:rPr>
          <w:rFonts w:ascii="Segoe UI" w:hAnsi="Segoe UI" w:cs="Segoe UI"/>
          <w:color w:val="auto"/>
          <w:sz w:val="20"/>
        </w:rPr>
        <w:t>19. 7</w:t>
      </w:r>
      <w:r w:rsidR="00320BDE">
        <w:rPr>
          <w:rFonts w:ascii="Segoe UI" w:hAnsi="Segoe UI" w:cs="Segoe UI"/>
          <w:color w:val="auto"/>
          <w:sz w:val="20"/>
        </w:rPr>
        <w:t>. 2022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1B3270">
        <w:rPr>
          <w:rFonts w:ascii="Segoe UI" w:hAnsi="Segoe UI" w:cs="Segoe UI"/>
          <w:color w:val="auto"/>
          <w:sz w:val="20"/>
        </w:rPr>
        <w:t>0</w:t>
      </w:r>
      <w:r w:rsidR="00320BDE">
        <w:rPr>
          <w:rFonts w:ascii="Segoe UI" w:hAnsi="Segoe UI" w:cs="Segoe UI"/>
          <w:color w:val="auto"/>
          <w:sz w:val="20"/>
        </w:rPr>
        <w:t>622</w:t>
      </w:r>
      <w:r w:rsidR="001B3270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320BDE">
        <w:rPr>
          <w:rFonts w:ascii="Segoe UI" w:hAnsi="Segoe UI" w:cs="Segoe UI"/>
          <w:color w:val="auto"/>
          <w:sz w:val="20"/>
        </w:rPr>
        <w:t>22. 4. 2020</w:t>
      </w:r>
      <w:r w:rsidR="001A3958">
        <w:rPr>
          <w:rFonts w:ascii="Segoe UI" w:hAnsi="Segoe UI" w:cs="Segoe UI"/>
          <w:color w:val="auto"/>
          <w:sz w:val="20"/>
        </w:rPr>
        <w:t>, ve znění dodatku č. 1 ze dne 10. 6. 2022</w:t>
      </w:r>
      <w:r w:rsidR="00320BDE">
        <w:rPr>
          <w:rFonts w:ascii="Segoe UI" w:hAnsi="Segoe UI" w:cs="Segoe UI"/>
          <w:color w:val="auto"/>
          <w:sz w:val="20"/>
        </w:rPr>
        <w:t xml:space="preserve">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9D3F46" w:rsidRDefault="00900658" w:rsidP="00076705">
      <w:pPr>
        <w:jc w:val="both"/>
        <w:rPr>
          <w:rFonts w:ascii="Segoe UI" w:hAnsi="Segoe UI" w:cs="Segoe UI"/>
          <w:snapToGrid w:val="0"/>
        </w:rPr>
      </w:pPr>
    </w:p>
    <w:p w14:paraId="4150F381" w14:textId="44338416" w:rsidR="00232A59" w:rsidRPr="00232A59" w:rsidRDefault="00232A59" w:rsidP="00232A59">
      <w:pPr>
        <w:numPr>
          <w:ilvl w:val="0"/>
          <w:numId w:val="57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Segoe UI" w:hAnsi="Segoe UI" w:cs="Segoe UI"/>
          <w:snapToGrid w:val="0"/>
        </w:rPr>
      </w:pPr>
      <w:r w:rsidRPr="004A5A96">
        <w:rPr>
          <w:rFonts w:ascii="Segoe UI" w:hAnsi="Segoe UI" w:cs="Segoe UI"/>
          <w:snapToGrid w:val="0"/>
        </w:rPr>
        <w:t>V článku IV bodu 1 písm. a) odráž</w:t>
      </w:r>
      <w:r w:rsidR="00126269">
        <w:rPr>
          <w:rFonts w:ascii="Segoe UI" w:hAnsi="Segoe UI" w:cs="Segoe UI"/>
          <w:snapToGrid w:val="0"/>
        </w:rPr>
        <w:t>ka</w:t>
      </w:r>
      <w:r w:rsidRPr="004A5A96">
        <w:rPr>
          <w:rFonts w:ascii="Segoe UI" w:hAnsi="Segoe UI" w:cs="Segoe UI"/>
          <w:snapToGrid w:val="0"/>
        </w:rPr>
        <w:t xml:space="preserve"> třetí, </w:t>
      </w:r>
      <w:proofErr w:type="spellStart"/>
      <w:r w:rsidRPr="004A5A96">
        <w:rPr>
          <w:rFonts w:ascii="Segoe UI" w:hAnsi="Segoe UI" w:cs="Segoe UI"/>
          <w:snapToGrid w:val="0"/>
        </w:rPr>
        <w:t>pododráž</w:t>
      </w:r>
      <w:r>
        <w:rPr>
          <w:rFonts w:ascii="Segoe UI" w:hAnsi="Segoe UI" w:cs="Segoe UI"/>
          <w:snapToGrid w:val="0"/>
        </w:rPr>
        <w:t>ka</w:t>
      </w:r>
      <w:proofErr w:type="spellEnd"/>
      <w:r w:rsidRPr="004A5A96">
        <w:rPr>
          <w:rFonts w:ascii="Segoe UI" w:hAnsi="Segoe UI" w:cs="Segoe UI"/>
          <w:snapToGrid w:val="0"/>
        </w:rPr>
        <w:t xml:space="preserve"> prv</w:t>
      </w:r>
      <w:r>
        <w:rPr>
          <w:rFonts w:ascii="Segoe UI" w:hAnsi="Segoe UI" w:cs="Segoe UI"/>
          <w:snapToGrid w:val="0"/>
        </w:rPr>
        <w:t>á</w:t>
      </w:r>
      <w:r w:rsidRPr="004A5A96">
        <w:rPr>
          <w:rFonts w:ascii="Segoe UI" w:hAnsi="Segoe UI" w:cs="Segoe UI"/>
          <w:snapToGrid w:val="0"/>
        </w:rPr>
        <w:t xml:space="preserve"> </w:t>
      </w:r>
      <w:r>
        <w:rPr>
          <w:rFonts w:ascii="Segoe UI" w:hAnsi="Segoe UI" w:cs="Segoe UI"/>
          <w:snapToGrid w:val="0"/>
        </w:rPr>
        <w:t>nově zní:</w:t>
      </w:r>
    </w:p>
    <w:p w14:paraId="599A7C98" w14:textId="3086D545" w:rsidR="00232A59" w:rsidRPr="00232A59" w:rsidRDefault="00232A59" w:rsidP="002C02E5">
      <w:pPr>
        <w:pStyle w:val="Default"/>
        <w:spacing w:before="120" w:line="264" w:lineRule="auto"/>
        <w:ind w:left="709" w:hanging="851"/>
        <w:jc w:val="both"/>
        <w:rPr>
          <w:rFonts w:ascii="Segoe UI" w:hAnsi="Segoe UI" w:cs="Segoe UI"/>
          <w:snapToGrid w:val="0"/>
          <w:color w:val="auto"/>
          <w:sz w:val="20"/>
          <w:szCs w:val="20"/>
        </w:rPr>
      </w:pPr>
      <w:r w:rsidRPr="00232A59">
        <w:rPr>
          <w:rFonts w:ascii="Segoe UI" w:hAnsi="Segoe UI" w:cs="Segoe UI"/>
          <w:snapToGrid w:val="0"/>
          <w:color w:val="auto"/>
          <w:sz w:val="20"/>
          <w:szCs w:val="20"/>
        </w:rPr>
        <w:t xml:space="preserve">      </w:t>
      </w:r>
      <w:r w:rsidR="002C02E5">
        <w:rPr>
          <w:rFonts w:ascii="Segoe UI" w:hAnsi="Segoe UI" w:cs="Segoe UI"/>
          <w:snapToGrid w:val="0"/>
          <w:color w:val="auto"/>
          <w:sz w:val="20"/>
          <w:szCs w:val="20"/>
        </w:rPr>
        <w:t xml:space="preserve">    </w:t>
      </w:r>
      <w:r w:rsidRPr="00232A59">
        <w:rPr>
          <w:rFonts w:ascii="Segoe UI" w:hAnsi="Segoe UI" w:cs="Segoe UI"/>
          <w:snapToGrid w:val="0"/>
          <w:color w:val="auto"/>
          <w:sz w:val="20"/>
          <w:szCs w:val="20"/>
        </w:rPr>
        <w:t xml:space="preserve"> „-</w:t>
      </w:r>
      <w:r>
        <w:rPr>
          <w:rFonts w:ascii="Segoe UI" w:hAnsi="Segoe UI" w:cs="Segoe UI"/>
          <w:snapToGrid w:val="0"/>
          <w:color w:val="auto"/>
          <w:sz w:val="20"/>
          <w:szCs w:val="20"/>
        </w:rPr>
        <w:t xml:space="preserve"> </w:t>
      </w:r>
      <w:r w:rsidRPr="004A5A96">
        <w:rPr>
          <w:rFonts w:ascii="Segoe UI" w:hAnsi="Segoe UI" w:cs="Segoe UI"/>
          <w:snapToGrid w:val="0"/>
          <w:color w:val="auto"/>
          <w:sz w:val="20"/>
          <w:szCs w:val="20"/>
        </w:rPr>
        <w:t>„Revitalizace území u Potoka v Děhylově</w:t>
      </w:r>
      <w:r w:rsidRPr="00232A59">
        <w:rPr>
          <w:rFonts w:ascii="Segoe UI" w:hAnsi="Segoe UI" w:cs="Segoe UI"/>
          <w:snapToGrid w:val="0"/>
          <w:color w:val="auto"/>
          <w:sz w:val="20"/>
          <w:szCs w:val="20"/>
        </w:rPr>
        <w:t>“ - v rámci projektu dojde k revitalizaci území – výstavba   tůn</w:t>
      </w:r>
      <w:r w:rsidR="001F1B27">
        <w:rPr>
          <w:rFonts w:ascii="Segoe UI" w:hAnsi="Segoe UI" w:cs="Segoe UI"/>
          <w:snapToGrid w:val="0"/>
          <w:color w:val="auto"/>
          <w:sz w:val="20"/>
          <w:szCs w:val="20"/>
        </w:rPr>
        <w:t>í</w:t>
      </w:r>
      <w:r w:rsidR="002C02E5">
        <w:rPr>
          <w:rFonts w:ascii="Segoe UI" w:hAnsi="Segoe UI" w:cs="Segoe UI"/>
          <w:snapToGrid w:val="0"/>
          <w:color w:val="auto"/>
          <w:sz w:val="20"/>
          <w:szCs w:val="20"/>
        </w:rPr>
        <w:t xml:space="preserve"> </w:t>
      </w:r>
      <w:r w:rsidRPr="00232A59">
        <w:rPr>
          <w:rFonts w:ascii="Segoe UI" w:hAnsi="Segoe UI" w:cs="Segoe UI"/>
          <w:snapToGrid w:val="0"/>
          <w:color w:val="auto"/>
          <w:sz w:val="20"/>
          <w:szCs w:val="20"/>
        </w:rPr>
        <w:t>s cílem zvýšení retenční schopnosti krajiny. Tůň č. 1 – plocha vodní hladiny při maximální hladině 80 m</w:t>
      </w:r>
      <w:r w:rsidRPr="00B77A15">
        <w:rPr>
          <w:rFonts w:ascii="Segoe UI" w:hAnsi="Segoe UI" w:cs="Segoe UI"/>
          <w:snapToGrid w:val="0"/>
          <w:color w:val="auto"/>
          <w:sz w:val="20"/>
          <w:szCs w:val="20"/>
          <w:vertAlign w:val="superscript"/>
        </w:rPr>
        <w:t>2</w:t>
      </w:r>
      <w:r w:rsidRPr="00232A59">
        <w:rPr>
          <w:rFonts w:ascii="Segoe UI" w:hAnsi="Segoe UI" w:cs="Segoe UI"/>
          <w:snapToGrid w:val="0"/>
          <w:color w:val="auto"/>
          <w:sz w:val="20"/>
          <w:szCs w:val="20"/>
        </w:rPr>
        <w:t>, objem vody v tůni při max. hladině 21 m</w:t>
      </w:r>
      <w:r w:rsidRPr="00B77A15">
        <w:rPr>
          <w:rFonts w:ascii="Segoe UI" w:hAnsi="Segoe UI" w:cs="Segoe UI"/>
          <w:snapToGrid w:val="0"/>
          <w:color w:val="auto"/>
          <w:sz w:val="20"/>
          <w:szCs w:val="20"/>
          <w:vertAlign w:val="superscript"/>
        </w:rPr>
        <w:t>3</w:t>
      </w:r>
      <w:r w:rsidRPr="00232A59">
        <w:rPr>
          <w:rFonts w:ascii="Segoe UI" w:hAnsi="Segoe UI" w:cs="Segoe UI"/>
          <w:snapToGrid w:val="0"/>
          <w:color w:val="auto"/>
          <w:sz w:val="20"/>
          <w:szCs w:val="20"/>
        </w:rPr>
        <w:t>. Tůň č. 2 – plocha vodní hladiny při maximální hladině 380 m</w:t>
      </w:r>
      <w:r w:rsidRPr="00B77A15">
        <w:rPr>
          <w:rFonts w:ascii="Segoe UI" w:hAnsi="Segoe UI" w:cs="Segoe UI"/>
          <w:snapToGrid w:val="0"/>
          <w:color w:val="auto"/>
          <w:sz w:val="20"/>
          <w:szCs w:val="20"/>
          <w:vertAlign w:val="superscript"/>
        </w:rPr>
        <w:t>2</w:t>
      </w:r>
      <w:r w:rsidRPr="00232A59">
        <w:rPr>
          <w:rFonts w:ascii="Segoe UI" w:hAnsi="Segoe UI" w:cs="Segoe UI"/>
          <w:snapToGrid w:val="0"/>
          <w:color w:val="auto"/>
          <w:sz w:val="20"/>
          <w:szCs w:val="20"/>
        </w:rPr>
        <w:t>, objem vody v tůni při max. hladině 170 m</w:t>
      </w:r>
      <w:r w:rsidRPr="00B77A15">
        <w:rPr>
          <w:rFonts w:ascii="Segoe UI" w:hAnsi="Segoe UI" w:cs="Segoe UI"/>
          <w:snapToGrid w:val="0"/>
          <w:color w:val="auto"/>
          <w:sz w:val="20"/>
          <w:szCs w:val="20"/>
          <w:vertAlign w:val="superscript"/>
        </w:rPr>
        <w:t>3</w:t>
      </w:r>
      <w:r w:rsidRPr="00232A59">
        <w:rPr>
          <w:rFonts w:ascii="Segoe UI" w:hAnsi="Segoe UI" w:cs="Segoe UI"/>
          <w:snapToGrid w:val="0"/>
          <w:color w:val="auto"/>
          <w:sz w:val="20"/>
          <w:szCs w:val="20"/>
        </w:rPr>
        <w:t>. Tůň č. 3 – plocha vodní hladiny při maximální hladině 150 m</w:t>
      </w:r>
      <w:r w:rsidRPr="00B77A15">
        <w:rPr>
          <w:rFonts w:ascii="Segoe UI" w:hAnsi="Segoe UI" w:cs="Segoe UI"/>
          <w:snapToGrid w:val="0"/>
          <w:color w:val="auto"/>
          <w:sz w:val="20"/>
          <w:szCs w:val="20"/>
          <w:vertAlign w:val="superscript"/>
        </w:rPr>
        <w:t>2</w:t>
      </w:r>
      <w:r w:rsidRPr="00232A59">
        <w:rPr>
          <w:rFonts w:ascii="Segoe UI" w:hAnsi="Segoe UI" w:cs="Segoe UI"/>
          <w:snapToGrid w:val="0"/>
          <w:color w:val="auto"/>
          <w:sz w:val="20"/>
          <w:szCs w:val="20"/>
        </w:rPr>
        <w:t>, objem vody v tůni při max. hladině 55 m</w:t>
      </w:r>
      <w:r w:rsidRPr="00B77A15">
        <w:rPr>
          <w:rFonts w:ascii="Segoe UI" w:hAnsi="Segoe UI" w:cs="Segoe UI"/>
          <w:snapToGrid w:val="0"/>
          <w:color w:val="auto"/>
          <w:sz w:val="20"/>
          <w:szCs w:val="20"/>
          <w:vertAlign w:val="superscript"/>
        </w:rPr>
        <w:t>3</w:t>
      </w:r>
      <w:r w:rsidRPr="00232A59">
        <w:rPr>
          <w:rFonts w:ascii="Segoe UI" w:hAnsi="Segoe UI" w:cs="Segoe UI"/>
          <w:snapToGrid w:val="0"/>
          <w:color w:val="auto"/>
          <w:sz w:val="20"/>
          <w:szCs w:val="20"/>
        </w:rPr>
        <w:t>. Revitalizované plochy celkem tvoří 610 m</w:t>
      </w:r>
      <w:r w:rsidRPr="00B77A15">
        <w:rPr>
          <w:rFonts w:ascii="Segoe UI" w:hAnsi="Segoe UI" w:cs="Segoe UI"/>
          <w:snapToGrid w:val="0"/>
          <w:color w:val="auto"/>
          <w:sz w:val="20"/>
          <w:szCs w:val="20"/>
          <w:vertAlign w:val="superscript"/>
        </w:rPr>
        <w:t>2</w:t>
      </w:r>
      <w:r w:rsidRPr="00232A59">
        <w:rPr>
          <w:rFonts w:ascii="Segoe UI" w:hAnsi="Segoe UI" w:cs="Segoe UI"/>
          <w:snapToGrid w:val="0"/>
          <w:color w:val="auto"/>
          <w:sz w:val="20"/>
          <w:szCs w:val="20"/>
        </w:rPr>
        <w:t>.“.</w:t>
      </w:r>
    </w:p>
    <w:p w14:paraId="16AAC02B" w14:textId="77777777" w:rsidR="00232A59" w:rsidRPr="00232A59" w:rsidRDefault="00232A59" w:rsidP="00232A59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  <w:snapToGrid w:val="0"/>
        </w:rPr>
      </w:pPr>
    </w:p>
    <w:p w14:paraId="29C0D9FF" w14:textId="30F607B5" w:rsidR="00F254D2" w:rsidRPr="00E209C9" w:rsidRDefault="00F254D2" w:rsidP="00232A59">
      <w:pPr>
        <w:numPr>
          <w:ilvl w:val="0"/>
          <w:numId w:val="57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Segoe UI" w:hAnsi="Segoe UI" w:cs="Segoe UI"/>
          <w:snapToGrid w:val="0"/>
        </w:rPr>
      </w:pPr>
      <w:r w:rsidRPr="00232A59">
        <w:rPr>
          <w:rFonts w:ascii="Segoe UI" w:hAnsi="Segoe UI" w:cs="Segoe UI"/>
          <w:snapToGrid w:val="0"/>
        </w:rPr>
        <w:t>V</w:t>
      </w:r>
      <w:r w:rsidR="00C46027" w:rsidRPr="00232A59">
        <w:rPr>
          <w:rFonts w:ascii="Segoe UI" w:hAnsi="Segoe UI" w:cs="Segoe UI"/>
          <w:snapToGrid w:val="0"/>
        </w:rPr>
        <w:t> </w:t>
      </w:r>
      <w:r w:rsidRPr="00232A59">
        <w:rPr>
          <w:rFonts w:ascii="Segoe UI" w:hAnsi="Segoe UI" w:cs="Segoe UI"/>
          <w:snapToGrid w:val="0"/>
        </w:rPr>
        <w:t>čl</w:t>
      </w:r>
      <w:r w:rsidR="00C46027" w:rsidRPr="00232A59">
        <w:rPr>
          <w:rFonts w:ascii="Segoe UI" w:hAnsi="Segoe UI" w:cs="Segoe UI"/>
          <w:snapToGrid w:val="0"/>
        </w:rPr>
        <w:t xml:space="preserve">ánku </w:t>
      </w:r>
      <w:r w:rsidRPr="00232A59">
        <w:rPr>
          <w:rFonts w:ascii="Segoe UI" w:hAnsi="Segoe UI" w:cs="Segoe UI"/>
          <w:snapToGrid w:val="0"/>
        </w:rPr>
        <w:t>IV bodu 1 písm. a) odráž</w:t>
      </w:r>
      <w:r w:rsidR="005606CE">
        <w:rPr>
          <w:rFonts w:ascii="Segoe UI" w:hAnsi="Segoe UI" w:cs="Segoe UI"/>
          <w:snapToGrid w:val="0"/>
        </w:rPr>
        <w:t>ka</w:t>
      </w:r>
      <w:r w:rsidRPr="00232A59">
        <w:rPr>
          <w:rFonts w:ascii="Segoe UI" w:hAnsi="Segoe UI" w:cs="Segoe UI"/>
          <w:snapToGrid w:val="0"/>
        </w:rPr>
        <w:t xml:space="preserve"> třetí</w:t>
      </w:r>
      <w:r w:rsidR="007F4675" w:rsidRPr="00232A59">
        <w:rPr>
          <w:rFonts w:ascii="Segoe UI" w:hAnsi="Segoe UI" w:cs="Segoe UI"/>
          <w:snapToGrid w:val="0"/>
        </w:rPr>
        <w:t xml:space="preserve">, </w:t>
      </w:r>
      <w:proofErr w:type="spellStart"/>
      <w:r w:rsidRPr="00232A59">
        <w:rPr>
          <w:rFonts w:ascii="Segoe UI" w:hAnsi="Segoe UI" w:cs="Segoe UI"/>
          <w:snapToGrid w:val="0"/>
        </w:rPr>
        <w:t>pododrážka</w:t>
      </w:r>
      <w:proofErr w:type="spellEnd"/>
      <w:r w:rsidRPr="00232A59">
        <w:rPr>
          <w:rFonts w:ascii="Segoe UI" w:hAnsi="Segoe UI" w:cs="Segoe UI"/>
          <w:snapToGrid w:val="0"/>
        </w:rPr>
        <w:t xml:space="preserve"> druhá</w:t>
      </w:r>
      <w:r w:rsidR="007F4675" w:rsidRPr="00232A59">
        <w:rPr>
          <w:rFonts w:ascii="Segoe UI" w:hAnsi="Segoe UI" w:cs="Segoe UI"/>
          <w:snapToGrid w:val="0"/>
        </w:rPr>
        <w:t xml:space="preserve"> nově </w:t>
      </w:r>
      <w:r w:rsidRPr="00232A59">
        <w:rPr>
          <w:rFonts w:ascii="Segoe UI" w:hAnsi="Segoe UI" w:cs="Segoe UI"/>
          <w:snapToGrid w:val="0"/>
        </w:rPr>
        <w:t>zní:</w:t>
      </w:r>
    </w:p>
    <w:p w14:paraId="46255609" w14:textId="1F86FDB4" w:rsidR="00ED7640" w:rsidRPr="00232A59" w:rsidRDefault="00F254D2" w:rsidP="00091183">
      <w:pPr>
        <w:pStyle w:val="Default"/>
        <w:spacing w:before="120" w:line="264" w:lineRule="auto"/>
        <w:ind w:left="709" w:hanging="283"/>
        <w:jc w:val="both"/>
        <w:rPr>
          <w:rFonts w:ascii="Segoe UI" w:hAnsi="Segoe UI" w:cs="Segoe UI"/>
          <w:snapToGrid w:val="0"/>
          <w:color w:val="auto"/>
          <w:sz w:val="20"/>
          <w:szCs w:val="20"/>
        </w:rPr>
      </w:pPr>
      <w:r w:rsidRPr="00232A59">
        <w:rPr>
          <w:rFonts w:ascii="Segoe UI" w:hAnsi="Segoe UI" w:cs="Segoe UI"/>
          <w:snapToGrid w:val="0"/>
          <w:color w:val="auto"/>
          <w:sz w:val="20"/>
          <w:szCs w:val="20"/>
        </w:rPr>
        <w:t xml:space="preserve">„- </w:t>
      </w:r>
      <w:r w:rsidR="00C46027" w:rsidRPr="00232A59">
        <w:rPr>
          <w:rFonts w:ascii="Segoe UI" w:hAnsi="Segoe UI" w:cs="Segoe UI"/>
          <w:snapToGrid w:val="0"/>
          <w:color w:val="auto"/>
          <w:sz w:val="20"/>
          <w:szCs w:val="20"/>
        </w:rPr>
        <w:t>„</w:t>
      </w:r>
      <w:r w:rsidR="00E209C9" w:rsidRPr="00232A59">
        <w:rPr>
          <w:rFonts w:ascii="Segoe UI" w:hAnsi="Segoe UI" w:cs="Segoe UI"/>
          <w:snapToGrid w:val="0"/>
          <w:color w:val="auto"/>
          <w:sz w:val="20"/>
          <w:szCs w:val="20"/>
        </w:rPr>
        <w:t xml:space="preserve">Obecní úřad Děhylov – energetické úspory a OZE“ předmětem tohoto projektu je instalace solárního fotovoltaického (PV) systému, který je navržený na střechu objektu domu na adrese Výstavní </w:t>
      </w:r>
      <w:r w:rsidR="00B77A15">
        <w:rPr>
          <w:rFonts w:ascii="Segoe UI" w:hAnsi="Segoe UI" w:cs="Segoe UI"/>
          <w:snapToGrid w:val="0"/>
          <w:color w:val="auto"/>
          <w:sz w:val="20"/>
          <w:szCs w:val="20"/>
        </w:rPr>
        <w:br/>
      </w:r>
      <w:r w:rsidR="00E209C9" w:rsidRPr="00232A59">
        <w:rPr>
          <w:rFonts w:ascii="Segoe UI" w:hAnsi="Segoe UI" w:cs="Segoe UI"/>
          <w:snapToGrid w:val="0"/>
          <w:color w:val="auto"/>
          <w:sz w:val="20"/>
          <w:szCs w:val="20"/>
        </w:rPr>
        <w:t>č.p.</w:t>
      </w:r>
      <w:r w:rsidR="00B77A15">
        <w:rPr>
          <w:rFonts w:ascii="Segoe UI" w:hAnsi="Segoe UI" w:cs="Segoe UI"/>
          <w:snapToGrid w:val="0"/>
          <w:color w:val="auto"/>
          <w:sz w:val="20"/>
          <w:szCs w:val="20"/>
        </w:rPr>
        <w:t xml:space="preserve"> </w:t>
      </w:r>
      <w:r w:rsidR="00E209C9" w:rsidRPr="00232A59">
        <w:rPr>
          <w:rFonts w:ascii="Segoe UI" w:hAnsi="Segoe UI" w:cs="Segoe UI"/>
          <w:snapToGrid w:val="0"/>
          <w:color w:val="auto"/>
          <w:sz w:val="20"/>
          <w:szCs w:val="20"/>
        </w:rPr>
        <w:t xml:space="preserve">179/17, p. č. 542 </w:t>
      </w:r>
      <w:proofErr w:type="spellStart"/>
      <w:r w:rsidR="00E209C9" w:rsidRPr="00232A59">
        <w:rPr>
          <w:rFonts w:ascii="Segoe UI" w:hAnsi="Segoe UI" w:cs="Segoe UI"/>
          <w:snapToGrid w:val="0"/>
          <w:color w:val="auto"/>
          <w:sz w:val="20"/>
          <w:szCs w:val="20"/>
        </w:rPr>
        <w:t>k.ú</w:t>
      </w:r>
      <w:proofErr w:type="spellEnd"/>
      <w:r w:rsidR="00E209C9" w:rsidRPr="00232A59">
        <w:rPr>
          <w:rFonts w:ascii="Segoe UI" w:hAnsi="Segoe UI" w:cs="Segoe UI"/>
          <w:snapToGrid w:val="0"/>
          <w:color w:val="auto"/>
          <w:sz w:val="20"/>
          <w:szCs w:val="20"/>
        </w:rPr>
        <w:t>. Děhylov. Celkový navržený výkon činí 9,9 kW. Součástí systému je i bateriové úložiště o kapacitě 18,62 kWh. Přebytky nad kapacitu bateriového systému budou akumulovány</w:t>
      </w:r>
      <w:r w:rsidR="00E209C9" w:rsidRPr="00126269">
        <w:rPr>
          <w:rFonts w:ascii="Segoe UI" w:hAnsi="Segoe UI" w:cs="Segoe UI"/>
          <w:snapToGrid w:val="0"/>
          <w:color w:val="auto"/>
          <w:sz w:val="20"/>
          <w:szCs w:val="20"/>
        </w:rPr>
        <w:t xml:space="preserve"> v zásobníku TV. Projekt dále řeší rekonstrukci stávající plynové kotelny v objektu </w:t>
      </w:r>
      <w:r w:rsidR="00E209C9" w:rsidRPr="00126269">
        <w:rPr>
          <w:rFonts w:ascii="Segoe UI" w:hAnsi="Segoe UI" w:cs="Segoe UI"/>
          <w:snapToGrid w:val="0"/>
          <w:color w:val="auto"/>
          <w:sz w:val="20"/>
          <w:szCs w:val="20"/>
        </w:rPr>
        <w:lastRenderedPageBreak/>
        <w:t>Obecního</w:t>
      </w:r>
      <w:r w:rsidR="00091183">
        <w:rPr>
          <w:rFonts w:ascii="Segoe UI" w:hAnsi="Segoe UI" w:cs="Segoe UI"/>
          <w:snapToGrid w:val="0"/>
          <w:color w:val="auto"/>
          <w:sz w:val="20"/>
          <w:szCs w:val="20"/>
        </w:rPr>
        <w:t xml:space="preserve"> </w:t>
      </w:r>
      <w:r w:rsidR="00E209C9" w:rsidRPr="00126269">
        <w:rPr>
          <w:rFonts w:ascii="Segoe UI" w:hAnsi="Segoe UI" w:cs="Segoe UI"/>
          <w:snapToGrid w:val="0"/>
          <w:color w:val="auto"/>
          <w:sz w:val="20"/>
          <w:szCs w:val="20"/>
        </w:rPr>
        <w:t xml:space="preserve">úřadu v </w:t>
      </w:r>
      <w:r w:rsidR="00E209C9" w:rsidRPr="00232A59">
        <w:rPr>
          <w:rFonts w:ascii="Segoe UI" w:hAnsi="Segoe UI" w:cs="Segoe UI"/>
          <w:snapToGrid w:val="0"/>
          <w:color w:val="auto"/>
          <w:sz w:val="20"/>
          <w:szCs w:val="20"/>
        </w:rPr>
        <w:t>obci Děhylov. Do kotelny bude instalována kaskáda je 2 ks plynových kondenzačních</w:t>
      </w:r>
      <w:r w:rsidR="00091183">
        <w:rPr>
          <w:rFonts w:ascii="Segoe UI" w:hAnsi="Segoe UI" w:cs="Segoe UI"/>
          <w:snapToGrid w:val="0"/>
          <w:color w:val="auto"/>
          <w:sz w:val="20"/>
          <w:szCs w:val="20"/>
        </w:rPr>
        <w:t xml:space="preserve"> </w:t>
      </w:r>
      <w:r w:rsidR="00E209C9" w:rsidRPr="00232A59">
        <w:rPr>
          <w:rFonts w:ascii="Segoe UI" w:hAnsi="Segoe UI" w:cs="Segoe UI"/>
          <w:snapToGrid w:val="0"/>
          <w:color w:val="auto"/>
          <w:sz w:val="20"/>
          <w:szCs w:val="20"/>
        </w:rPr>
        <w:t xml:space="preserve">kotlů s výkonem 2 x 32 kW. Projekt byl předložen do Výzvy NPŽP NPO č. 12/2021 pod </w:t>
      </w:r>
      <w:proofErr w:type="spellStart"/>
      <w:r w:rsidR="00E209C9" w:rsidRPr="00232A59">
        <w:rPr>
          <w:rFonts w:ascii="Segoe UI" w:hAnsi="Segoe UI" w:cs="Segoe UI"/>
          <w:snapToGrid w:val="0"/>
          <w:color w:val="auto"/>
          <w:sz w:val="20"/>
          <w:szCs w:val="20"/>
        </w:rPr>
        <w:t>reg</w:t>
      </w:r>
      <w:proofErr w:type="spellEnd"/>
      <w:r w:rsidR="00E209C9" w:rsidRPr="00232A59">
        <w:rPr>
          <w:rFonts w:ascii="Segoe UI" w:hAnsi="Segoe UI" w:cs="Segoe UI"/>
          <w:snapToGrid w:val="0"/>
          <w:color w:val="auto"/>
          <w:sz w:val="20"/>
          <w:szCs w:val="20"/>
        </w:rPr>
        <w:t>. č. 5211200061 a finanční prostředky podle článku II bodu 2 písm. b) (a rovněž podle písm. d), pokud bude čerpat rezervu) budou použity ke spolufinancování do výše způsobilých výdajů podle pravidel NPO – NPŽP 8.1. (Výzva č. 12/2021 NPŽP)</w:t>
      </w:r>
      <w:r w:rsidR="00E471E1" w:rsidRPr="00232A59">
        <w:rPr>
          <w:rFonts w:ascii="Segoe UI" w:hAnsi="Segoe UI" w:cs="Segoe UI"/>
          <w:snapToGrid w:val="0"/>
          <w:color w:val="auto"/>
          <w:sz w:val="20"/>
          <w:szCs w:val="20"/>
        </w:rPr>
        <w:t>.</w:t>
      </w:r>
      <w:r w:rsidR="00201B0A" w:rsidRPr="00232A59">
        <w:rPr>
          <w:rFonts w:ascii="Segoe UI" w:hAnsi="Segoe UI" w:cs="Segoe UI"/>
          <w:snapToGrid w:val="0"/>
          <w:color w:val="auto"/>
          <w:sz w:val="20"/>
          <w:szCs w:val="20"/>
        </w:rPr>
        <w:t>“</w:t>
      </w:r>
      <w:r w:rsidR="00232A59" w:rsidRPr="00232A59">
        <w:rPr>
          <w:rFonts w:ascii="Segoe UI" w:hAnsi="Segoe UI" w:cs="Segoe UI"/>
          <w:snapToGrid w:val="0"/>
          <w:color w:val="auto"/>
          <w:sz w:val="20"/>
          <w:szCs w:val="20"/>
        </w:rPr>
        <w:t>.</w:t>
      </w:r>
    </w:p>
    <w:p w14:paraId="78C6BEB5" w14:textId="77777777" w:rsidR="004D3C46" w:rsidRPr="00232A59" w:rsidRDefault="004D3C46" w:rsidP="00232A59">
      <w:pPr>
        <w:autoSpaceDE w:val="0"/>
        <w:autoSpaceDN w:val="0"/>
        <w:adjustRightInd w:val="0"/>
        <w:jc w:val="both"/>
        <w:rPr>
          <w:rFonts w:ascii="Segoe UI" w:hAnsi="Segoe UI" w:cs="Segoe UI"/>
          <w:snapToGrid w:val="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DA9AA" w14:textId="77777777" w:rsidR="00E749E7" w:rsidRDefault="00E749E7">
      <w:r>
        <w:separator/>
      </w:r>
    </w:p>
  </w:endnote>
  <w:endnote w:type="continuationSeparator" w:id="0">
    <w:p w14:paraId="165CA1C6" w14:textId="77777777" w:rsidR="00E749E7" w:rsidRDefault="00E7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3F005468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242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44DC634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242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40B6E" w14:textId="77777777" w:rsidR="00E749E7" w:rsidRDefault="00E749E7">
      <w:r>
        <w:separator/>
      </w:r>
    </w:p>
  </w:footnote>
  <w:footnote w:type="continuationSeparator" w:id="0">
    <w:p w14:paraId="5D6FBC5A" w14:textId="77777777" w:rsidR="00E749E7" w:rsidRDefault="00E7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1F0B1F"/>
    <w:multiLevelType w:val="hybridMultilevel"/>
    <w:tmpl w:val="23246BBC"/>
    <w:lvl w:ilvl="0" w:tplc="F3E4F2E0">
      <w:start w:val="5"/>
      <w:numFmt w:val="bullet"/>
      <w:lvlText w:val="-"/>
      <w:lvlJc w:val="left"/>
      <w:pPr>
        <w:ind w:left="1070" w:hanging="360"/>
      </w:pPr>
      <w:rPr>
        <w:rFonts w:ascii="Segoe UI" w:eastAsia="Times New Roman" w:hAnsi="Segoe UI" w:cs="Segoe U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5"/>
  </w:num>
  <w:num w:numId="8">
    <w:abstractNumId w:val="53"/>
  </w:num>
  <w:num w:numId="9">
    <w:abstractNumId w:val="25"/>
  </w:num>
  <w:num w:numId="10">
    <w:abstractNumId w:val="36"/>
  </w:num>
  <w:num w:numId="11">
    <w:abstractNumId w:val="49"/>
  </w:num>
  <w:num w:numId="12">
    <w:abstractNumId w:val="24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5"/>
  </w:num>
  <w:num w:numId="23">
    <w:abstractNumId w:val="23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4"/>
  </w:num>
  <w:num w:numId="27">
    <w:abstractNumId w:val="51"/>
  </w:num>
  <w:num w:numId="28">
    <w:abstractNumId w:val="4"/>
  </w:num>
  <w:num w:numId="29">
    <w:abstractNumId w:val="54"/>
  </w:num>
  <w:num w:numId="30">
    <w:abstractNumId w:val="12"/>
  </w:num>
  <w:num w:numId="31">
    <w:abstractNumId w:val="43"/>
  </w:num>
  <w:num w:numId="32">
    <w:abstractNumId w:val="39"/>
  </w:num>
  <w:num w:numId="33">
    <w:abstractNumId w:val="18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4"/>
  </w:num>
  <w:num w:numId="44">
    <w:abstractNumId w:val="44"/>
  </w:num>
  <w:num w:numId="45">
    <w:abstractNumId w:val="47"/>
  </w:num>
  <w:num w:numId="46">
    <w:abstractNumId w:val="16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17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4618C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183"/>
    <w:rsid w:val="00091626"/>
    <w:rsid w:val="00092019"/>
    <w:rsid w:val="00093824"/>
    <w:rsid w:val="00094453"/>
    <w:rsid w:val="0009497A"/>
    <w:rsid w:val="000957C7"/>
    <w:rsid w:val="00095B1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5DA6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2D57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6269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958"/>
    <w:rsid w:val="001A3D0B"/>
    <w:rsid w:val="001A5892"/>
    <w:rsid w:val="001A693C"/>
    <w:rsid w:val="001A7240"/>
    <w:rsid w:val="001A7455"/>
    <w:rsid w:val="001B1953"/>
    <w:rsid w:val="001B3037"/>
    <w:rsid w:val="001B3270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1B27"/>
    <w:rsid w:val="001F28AE"/>
    <w:rsid w:val="001F410C"/>
    <w:rsid w:val="001F4210"/>
    <w:rsid w:val="001F4674"/>
    <w:rsid w:val="001F7BA9"/>
    <w:rsid w:val="00201A2C"/>
    <w:rsid w:val="00201B0A"/>
    <w:rsid w:val="002020AB"/>
    <w:rsid w:val="002033D3"/>
    <w:rsid w:val="0020606F"/>
    <w:rsid w:val="002063D9"/>
    <w:rsid w:val="00207C4D"/>
    <w:rsid w:val="00210BE0"/>
    <w:rsid w:val="00210E30"/>
    <w:rsid w:val="00213D43"/>
    <w:rsid w:val="00214770"/>
    <w:rsid w:val="002151FA"/>
    <w:rsid w:val="00215BA7"/>
    <w:rsid w:val="00221056"/>
    <w:rsid w:val="00221E33"/>
    <w:rsid w:val="00222B97"/>
    <w:rsid w:val="002238B3"/>
    <w:rsid w:val="0022778B"/>
    <w:rsid w:val="0023212B"/>
    <w:rsid w:val="00232142"/>
    <w:rsid w:val="00232A59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533E1"/>
    <w:rsid w:val="002618B2"/>
    <w:rsid w:val="00262EA9"/>
    <w:rsid w:val="00264429"/>
    <w:rsid w:val="0026661B"/>
    <w:rsid w:val="00274EB2"/>
    <w:rsid w:val="002817F9"/>
    <w:rsid w:val="00281F5C"/>
    <w:rsid w:val="00284ED4"/>
    <w:rsid w:val="00286404"/>
    <w:rsid w:val="00286B2D"/>
    <w:rsid w:val="00286FF0"/>
    <w:rsid w:val="00290371"/>
    <w:rsid w:val="00293A54"/>
    <w:rsid w:val="002A0051"/>
    <w:rsid w:val="002A03FF"/>
    <w:rsid w:val="002A05ED"/>
    <w:rsid w:val="002A10AD"/>
    <w:rsid w:val="002A2EA4"/>
    <w:rsid w:val="002A6B51"/>
    <w:rsid w:val="002B1E9F"/>
    <w:rsid w:val="002B24A7"/>
    <w:rsid w:val="002B5BDB"/>
    <w:rsid w:val="002B63A2"/>
    <w:rsid w:val="002C02E5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5F2F"/>
    <w:rsid w:val="002D6897"/>
    <w:rsid w:val="002E0255"/>
    <w:rsid w:val="002E0BDB"/>
    <w:rsid w:val="002E11DF"/>
    <w:rsid w:val="002E151B"/>
    <w:rsid w:val="002E284A"/>
    <w:rsid w:val="002E3C2F"/>
    <w:rsid w:val="002E7658"/>
    <w:rsid w:val="002E776A"/>
    <w:rsid w:val="002F066B"/>
    <w:rsid w:val="002F0D26"/>
    <w:rsid w:val="002F21B7"/>
    <w:rsid w:val="002F69EF"/>
    <w:rsid w:val="002F7294"/>
    <w:rsid w:val="002F7F5E"/>
    <w:rsid w:val="00303450"/>
    <w:rsid w:val="00304924"/>
    <w:rsid w:val="0030762D"/>
    <w:rsid w:val="00311F91"/>
    <w:rsid w:val="003124D2"/>
    <w:rsid w:val="00314F26"/>
    <w:rsid w:val="0031533F"/>
    <w:rsid w:val="00320BDE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2D53"/>
    <w:rsid w:val="0036367E"/>
    <w:rsid w:val="003636E8"/>
    <w:rsid w:val="00367061"/>
    <w:rsid w:val="0036766A"/>
    <w:rsid w:val="003709C5"/>
    <w:rsid w:val="003729D8"/>
    <w:rsid w:val="0038082B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2242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06E98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671DC"/>
    <w:rsid w:val="00470989"/>
    <w:rsid w:val="004730F9"/>
    <w:rsid w:val="00474AFE"/>
    <w:rsid w:val="00476B02"/>
    <w:rsid w:val="00480A2C"/>
    <w:rsid w:val="00480B0E"/>
    <w:rsid w:val="00483057"/>
    <w:rsid w:val="00483BE5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5A96"/>
    <w:rsid w:val="004A612B"/>
    <w:rsid w:val="004A7B57"/>
    <w:rsid w:val="004B2776"/>
    <w:rsid w:val="004B2FE1"/>
    <w:rsid w:val="004B30AE"/>
    <w:rsid w:val="004B5A33"/>
    <w:rsid w:val="004B5C79"/>
    <w:rsid w:val="004B61A9"/>
    <w:rsid w:val="004B6EAB"/>
    <w:rsid w:val="004B759D"/>
    <w:rsid w:val="004D3C46"/>
    <w:rsid w:val="004D76BF"/>
    <w:rsid w:val="004E0EA5"/>
    <w:rsid w:val="004E5009"/>
    <w:rsid w:val="004F2EDD"/>
    <w:rsid w:val="004F40BF"/>
    <w:rsid w:val="004F73CE"/>
    <w:rsid w:val="00504E89"/>
    <w:rsid w:val="00505B4C"/>
    <w:rsid w:val="00505F15"/>
    <w:rsid w:val="005069BE"/>
    <w:rsid w:val="00507829"/>
    <w:rsid w:val="00510CCC"/>
    <w:rsid w:val="00512503"/>
    <w:rsid w:val="00513FAA"/>
    <w:rsid w:val="00524ADD"/>
    <w:rsid w:val="00525B97"/>
    <w:rsid w:val="00526EF8"/>
    <w:rsid w:val="0052781E"/>
    <w:rsid w:val="00530948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3EE8"/>
    <w:rsid w:val="00554BE0"/>
    <w:rsid w:val="005552DB"/>
    <w:rsid w:val="00556662"/>
    <w:rsid w:val="005606CE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5E54"/>
    <w:rsid w:val="005A645B"/>
    <w:rsid w:val="005A6FE5"/>
    <w:rsid w:val="005A7914"/>
    <w:rsid w:val="005B0377"/>
    <w:rsid w:val="005B69C1"/>
    <w:rsid w:val="005B754F"/>
    <w:rsid w:val="005C2BC6"/>
    <w:rsid w:val="005C4DA2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61D0"/>
    <w:rsid w:val="005F7225"/>
    <w:rsid w:val="005F7730"/>
    <w:rsid w:val="006028D8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4D9"/>
    <w:rsid w:val="00693D0F"/>
    <w:rsid w:val="00696F5D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C69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1669E"/>
    <w:rsid w:val="00720537"/>
    <w:rsid w:val="00723435"/>
    <w:rsid w:val="00725974"/>
    <w:rsid w:val="007261D7"/>
    <w:rsid w:val="00727D10"/>
    <w:rsid w:val="00731C7E"/>
    <w:rsid w:val="0073385A"/>
    <w:rsid w:val="0073598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1B8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2F9D"/>
    <w:rsid w:val="007F4675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0D83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20B6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11F9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450"/>
    <w:rsid w:val="00962C17"/>
    <w:rsid w:val="0096384E"/>
    <w:rsid w:val="00963DED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3F46"/>
    <w:rsid w:val="009D47B8"/>
    <w:rsid w:val="009D6CA4"/>
    <w:rsid w:val="009D74A3"/>
    <w:rsid w:val="009E1A1D"/>
    <w:rsid w:val="009E3886"/>
    <w:rsid w:val="009F0808"/>
    <w:rsid w:val="009F0A06"/>
    <w:rsid w:val="009F0C43"/>
    <w:rsid w:val="009F2C18"/>
    <w:rsid w:val="009F39F5"/>
    <w:rsid w:val="00A00213"/>
    <w:rsid w:val="00A02E20"/>
    <w:rsid w:val="00A0520C"/>
    <w:rsid w:val="00A0760C"/>
    <w:rsid w:val="00A07857"/>
    <w:rsid w:val="00A07D22"/>
    <w:rsid w:val="00A12D46"/>
    <w:rsid w:val="00A134B0"/>
    <w:rsid w:val="00A22F09"/>
    <w:rsid w:val="00A24149"/>
    <w:rsid w:val="00A265A8"/>
    <w:rsid w:val="00A27BC0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4BBB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2E2"/>
    <w:rsid w:val="00AF5A95"/>
    <w:rsid w:val="00AF5E58"/>
    <w:rsid w:val="00AF5EE9"/>
    <w:rsid w:val="00AF7DCC"/>
    <w:rsid w:val="00B012CE"/>
    <w:rsid w:val="00B0241D"/>
    <w:rsid w:val="00B035B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2E55"/>
    <w:rsid w:val="00B55392"/>
    <w:rsid w:val="00B55B95"/>
    <w:rsid w:val="00B7141B"/>
    <w:rsid w:val="00B729D3"/>
    <w:rsid w:val="00B72C4A"/>
    <w:rsid w:val="00B75816"/>
    <w:rsid w:val="00B77A15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5497"/>
    <w:rsid w:val="00BB15D4"/>
    <w:rsid w:val="00BB3B01"/>
    <w:rsid w:val="00BB6111"/>
    <w:rsid w:val="00BC2DC0"/>
    <w:rsid w:val="00BC4C93"/>
    <w:rsid w:val="00BD0DCC"/>
    <w:rsid w:val="00BD274B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1DEA"/>
    <w:rsid w:val="00BF546F"/>
    <w:rsid w:val="00BF56B1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2AC8"/>
    <w:rsid w:val="00C331D2"/>
    <w:rsid w:val="00C34629"/>
    <w:rsid w:val="00C353B6"/>
    <w:rsid w:val="00C413C2"/>
    <w:rsid w:val="00C41F78"/>
    <w:rsid w:val="00C4209E"/>
    <w:rsid w:val="00C42C7A"/>
    <w:rsid w:val="00C432D6"/>
    <w:rsid w:val="00C46027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38C9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6D00"/>
    <w:rsid w:val="00CB7AAE"/>
    <w:rsid w:val="00CC0297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48C2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3B79"/>
    <w:rsid w:val="00D548FC"/>
    <w:rsid w:val="00D579F8"/>
    <w:rsid w:val="00D60C0B"/>
    <w:rsid w:val="00D706D5"/>
    <w:rsid w:val="00D752BD"/>
    <w:rsid w:val="00D80B1E"/>
    <w:rsid w:val="00D830F2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3924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09C9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471E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67F8F"/>
    <w:rsid w:val="00E7145F"/>
    <w:rsid w:val="00E71E92"/>
    <w:rsid w:val="00E7361C"/>
    <w:rsid w:val="00E74255"/>
    <w:rsid w:val="00E74675"/>
    <w:rsid w:val="00E749E7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5572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D7640"/>
    <w:rsid w:val="00EE01B8"/>
    <w:rsid w:val="00EE0F92"/>
    <w:rsid w:val="00EE3A88"/>
    <w:rsid w:val="00EE422D"/>
    <w:rsid w:val="00EF0972"/>
    <w:rsid w:val="00EF5EE6"/>
    <w:rsid w:val="00EF6A19"/>
    <w:rsid w:val="00EF6C11"/>
    <w:rsid w:val="00EF6CA6"/>
    <w:rsid w:val="00F003A0"/>
    <w:rsid w:val="00F069EB"/>
    <w:rsid w:val="00F07272"/>
    <w:rsid w:val="00F1193E"/>
    <w:rsid w:val="00F136C8"/>
    <w:rsid w:val="00F15724"/>
    <w:rsid w:val="00F15FB4"/>
    <w:rsid w:val="00F24D3A"/>
    <w:rsid w:val="00F254D2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10C1"/>
    <w:rsid w:val="00F521FB"/>
    <w:rsid w:val="00F52682"/>
    <w:rsid w:val="00F52F64"/>
    <w:rsid w:val="00F540D9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paragraph" w:customStyle="1" w:styleId="Default">
    <w:name w:val="Default"/>
    <w:link w:val="DefaultChar"/>
    <w:rsid w:val="00ED76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locked/>
    <w:rsid w:val="00ED764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0512-423F-4CAA-A928-34EBFCE5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3281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2022-05-11T08:02:00Z</cp:lastPrinted>
  <dcterms:created xsi:type="dcterms:W3CDTF">2022-10-10T13:03:00Z</dcterms:created>
  <dcterms:modified xsi:type="dcterms:W3CDTF">2022-10-10T13:03:00Z</dcterms:modified>
</cp:coreProperties>
</file>