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5D142" w14:textId="155A28A4" w:rsidR="00BA4C51" w:rsidRPr="00C264BF" w:rsidRDefault="006424FA" w:rsidP="009E562F">
      <w:pPr>
        <w:jc w:val="right"/>
        <w:rPr>
          <w:rFonts w:ascii="Arial" w:hAnsi="Arial" w:cs="Arial"/>
          <w:b/>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4C51" w:rsidRPr="00C264BF">
        <w:rPr>
          <w:rFonts w:ascii="Arial" w:hAnsi="Arial" w:cs="Arial"/>
          <w:b/>
        </w:rPr>
        <w:t>Číslo spisu: S/03884/JC/22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03884/JC/22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PPK-717h/31/22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Nám. Přemysla Otakara II. 34, 37001 České Budějovice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380 301 039</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RNDr. Jan Flašar  vedoucí oddělení SCHKO Blanský les -  RP Jižní Čechy</w:t>
      </w:r>
    </w:p>
    <w:p w14:paraId="77257F67" w14:textId="2F9F8DC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Petr Lepší.</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Václav Kubát</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48337501</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Srnín 87, 38101 Srnín</w:t>
      </w:r>
    </w:p>
    <w:p w14:paraId="0D5F5B68" w14:textId="516F2CEB"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002B72">
        <w:rPr>
          <w:rFonts w:ascii="Arial" w:hAnsi="Arial" w:cs="Arial"/>
        </w:rPr>
        <w:t>xxx</w:t>
      </w:r>
      <w:bookmarkStart w:id="0" w:name="_GoBack"/>
      <w:bookmarkEnd w:id="0"/>
    </w:p>
    <w:p w14:paraId="1E424C7F" w14:textId="793C4EB9"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002B72">
        <w:rPr>
          <w:rFonts w:ascii="Arial" w:hAnsi="Arial" w:cs="Arial"/>
        </w:rPr>
        <w:t>xxx</w:t>
      </w:r>
    </w:p>
    <w:p w14:paraId="707D61F3" w14:textId="70239C88" w:rsidR="00BA4C51" w:rsidRPr="00C264BF" w:rsidRDefault="00BA4C51" w:rsidP="00BB63BC">
      <w:pPr>
        <w:spacing w:after="0" w:line="240" w:lineRule="auto"/>
        <w:rPr>
          <w:rFonts w:ascii="Arial" w:hAnsi="Arial" w:cs="Arial"/>
        </w:rPr>
      </w:pPr>
      <w:r w:rsidRPr="00C264BF">
        <w:rPr>
          <w:rFonts w:ascii="Arial" w:hAnsi="Arial" w:cs="Arial"/>
        </w:rPr>
        <w:t>Email:</w:t>
      </w:r>
      <w:r w:rsidR="00002B72">
        <w:rPr>
          <w:rFonts w:ascii="Arial" w:hAnsi="Arial" w:cs="Arial"/>
        </w:rPr>
        <w:t xml:space="preserve"> xxx</w:t>
      </w:r>
    </w:p>
    <w:p w14:paraId="1523A1DD" w14:textId="7FC09F8D" w:rsidR="00BA4C51" w:rsidRPr="00C264BF" w:rsidRDefault="00BA4C51" w:rsidP="00BB63BC">
      <w:pPr>
        <w:spacing w:after="0" w:line="240" w:lineRule="auto"/>
        <w:rPr>
          <w:rFonts w:ascii="Arial" w:hAnsi="Arial" w:cs="Arial"/>
        </w:rPr>
      </w:pPr>
      <w:r w:rsidRPr="00C264BF">
        <w:rPr>
          <w:rFonts w:ascii="Arial" w:hAnsi="Arial" w:cs="Arial"/>
        </w:rPr>
        <w:t>Telefon:</w:t>
      </w:r>
      <w:r w:rsidR="00002B72">
        <w:rPr>
          <w:rFonts w:ascii="Arial" w:hAnsi="Arial" w:cs="Arial"/>
        </w:rPr>
        <w:t xml:space="preserve"> 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3ED5EADA" w:rsidR="00BA4C51" w:rsidRPr="00C264BF" w:rsidRDefault="00BA4C51" w:rsidP="00BA4C51">
      <w:pPr>
        <w:rPr>
          <w:rFonts w:ascii="Arial" w:hAnsi="Arial" w:cs="Arial"/>
        </w:rPr>
      </w:pP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Ruční kosení a výřez křovinořezem v NPR Vyšenské kopce -  Pastvina na Městkém vrchu.</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PPK-717h/31/22.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lastRenderedPageBreak/>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54 740,- Kč</w:t>
      </w:r>
    </w:p>
    <w:p w14:paraId="1909710B" w14:textId="77777777" w:rsidR="00BA4C51" w:rsidRPr="00C264BF" w:rsidRDefault="00BA4C51" w:rsidP="00820E79">
      <w:pPr>
        <w:pStyle w:val="Nadpis2"/>
        <w:numPr>
          <w:ilvl w:val="0"/>
          <w:numId w:val="0"/>
        </w:numPr>
        <w:ind w:left="709"/>
      </w:pPr>
      <w:r w:rsidRPr="00C264BF">
        <w:t>DPH 21%: 11 495,40 Kč</w:t>
      </w:r>
    </w:p>
    <w:p w14:paraId="1A426FC4" w14:textId="77777777" w:rsidR="00BA4C51" w:rsidRPr="00C264BF" w:rsidRDefault="00BA4C51" w:rsidP="00820E79">
      <w:pPr>
        <w:pStyle w:val="Nadpis2"/>
        <w:numPr>
          <w:ilvl w:val="0"/>
          <w:numId w:val="0"/>
        </w:numPr>
        <w:ind w:left="709"/>
      </w:pPr>
      <w:r w:rsidRPr="00C264BF">
        <w:t>Cena včetně DPH: 66 235,40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Nám. Přemysla Otakara II. 34, 37001 České Budějovice.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11.11.2022.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NPR Vyšenské kopce.</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lastRenderedPageBreak/>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6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w:t>
      </w:r>
      <w:r w:rsidRPr="00E62AC6">
        <w:lastRenderedPageBreak/>
        <w:t>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PPK-717h/31/22.</w:t>
      </w:r>
      <w:r w:rsidRPr="00C264BF">
        <w:tab/>
      </w:r>
    </w:p>
    <w:p w14:paraId="1FF81561" w14:textId="77777777" w:rsidR="00BA4C51" w:rsidRPr="00C264BF" w:rsidRDefault="00BA4C51" w:rsidP="00B5182A">
      <w:pPr>
        <w:pStyle w:val="Nadpis2"/>
        <w:numPr>
          <w:ilvl w:val="0"/>
          <w:numId w:val="0"/>
        </w:numPr>
        <w:ind w:left="709"/>
      </w:pPr>
    </w:p>
    <w:p w14:paraId="0B58ECDA" w14:textId="170EEA4E" w:rsidR="00BA4C51" w:rsidRDefault="00BA4C51" w:rsidP="00BA4C51">
      <w:pPr>
        <w:rPr>
          <w:rFonts w:ascii="Arial" w:hAnsi="Arial" w:cs="Arial"/>
        </w:rPr>
      </w:pPr>
      <w:r w:rsidRPr="00C264BF">
        <w:rPr>
          <w:rFonts w:ascii="Arial" w:hAnsi="Arial" w:cs="Arial"/>
        </w:rPr>
        <w:t xml:space="preserve"> </w:t>
      </w:r>
    </w:p>
    <w:p w14:paraId="323F721A" w14:textId="77777777" w:rsidR="009E562F" w:rsidRPr="00C264BF" w:rsidRDefault="009E562F" w:rsidP="00BA4C51">
      <w:pPr>
        <w:rPr>
          <w:rFonts w:ascii="Arial" w:hAnsi="Arial" w:cs="Arial"/>
        </w:rPr>
      </w:pP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RNDr. Jan Flašar  vedoucí oddělení SCHKO Blanský les -  RP Jižní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Václav Kubát</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9E562F">
      <w:pgSz w:w="11906" w:h="16838"/>
      <w:pgMar w:top="79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2B72"/>
    <w:rsid w:val="00122140"/>
    <w:rsid w:val="00150D52"/>
    <w:rsid w:val="00201716"/>
    <w:rsid w:val="00232FCF"/>
    <w:rsid w:val="002537FA"/>
    <w:rsid w:val="00305126"/>
    <w:rsid w:val="0037433A"/>
    <w:rsid w:val="006424FA"/>
    <w:rsid w:val="00656982"/>
    <w:rsid w:val="0066635D"/>
    <w:rsid w:val="00820E79"/>
    <w:rsid w:val="00890973"/>
    <w:rsid w:val="009E562F"/>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9562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4</cp:revision>
  <dcterms:created xsi:type="dcterms:W3CDTF">2022-06-28T20:43:00Z</dcterms:created>
  <dcterms:modified xsi:type="dcterms:W3CDTF">2022-09-26T10:15:00Z</dcterms:modified>
</cp:coreProperties>
</file>