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4B" w:rsidRDefault="005E568F">
      <w:pPr>
        <w:outlineLvl w:val="0"/>
        <w:rPr>
          <w:i/>
          <w:szCs w:val="22"/>
          <w:u w:val="single"/>
        </w:rPr>
      </w:pPr>
      <w:r>
        <w:rPr>
          <w:noProof/>
          <w:spacing w:val="12"/>
          <w:szCs w:val="22"/>
          <w:lang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047875" cy="666750"/>
            <wp:effectExtent l="0" t="0" r="0" b="0"/>
            <wp:wrapSquare wrapText="bothSides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Cs w:val="22"/>
        </w:rPr>
        <w:t>MINISTERSTVO ZEMĚDĚLSTVÍ</w:t>
      </w:r>
    </w:p>
    <w:p w:rsidR="0093324B" w:rsidRDefault="005E568F">
      <w:pPr>
        <w:tabs>
          <w:tab w:val="left" w:pos="0"/>
        </w:tabs>
        <w:spacing w:before="100"/>
        <w:ind w:left="5528" w:hanging="5528"/>
        <w:rPr>
          <w:i/>
          <w:szCs w:val="22"/>
        </w:rPr>
      </w:pPr>
      <w:r>
        <w:rPr>
          <w:i/>
          <w:szCs w:val="22"/>
        </w:rPr>
        <w:t>110 00  Praha 1, Těšnov 17</w:t>
      </w:r>
    </w:p>
    <w:p w:rsidR="0093324B" w:rsidRDefault="0093324B">
      <w:pPr>
        <w:rPr>
          <w:spacing w:val="20"/>
          <w:szCs w:val="22"/>
        </w:rPr>
      </w:pPr>
    </w:p>
    <w:p w:rsidR="0093324B" w:rsidRDefault="005E568F">
      <w:pPr>
        <w:tabs>
          <w:tab w:val="left" w:pos="9639"/>
        </w:tabs>
        <w:spacing w:line="160" w:lineRule="exact"/>
        <w:rPr>
          <w:szCs w:val="22"/>
          <w:u w:val="single"/>
        </w:rPr>
      </w:pPr>
      <w:r>
        <w:rPr>
          <w:szCs w:val="22"/>
          <w:u w:val="single"/>
        </w:rPr>
        <w:tab/>
      </w:r>
    </w:p>
    <w:p w:rsidR="0093324B" w:rsidRDefault="005E568F">
      <w:pPr>
        <w:pStyle w:val="NoList1"/>
        <w:jc w:val="both"/>
        <w:rPr>
          <w:rFonts w:ascii="Arial" w:eastAsia="Arial" w:hAnsi="Arial" w:cs="Arial"/>
          <w:caps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caps/>
          <w:spacing w:val="8"/>
          <w:sz w:val="22"/>
          <w:szCs w:val="22"/>
          <w:lang w:val="cs-CZ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3070"/>
        <w:gridCol w:w="3070"/>
        <w:gridCol w:w="3071"/>
      </w:tblGrid>
      <w:tr w:rsidR="0093324B">
        <w:tc>
          <w:tcPr>
            <w:tcW w:w="3070" w:type="dxa"/>
          </w:tcPr>
          <w:p w:rsidR="0093324B" w:rsidRDefault="005E56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objednávky uveďte laskavě</w:t>
            </w:r>
          </w:p>
          <w:p w:rsidR="0093324B" w:rsidRDefault="005E56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 dodacím listu a faktuře </w:t>
            </w:r>
          </w:p>
          <w:p w:rsidR="0093324B" w:rsidRDefault="0093324B">
            <w:pPr>
              <w:rPr>
                <w:b/>
                <w:sz w:val="16"/>
                <w:szCs w:val="16"/>
              </w:rPr>
            </w:pPr>
          </w:p>
        </w:tc>
        <w:tc>
          <w:tcPr>
            <w:tcW w:w="3070" w:type="dxa"/>
          </w:tcPr>
          <w:p w:rsidR="0093324B" w:rsidRDefault="005E568F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spacing w:val="8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pacing w:val="8"/>
                <w:sz w:val="16"/>
                <w:szCs w:val="16"/>
                <w:lang w:val="cs-CZ"/>
              </w:rPr>
              <w:t xml:space="preserve">Telefon:  </w:t>
            </w: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instrText xml:space="preserve"> DOCVARIABLE  dms_spravce_telefon  \* MERGEFORMAT </w:instrText>
            </w: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  <w:t>221812545</w:t>
            </w: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fldChar w:fldCharType="end"/>
            </w:r>
          </w:p>
          <w:p w:rsidR="0093324B" w:rsidRDefault="005E568F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spacing w:val="8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pacing w:val="8"/>
                <w:sz w:val="16"/>
                <w:szCs w:val="16"/>
                <w:lang w:val="cs-CZ"/>
              </w:rPr>
              <w:t xml:space="preserve">Vyřizuje: </w:t>
            </w:r>
            <w:r w:rsidRPr="00F34E37">
              <w:rPr>
                <w:rFonts w:ascii="Arial" w:eastAsia="Arial" w:hAnsi="Arial" w:cs="Arial"/>
                <w:sz w:val="16"/>
                <w:szCs w:val="16"/>
                <w:highlight w:val="black"/>
                <w:lang w:val="cs-CZ"/>
              </w:rPr>
              <w:fldChar w:fldCharType="begin"/>
            </w:r>
            <w:r w:rsidRPr="00F34E37">
              <w:rPr>
                <w:rFonts w:ascii="Arial" w:eastAsia="Arial" w:hAnsi="Arial" w:cs="Arial"/>
                <w:sz w:val="16"/>
                <w:szCs w:val="16"/>
                <w:highlight w:val="black"/>
                <w:lang w:val="cs-CZ"/>
              </w:rPr>
              <w:instrText xml:space="preserve"> DOCVARIABLE  dms_spravce_jmeno  \* MERGEFORMAT </w:instrText>
            </w:r>
            <w:r w:rsidRPr="00F34E37">
              <w:rPr>
                <w:rFonts w:ascii="Arial" w:eastAsia="Arial" w:hAnsi="Arial" w:cs="Arial"/>
                <w:sz w:val="16"/>
                <w:szCs w:val="16"/>
                <w:highlight w:val="black"/>
                <w:lang w:val="cs-CZ"/>
              </w:rPr>
              <w:fldChar w:fldCharType="separate"/>
            </w:r>
            <w:r w:rsidRPr="00F34E37">
              <w:rPr>
                <w:rFonts w:ascii="Arial" w:eastAsia="Arial" w:hAnsi="Arial" w:cs="Arial"/>
                <w:bCs/>
                <w:sz w:val="16"/>
                <w:szCs w:val="16"/>
                <w:highlight w:val="black"/>
                <w:lang w:val="cs-CZ"/>
              </w:rPr>
              <w:t xml:space="preserve">Jana Valášková, </w:t>
            </w:r>
            <w:proofErr w:type="spellStart"/>
            <w:r w:rsidRPr="00F34E37">
              <w:rPr>
                <w:rFonts w:ascii="Arial" w:eastAsia="Arial" w:hAnsi="Arial" w:cs="Arial"/>
                <w:bCs/>
                <w:sz w:val="16"/>
                <w:szCs w:val="16"/>
                <w:highlight w:val="black"/>
                <w:lang w:val="cs-CZ"/>
              </w:rPr>
              <w:t>MSc</w:t>
            </w:r>
            <w:proofErr w:type="spellEnd"/>
            <w:r w:rsidRPr="00F34E37">
              <w:rPr>
                <w:rFonts w:ascii="Arial" w:eastAsia="Arial" w:hAnsi="Arial" w:cs="Arial"/>
                <w:bCs/>
                <w:sz w:val="16"/>
                <w:szCs w:val="16"/>
                <w:highlight w:val="black"/>
                <w:lang w:val="cs-CZ"/>
              </w:rPr>
              <w:t>.</w:t>
            </w:r>
            <w:r w:rsidRPr="00F34E37">
              <w:rPr>
                <w:rFonts w:ascii="Arial" w:eastAsia="Arial" w:hAnsi="Arial" w:cs="Arial"/>
                <w:sz w:val="16"/>
                <w:szCs w:val="16"/>
                <w:highlight w:val="black"/>
                <w:lang w:val="cs-CZ"/>
              </w:rPr>
              <w:fldChar w:fldCharType="end"/>
            </w:r>
          </w:p>
          <w:p w:rsidR="0093324B" w:rsidRDefault="0093324B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071" w:type="dxa"/>
          </w:tcPr>
          <w:p w:rsidR="0093324B" w:rsidRDefault="005E56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IČ: 00020478</w:t>
            </w:r>
          </w:p>
          <w:p w:rsidR="0093324B" w:rsidRDefault="005E56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Bankovní spojení:</w:t>
            </w:r>
          </w:p>
          <w:p w:rsidR="0093324B" w:rsidRDefault="005E56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ČNB Praha 1</w:t>
            </w:r>
          </w:p>
          <w:p w:rsidR="0093324B" w:rsidRDefault="005E56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Účet č.: </w:t>
            </w:r>
            <w:r w:rsidRPr="00F34E37">
              <w:rPr>
                <w:sz w:val="16"/>
                <w:szCs w:val="16"/>
                <w:highlight w:val="black"/>
              </w:rPr>
              <w:t>1226-001/0710</w:t>
            </w:r>
          </w:p>
          <w:p w:rsidR="0093324B" w:rsidRDefault="0093324B">
            <w:pPr>
              <w:rPr>
                <w:sz w:val="16"/>
                <w:szCs w:val="16"/>
              </w:rPr>
            </w:pPr>
          </w:p>
          <w:p w:rsidR="0093324B" w:rsidRDefault="005E568F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Zaokrouhlujte na celé Kč</w:t>
            </w:r>
          </w:p>
        </w:tc>
      </w:tr>
    </w:tbl>
    <w:p w:rsidR="0093324B" w:rsidRDefault="005E568F">
      <w:pPr>
        <w:rPr>
          <w:b/>
          <w:szCs w:val="22"/>
        </w:rPr>
      </w:pPr>
      <w:r>
        <w:rPr>
          <w:b/>
          <w:szCs w:val="22"/>
        </w:rPr>
        <w:t xml:space="preserve"> </w:t>
      </w:r>
    </w:p>
    <w:p w:rsidR="0093324B" w:rsidRDefault="005E568F">
      <w:pPr>
        <w:rPr>
          <w:b/>
          <w:sz w:val="24"/>
        </w:rPr>
      </w:pPr>
      <w:r>
        <w:rPr>
          <w:b/>
          <w:szCs w:val="22"/>
        </w:rPr>
        <w:t xml:space="preserve"> </w:t>
      </w:r>
      <w:r>
        <w:rPr>
          <w:b/>
          <w:sz w:val="24"/>
        </w:rPr>
        <w:t xml:space="preserve">Objednací list číslo: 46662/2016-MZE-13222 </w:t>
      </w:r>
    </w:p>
    <w:p w:rsidR="0093324B" w:rsidRDefault="005E568F">
      <w:pPr>
        <w:rPr>
          <w:szCs w:val="22"/>
        </w:rPr>
      </w:pPr>
      <w:r>
        <w:rPr>
          <w:szCs w:val="22"/>
        </w:rPr>
        <w:t xml:space="preserve"> </w:t>
      </w:r>
    </w:p>
    <w:p w:rsidR="0093324B" w:rsidRDefault="005E568F">
      <w:pPr>
        <w:rPr>
          <w:szCs w:val="22"/>
        </w:rPr>
      </w:pPr>
      <w:r>
        <w:rPr>
          <w:szCs w:val="22"/>
        </w:rPr>
        <w:t>Dodavatel:</w:t>
      </w:r>
    </w:p>
    <w:p w:rsidR="0093324B" w:rsidRDefault="0093324B"/>
    <w:p w:rsidR="0093324B" w:rsidRDefault="005E568F">
      <w:r>
        <w:t xml:space="preserve">PELIKÁN KROFTA KOHOUTEK advokátní kancelář s.r.o., </w:t>
      </w:r>
    </w:p>
    <w:p w:rsidR="0093324B" w:rsidRDefault="005E568F">
      <w:r>
        <w:t>se sídlem Tyršův dům, Újezd 450/40, 118 01 Praha 1 - Malá Strana</w:t>
      </w:r>
    </w:p>
    <w:p w:rsidR="0093324B" w:rsidRDefault="005E568F">
      <w:r>
        <w:t xml:space="preserve">IČO: 27592936, </w:t>
      </w:r>
    </w:p>
    <w:p w:rsidR="0093324B" w:rsidRDefault="005E568F">
      <w:pPr>
        <w:rPr>
          <w:szCs w:val="22"/>
        </w:rPr>
      </w:pPr>
      <w:r>
        <w:t>Mgr. David Krofta, společník</w:t>
      </w:r>
      <w:r>
        <w:rPr>
          <w:szCs w:val="22"/>
        </w:rPr>
        <w:t xml:space="preserve"> </w:t>
      </w:r>
    </w:p>
    <w:p w:rsidR="0093324B" w:rsidRDefault="005E568F">
      <w:pPr>
        <w:rPr>
          <w:szCs w:val="22"/>
        </w:rPr>
      </w:pPr>
      <w:r>
        <w:rPr>
          <w:szCs w:val="22"/>
        </w:rPr>
        <w:t xml:space="preserve"> </w:t>
      </w:r>
    </w:p>
    <w:p w:rsidR="0093324B" w:rsidRDefault="0093324B">
      <w:pPr>
        <w:rPr>
          <w:szCs w:val="22"/>
        </w:rPr>
      </w:pPr>
    </w:p>
    <w:p w:rsidR="0093324B" w:rsidRDefault="005E568F">
      <w:r>
        <w:rPr>
          <w:szCs w:val="22"/>
        </w:rPr>
        <w:t xml:space="preserve">Předmětem této objednávky je právní poradenství ve věci zpracování a kontroly dodatků Smlouvy o převodu a převzetí majetku, práv a závazků včetně pracovněprávních vztahů u zemských hřebčinců v Písku a v Tlumačově v souladu s platnou legislativou a s tím související úkony spojené s naplňováním úkolů v souladu s usnesením vlády č. 131. ze dne 23.2.2015.  </w:t>
      </w:r>
    </w:p>
    <w:p w:rsidR="0093324B" w:rsidRDefault="0093324B">
      <w:pPr>
        <w:rPr>
          <w:szCs w:val="22"/>
        </w:rPr>
      </w:pPr>
    </w:p>
    <w:p w:rsidR="0093324B" w:rsidRDefault="005E568F">
      <w:pPr>
        <w:rPr>
          <w:szCs w:val="22"/>
        </w:rPr>
      </w:pPr>
      <w:r>
        <w:rPr>
          <w:szCs w:val="22"/>
        </w:rPr>
        <w:t>Cena zahrnuje veškeré náklady Dodavatele související s předmětem objednávky.</w:t>
      </w:r>
    </w:p>
    <w:p w:rsidR="0093324B" w:rsidRDefault="0093324B">
      <w:pPr>
        <w:rPr>
          <w:szCs w:val="22"/>
        </w:rPr>
      </w:pPr>
    </w:p>
    <w:p w:rsidR="0093324B" w:rsidRDefault="005E568F">
      <w:pPr>
        <w:rPr>
          <w:szCs w:val="22"/>
        </w:rPr>
      </w:pPr>
      <w:r>
        <w:rPr>
          <w:szCs w:val="22"/>
        </w:rPr>
        <w:t>Cena za jednu ukončenou hodinu právní služby dodavatelem činí 3.000,- Kč bez DPH; sazba DPH činí 21%. Cena včetně DPH činí 3.630,- Kč.</w:t>
      </w:r>
    </w:p>
    <w:p w:rsidR="0093324B" w:rsidRDefault="0093324B">
      <w:pPr>
        <w:rPr>
          <w:szCs w:val="22"/>
        </w:rPr>
      </w:pPr>
    </w:p>
    <w:p w:rsidR="0093324B" w:rsidRDefault="005E568F">
      <w:pPr>
        <w:rPr>
          <w:szCs w:val="22"/>
        </w:rPr>
      </w:pPr>
      <w:r>
        <w:rPr>
          <w:szCs w:val="22"/>
        </w:rPr>
        <w:t>Celková cena poskytnutých služeb nepřesáhne celkovou souhrnnou částku 60 000,- Kč bez DPH, tzn. včetně DPH 72.600,- Kč. Plnění Dodavatele této objednávky bude vykázáno ve výkazu písemně schváleném Objednavatelem. Tento výkaz bude přílohou faktury Dodavatele.</w:t>
      </w:r>
    </w:p>
    <w:p w:rsidR="0093324B" w:rsidRDefault="0093324B">
      <w:pPr>
        <w:rPr>
          <w:szCs w:val="22"/>
        </w:rPr>
      </w:pPr>
    </w:p>
    <w:p w:rsidR="0093324B" w:rsidRDefault="005E568F">
      <w:pPr>
        <w:rPr>
          <w:szCs w:val="22"/>
        </w:rPr>
      </w:pPr>
      <w:r>
        <w:rPr>
          <w:szCs w:val="22"/>
        </w:rPr>
        <w:t xml:space="preserve">Termín plnění nejpozději do 31.8.2016. </w:t>
      </w:r>
    </w:p>
    <w:p w:rsidR="0093324B" w:rsidRDefault="0093324B">
      <w:pPr>
        <w:rPr>
          <w:szCs w:val="22"/>
        </w:rPr>
      </w:pPr>
    </w:p>
    <w:p w:rsidR="0093324B" w:rsidRDefault="005E568F">
      <w:pPr>
        <w:rPr>
          <w:szCs w:val="22"/>
        </w:rPr>
      </w:pPr>
      <w:r>
        <w:rPr>
          <w:szCs w:val="22"/>
        </w:rPr>
        <w:t xml:space="preserve">Faktura za poskytnuté služby včetně popisu předmětu plnění a soupisu prací a s uvedením čísla objednávky (popř. kopií objednávky) bude zaslána Ministerstvu zemědělství, Odboru resortních organizací - 13220, Těšnov 17, 110 00 Praha 1. Bankovní spojení je uvedeno </w:t>
      </w:r>
      <w:r>
        <w:rPr>
          <w:szCs w:val="22"/>
        </w:rPr>
        <w:br/>
        <w:t>v horní části této objednávky.</w:t>
      </w:r>
    </w:p>
    <w:p w:rsidR="0093324B" w:rsidRDefault="0093324B">
      <w:pPr>
        <w:rPr>
          <w:szCs w:val="22"/>
        </w:rPr>
      </w:pPr>
    </w:p>
    <w:p w:rsidR="0093324B" w:rsidRDefault="005E568F">
      <w:pPr>
        <w:rPr>
          <w:szCs w:val="22"/>
        </w:rPr>
      </w:pPr>
      <w:r>
        <w:rPr>
          <w:szCs w:val="22"/>
        </w:rPr>
        <w:t xml:space="preserve">Kontaktní osobou za Ministerstvo zemědělství, odbor resortních organizací je Jana Valášková, MSc., e-mail: jana.valaskova@mze.cz, tel.: 221 81 2545 a Mgr. Elena Trefilová, e-mail: elena.trefilova2@mze.cz, 221 81 2704. </w:t>
      </w:r>
    </w:p>
    <w:p w:rsidR="0093324B" w:rsidRDefault="0093324B">
      <w:pPr>
        <w:rPr>
          <w:szCs w:val="22"/>
        </w:rPr>
      </w:pPr>
    </w:p>
    <w:p w:rsidR="0093324B" w:rsidRDefault="005E568F">
      <w:pPr>
        <w:rPr>
          <w:szCs w:val="22"/>
        </w:rPr>
      </w:pPr>
      <w:r>
        <w:rPr>
          <w:szCs w:val="22"/>
        </w:rPr>
        <w:t xml:space="preserve">Kontaktní osoby za jednotlivé resortní příspěvkové organizace jsou následující:  </w:t>
      </w:r>
    </w:p>
    <w:p w:rsidR="0093324B" w:rsidRDefault="005E568F">
      <w:pPr>
        <w:pStyle w:val="Odstavecseseznamem2"/>
        <w:numPr>
          <w:ilvl w:val="3"/>
          <w:numId w:val="9"/>
        </w:numPr>
        <w:spacing w:after="0" w:line="240" w:lineRule="auto"/>
        <w:ind w:left="284" w:hanging="284"/>
        <w:contextualSpacing w:val="0"/>
        <w:jc w:val="both"/>
        <w:rPr>
          <w:rFonts w:cs="Arial"/>
        </w:rPr>
      </w:pPr>
      <w:r>
        <w:rPr>
          <w:rFonts w:cs="Arial"/>
          <w:b/>
        </w:rPr>
        <w:t>Zemský hřebčinec Písek s.p.o.</w:t>
      </w:r>
      <w:r>
        <w:rPr>
          <w:rFonts w:cs="Arial"/>
        </w:rPr>
        <w:t xml:space="preserve"> – Ing. Hana Štěrbová, </w:t>
      </w:r>
    </w:p>
    <w:p w:rsidR="0093324B" w:rsidRDefault="005E568F">
      <w:pPr>
        <w:pStyle w:val="Odstavecseseznamem2"/>
        <w:spacing w:after="0" w:line="240" w:lineRule="auto"/>
        <w:ind w:left="284"/>
        <w:contextualSpacing w:val="0"/>
        <w:jc w:val="both"/>
        <w:rPr>
          <w:rFonts w:cs="Arial"/>
        </w:rPr>
      </w:pPr>
      <w:r>
        <w:rPr>
          <w:rFonts w:cs="Arial"/>
        </w:rPr>
        <w:t xml:space="preserve">e-mail: hanka.stranska@seznam.cz, tel.: 734 741 651, </w:t>
      </w:r>
    </w:p>
    <w:p w:rsidR="0093324B" w:rsidRDefault="005E568F">
      <w:pPr>
        <w:pStyle w:val="Odstavecseseznamem2"/>
        <w:numPr>
          <w:ilvl w:val="3"/>
          <w:numId w:val="9"/>
        </w:numPr>
        <w:spacing w:after="0" w:line="240" w:lineRule="auto"/>
        <w:ind w:left="284" w:hanging="284"/>
        <w:contextualSpacing w:val="0"/>
        <w:jc w:val="both"/>
      </w:pPr>
      <w:r>
        <w:rPr>
          <w:rFonts w:cs="Arial"/>
          <w:b/>
        </w:rPr>
        <w:t xml:space="preserve">Zemský hřebčinec Tlumačov s.p.o. </w:t>
      </w:r>
      <w:r>
        <w:rPr>
          <w:rFonts w:cs="Arial"/>
        </w:rPr>
        <w:t xml:space="preserve">- Ing. David Olejníček, </w:t>
      </w:r>
    </w:p>
    <w:p w:rsidR="0093324B" w:rsidRDefault="005E568F">
      <w:pPr>
        <w:pStyle w:val="Odstavecseseznamem2"/>
        <w:spacing w:after="0" w:line="240" w:lineRule="auto"/>
        <w:ind w:left="284"/>
        <w:contextualSpacing w:val="0"/>
        <w:jc w:val="both"/>
      </w:pPr>
      <w:r>
        <w:rPr>
          <w:rFonts w:cs="Arial"/>
        </w:rPr>
        <w:t xml:space="preserve">e-mail: reditel.spo@hrebcinec-tlumacov.cz, tel.: 601 570 303. </w:t>
      </w:r>
    </w:p>
    <w:p w:rsidR="0093324B" w:rsidRDefault="005E568F">
      <w:pPr>
        <w:rPr>
          <w:caps/>
          <w:spacing w:val="8"/>
          <w:szCs w:val="22"/>
        </w:rPr>
      </w:pPr>
      <w:r>
        <w:rPr>
          <w:szCs w:val="22"/>
        </w:rPr>
        <w:t xml:space="preserve">Zpětnou vazbu, zda souhlasíte s podmínkami tohoto dokumentu včetně uvedení čísla účtu pro úhradu platby, prosím zašlete na e-mail: jana.valaskova@mze.cz.    </w:t>
      </w:r>
      <w:r>
        <w:rPr>
          <w:caps/>
          <w:spacing w:val="8"/>
          <w:szCs w:val="22"/>
        </w:rPr>
        <w:t xml:space="preserve"> </w:t>
      </w:r>
    </w:p>
    <w:p w:rsidR="0093324B" w:rsidRDefault="0093324B">
      <w:pPr>
        <w:rPr>
          <w:caps/>
          <w:spacing w:val="8"/>
          <w:szCs w:val="22"/>
        </w:rPr>
      </w:pPr>
    </w:p>
    <w:p w:rsidR="0093324B" w:rsidRDefault="005E568F">
      <w:pPr>
        <w:rPr>
          <w:caps/>
          <w:spacing w:val="8"/>
          <w:szCs w:val="22"/>
        </w:rPr>
      </w:pPr>
      <w:r>
        <w:rPr>
          <w:szCs w:val="22"/>
        </w:rPr>
        <w:t>Splatnost faktury je 21 dnů od jejího doručení Objednateli.</w:t>
      </w:r>
      <w:r>
        <w:rPr>
          <w:caps/>
          <w:spacing w:val="8"/>
          <w:szCs w:val="22"/>
        </w:rPr>
        <w:t xml:space="preserve"> </w:t>
      </w:r>
    </w:p>
    <w:p w:rsidR="0093324B" w:rsidRDefault="005E568F">
      <w:pPr>
        <w:rPr>
          <w:caps/>
          <w:spacing w:val="8"/>
          <w:szCs w:val="22"/>
        </w:rPr>
      </w:pPr>
      <w:r>
        <w:rPr>
          <w:caps/>
          <w:spacing w:val="8"/>
          <w:szCs w:val="22"/>
        </w:rPr>
        <w:t xml:space="preserve"> </w:t>
      </w:r>
    </w:p>
    <w:p w:rsidR="0093324B" w:rsidRDefault="005E568F">
      <w:pPr>
        <w:rPr>
          <w:szCs w:val="22"/>
        </w:rPr>
      </w:pPr>
      <w:r>
        <w:rPr>
          <w:spacing w:val="8"/>
          <w:szCs w:val="22"/>
        </w:rPr>
        <w:t>V Praze dne</w:t>
      </w:r>
      <w:r>
        <w:rPr>
          <w:caps/>
          <w:spacing w:val="8"/>
          <w:szCs w:val="22"/>
        </w:rPr>
        <w:t xml:space="preserve"> </w:t>
      </w:r>
      <w:r>
        <w:rPr>
          <w:szCs w:val="22"/>
        </w:rPr>
        <w:fldChar w:fldCharType="begin"/>
      </w:r>
      <w:r>
        <w:rPr>
          <w:szCs w:val="22"/>
        </w:rPr>
        <w:instrText xml:space="preserve"> DOCVARIABLE  dms_datum  \* MERGEFORMAT </w:instrText>
      </w:r>
      <w:r>
        <w:rPr>
          <w:szCs w:val="22"/>
        </w:rPr>
        <w:fldChar w:fldCharType="separate"/>
      </w:r>
      <w:r>
        <w:rPr>
          <w:bCs/>
          <w:szCs w:val="22"/>
        </w:rPr>
        <w:t>16. 8. 2016</w:t>
      </w:r>
      <w:r>
        <w:rPr>
          <w:szCs w:val="22"/>
        </w:rPr>
        <w:fldChar w:fldCharType="end"/>
      </w:r>
    </w:p>
    <w:p w:rsidR="00F3614B" w:rsidRDefault="00F3614B">
      <w:pPr>
        <w:rPr>
          <w:szCs w:val="22"/>
        </w:rPr>
      </w:pPr>
    </w:p>
    <w:p w:rsidR="0093324B" w:rsidRDefault="005E568F">
      <w:pPr>
        <w:rPr>
          <w:szCs w:val="22"/>
        </w:rPr>
      </w:pPr>
      <w:r>
        <w:rPr>
          <w:szCs w:val="22"/>
        </w:rPr>
        <w:t>Ing. Jiřina Vorlová</w:t>
      </w:r>
    </w:p>
    <w:p w:rsidR="0093324B" w:rsidRDefault="005E568F">
      <w:pPr>
        <w:rPr>
          <w:szCs w:val="22"/>
        </w:rPr>
      </w:pPr>
      <w:r>
        <w:rPr>
          <w:sz w:val="20"/>
          <w:szCs w:val="20"/>
        </w:rPr>
        <w:t>ředitelka Odboru resortních organizací</w:t>
      </w:r>
      <w:bookmarkStart w:id="0" w:name="_GoBack"/>
      <w:bookmarkEnd w:id="0"/>
    </w:p>
    <w:sectPr w:rsidR="0093324B" w:rsidSect="00F3614B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42" w:right="1418" w:bottom="284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997" w:rsidRDefault="00601997">
      <w:r>
        <w:separator/>
      </w:r>
    </w:p>
  </w:endnote>
  <w:endnote w:type="continuationSeparator" w:id="0">
    <w:p w:rsidR="00601997" w:rsidRDefault="0060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4B" w:rsidRDefault="005E568F">
    <w:pPr>
      <w:pStyle w:val="Zpat"/>
    </w:pPr>
    <w:fldSimple w:instr=" DOCVARIABLE  dms_cj  \* MERGEFORMAT ">
      <w:r>
        <w:rPr>
          <w:bCs/>
        </w:rPr>
        <w:t>46662/2016-MZE-13222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F3614B">
      <w:rPr>
        <w:noProof/>
      </w:rPr>
      <w:t>2</w:t>
    </w:r>
    <w:r>
      <w:fldChar w:fldCharType="end"/>
    </w:r>
  </w:p>
  <w:p w:rsidR="0093324B" w:rsidRDefault="009332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997" w:rsidRDefault="00601997">
      <w:r>
        <w:separator/>
      </w:r>
    </w:p>
  </w:footnote>
  <w:footnote w:type="continuationSeparator" w:id="0">
    <w:p w:rsidR="00601997" w:rsidRDefault="00601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4B" w:rsidRDefault="0060199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4c0404f-aa32-4b4d-94ca-c5763800803c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4B" w:rsidRDefault="0060199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d79e400-1584-4b31-9319-43c0589cc4f4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4B" w:rsidRDefault="0060199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4c7602b-1bbf-4251-bb87-ff27f412b882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AEF"/>
    <w:multiLevelType w:val="multilevel"/>
    <w:tmpl w:val="F4B430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2355F57"/>
    <w:multiLevelType w:val="multilevel"/>
    <w:tmpl w:val="A36854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29C5B34"/>
    <w:multiLevelType w:val="multilevel"/>
    <w:tmpl w:val="4C2808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0461270B"/>
    <w:multiLevelType w:val="multilevel"/>
    <w:tmpl w:val="3470FB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04E158D8"/>
    <w:multiLevelType w:val="multilevel"/>
    <w:tmpl w:val="1A9C50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09ED6D79"/>
    <w:multiLevelType w:val="multilevel"/>
    <w:tmpl w:val="19E267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0B086414"/>
    <w:multiLevelType w:val="multilevel"/>
    <w:tmpl w:val="539612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0D1A406B"/>
    <w:multiLevelType w:val="multilevel"/>
    <w:tmpl w:val="F6ACDE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18AD48D7"/>
    <w:multiLevelType w:val="multilevel"/>
    <w:tmpl w:val="463E1F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1A5A241A"/>
    <w:multiLevelType w:val="multilevel"/>
    <w:tmpl w:val="4B0ED59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1EDE5A20"/>
    <w:multiLevelType w:val="multilevel"/>
    <w:tmpl w:val="7166F1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22EC6944"/>
    <w:multiLevelType w:val="multilevel"/>
    <w:tmpl w:val="3370D5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25C12619"/>
    <w:multiLevelType w:val="multilevel"/>
    <w:tmpl w:val="A2400A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261E0248"/>
    <w:multiLevelType w:val="multilevel"/>
    <w:tmpl w:val="794849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2995657A"/>
    <w:multiLevelType w:val="multilevel"/>
    <w:tmpl w:val="884668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32CD22BC"/>
    <w:multiLevelType w:val="multilevel"/>
    <w:tmpl w:val="58BCA9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3C956E0E"/>
    <w:multiLevelType w:val="multilevel"/>
    <w:tmpl w:val="A588D8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425A2D32"/>
    <w:multiLevelType w:val="multilevel"/>
    <w:tmpl w:val="258818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42CB2809"/>
    <w:multiLevelType w:val="multilevel"/>
    <w:tmpl w:val="2C285D3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449F5581"/>
    <w:multiLevelType w:val="multilevel"/>
    <w:tmpl w:val="0FFA34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491E4E1A"/>
    <w:multiLevelType w:val="multilevel"/>
    <w:tmpl w:val="E604EA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4EFD7F64"/>
    <w:multiLevelType w:val="multilevel"/>
    <w:tmpl w:val="E02213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lang w:val="en-US" w:eastAsia="en-US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  <w:lang w:val="en-US" w:eastAsia="en-US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  <w:lang w:val="en-US" w:eastAsia="en-US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  <w:lang w:val="en-US" w:eastAsia="en-US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  <w:lang w:val="en-US" w:eastAsia="en-US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  <w:lang w:val="en-US" w:eastAsia="en-US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  <w:lang w:val="en-US" w:eastAsia="en-US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  <w:lang w:val="en-US" w:eastAsia="en-US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  <w:lang w:val="en-US" w:eastAsia="en-US"/>
      </w:rPr>
    </w:lvl>
  </w:abstractNum>
  <w:abstractNum w:abstractNumId="22">
    <w:nsid w:val="51323E60"/>
    <w:multiLevelType w:val="multilevel"/>
    <w:tmpl w:val="3F6A3D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55DF0B44"/>
    <w:multiLevelType w:val="multilevel"/>
    <w:tmpl w:val="BBF0709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594E43B8"/>
    <w:multiLevelType w:val="multilevel"/>
    <w:tmpl w:val="629C86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5C3D5C8B"/>
    <w:multiLevelType w:val="multilevel"/>
    <w:tmpl w:val="073619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>
    <w:nsid w:val="620C41CF"/>
    <w:multiLevelType w:val="multilevel"/>
    <w:tmpl w:val="CA3E47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65694513"/>
    <w:multiLevelType w:val="multilevel"/>
    <w:tmpl w:val="5F105D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65B34F6E"/>
    <w:multiLevelType w:val="multilevel"/>
    <w:tmpl w:val="E5928D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66731F20"/>
    <w:multiLevelType w:val="multilevel"/>
    <w:tmpl w:val="6BA03A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  <w:lang w:val="en-US" w:eastAsia="en-US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lang w:val="en-US" w:eastAsia="en-US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  <w:lang w:val="en-US" w:eastAsia="en-U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  <w:lang w:val="en-US" w:eastAsia="en-US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lang w:val="en-US" w:eastAsia="en-US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  <w:lang w:val="en-US" w:eastAsia="en-U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  <w:lang w:val="en-US" w:eastAsia="en-US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lang w:val="en-US" w:eastAsia="en-US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  <w:lang w:val="en-US" w:eastAsia="en-US"/>
      </w:rPr>
    </w:lvl>
  </w:abstractNum>
  <w:abstractNum w:abstractNumId="30">
    <w:nsid w:val="67044B83"/>
    <w:multiLevelType w:val="multilevel"/>
    <w:tmpl w:val="54B8A8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>
    <w:nsid w:val="67602BAE"/>
    <w:multiLevelType w:val="multilevel"/>
    <w:tmpl w:val="F2485B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>
    <w:nsid w:val="6CAA0634"/>
    <w:multiLevelType w:val="multilevel"/>
    <w:tmpl w:val="2D9884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>
    <w:nsid w:val="74522F3A"/>
    <w:multiLevelType w:val="multilevel"/>
    <w:tmpl w:val="1F9645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>
    <w:nsid w:val="7494187D"/>
    <w:multiLevelType w:val="multilevel"/>
    <w:tmpl w:val="5A6668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>
    <w:nsid w:val="77C22A88"/>
    <w:multiLevelType w:val="multilevel"/>
    <w:tmpl w:val="DFD6DA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35"/>
  </w:num>
  <w:num w:numId="2">
    <w:abstractNumId w:val="28"/>
  </w:num>
  <w:num w:numId="3">
    <w:abstractNumId w:val="11"/>
  </w:num>
  <w:num w:numId="4">
    <w:abstractNumId w:val="30"/>
  </w:num>
  <w:num w:numId="5">
    <w:abstractNumId w:val="1"/>
  </w:num>
  <w:num w:numId="6">
    <w:abstractNumId w:val="19"/>
  </w:num>
  <w:num w:numId="7">
    <w:abstractNumId w:val="3"/>
  </w:num>
  <w:num w:numId="8">
    <w:abstractNumId w:val="29"/>
  </w:num>
  <w:num w:numId="9">
    <w:abstractNumId w:val="18"/>
  </w:num>
  <w:num w:numId="10">
    <w:abstractNumId w:val="2"/>
  </w:num>
  <w:num w:numId="11">
    <w:abstractNumId w:val="0"/>
  </w:num>
  <w:num w:numId="12">
    <w:abstractNumId w:val="24"/>
  </w:num>
  <w:num w:numId="13">
    <w:abstractNumId w:val="17"/>
  </w:num>
  <w:num w:numId="14">
    <w:abstractNumId w:val="34"/>
  </w:num>
  <w:num w:numId="15">
    <w:abstractNumId w:val="9"/>
  </w:num>
  <w:num w:numId="16">
    <w:abstractNumId w:val="21"/>
  </w:num>
  <w:num w:numId="17">
    <w:abstractNumId w:val="8"/>
  </w:num>
  <w:num w:numId="18">
    <w:abstractNumId w:val="4"/>
  </w:num>
  <w:num w:numId="19">
    <w:abstractNumId w:val="25"/>
  </w:num>
  <w:num w:numId="20">
    <w:abstractNumId w:val="22"/>
  </w:num>
  <w:num w:numId="21">
    <w:abstractNumId w:val="7"/>
  </w:num>
  <w:num w:numId="22">
    <w:abstractNumId w:val="20"/>
  </w:num>
  <w:num w:numId="23">
    <w:abstractNumId w:val="13"/>
  </w:num>
  <w:num w:numId="24">
    <w:abstractNumId w:val="31"/>
  </w:num>
  <w:num w:numId="25">
    <w:abstractNumId w:val="5"/>
  </w:num>
  <w:num w:numId="26">
    <w:abstractNumId w:val="6"/>
  </w:num>
  <w:num w:numId="27">
    <w:abstractNumId w:val="12"/>
  </w:num>
  <w:num w:numId="28">
    <w:abstractNumId w:val="33"/>
  </w:num>
  <w:num w:numId="29">
    <w:abstractNumId w:val="23"/>
  </w:num>
  <w:num w:numId="30">
    <w:abstractNumId w:val="10"/>
  </w:num>
  <w:num w:numId="31">
    <w:abstractNumId w:val="27"/>
  </w:num>
  <w:num w:numId="32">
    <w:abstractNumId w:val="26"/>
  </w:num>
  <w:num w:numId="33">
    <w:abstractNumId w:val="15"/>
  </w:num>
  <w:num w:numId="34">
    <w:abstractNumId w:val="14"/>
  </w:num>
  <w:num w:numId="35">
    <w:abstractNumId w:val="3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PELIKÁN KROFTA KOHOUTEK advokátní kancelář s.r.o._x000d__x000a_Tyršův dům, Újezd 450/40_x000d__x000a_Malá Strana_x000d__x000a_118 01 Praha 1"/>
    <w:docVar w:name="dms_adresat_adresa" w:val="Tyršův dům, Újezd 450/40_x000d__x000a_Malá Strana_x000d__x000a_118 01 Praha 1"/>
    <w:docVar w:name="dms_adresat_dat_narozeni" w:val=" "/>
    <w:docVar w:name="dms_adresat_ic" w:val="27592936"/>
    <w:docVar w:name="dms_adresat_jmeno" w:val=" "/>
    <w:docVar w:name="dms_carovy_kod" w:val="00025246755646662/2016-MZE-13222"/>
    <w:docVar w:name="dms_cj" w:val="46662/2016-MZE-13222"/>
    <w:docVar w:name="dms_datum" w:val="16. 8. 2016"/>
    <w:docVar w:name="dms_datum_textem" w:val="16. srpna 2016"/>
    <w:docVar w:name="dms_datum_vzniku" w:val="12. 8. 2016 14:25:39"/>
    <w:docVar w:name="dms_nadrizeny_reditel" w:val="Ing. Zdeněk Adamec"/>
    <w:docVar w:name="dms_ObsahParam1" w:val=" "/>
    <w:docVar w:name="dms_otisk_razitka" w:val=" "/>
    <w:docVar w:name="dms_PNASpravce" w:val=" "/>
    <w:docVar w:name="dms_podpisova_dolozka" w:val="Ing. Jiřina Vorlová_x000d__x000a_ředitelka odboru"/>
    <w:docVar w:name="dms_podpisova_dolozka_funkce" w:val="ředitelka odboru"/>
    <w:docVar w:name="dms_podpisova_dolozka_jmeno" w:val="Ing. Jiřina Vorl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2VH30645/2015-13222/9"/>
    <w:docVar w:name="dms_spravce_jmeno" w:val="Jana Valášková, MSc."/>
    <w:docVar w:name="dms_spravce_mail" w:val="Jana.Valaskova@mze.cz"/>
    <w:docVar w:name="dms_spravce_telefon" w:val="221812545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3220"/>
    <w:docVar w:name="dms_utvar_nazev" w:val="Odbor resortních organizací"/>
    <w:docVar w:name="dms_utvar_nazev_adresa" w:val="13220 - Odbor resortních organizací_x000d__x000a_Těšnov 65/17_x000d__x000a_Nové Město_x000d__x000a_110 00 Praha 1"/>
    <w:docVar w:name="dms_utvar_nazev_do_dopisu" w:val="Odbor resortních organizací"/>
    <w:docVar w:name="dms_vec" w:val="Přímá objednávka - právní poradenství ve věci dodatku Smlouvy o převodu u ZH Tlumačov, ZH Písek "/>
    <w:docVar w:name="dms_VNVSpravce" w:val=" "/>
    <w:docVar w:name="dms_zpracoval_jmeno" w:val="Jana Valášková, MSc."/>
    <w:docVar w:name="dms_zpracoval_mail" w:val="Jana.Valaskova@mze.cz"/>
    <w:docVar w:name="dms_zpracoval_telefon" w:val="221812545"/>
  </w:docVars>
  <w:rsids>
    <w:rsidRoot w:val="0093324B"/>
    <w:rsid w:val="005E568F"/>
    <w:rsid w:val="00601997"/>
    <w:rsid w:val="0093324B"/>
    <w:rsid w:val="00F34E37"/>
    <w:rsid w:val="00F3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semiHidden/>
    <w:unhideWhenUsed/>
    <w:pPr>
      <w:spacing w:before="100" w:beforeAutospacing="1" w:after="100" w:afterAutospacing="1" w:line="240" w:lineRule="atLeast"/>
      <w:jc w:val="left"/>
    </w:pPr>
    <w:rPr>
      <w:lang w:eastAsia="cs-CZ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pPr>
      <w:spacing w:after="200" w:line="276" w:lineRule="auto"/>
      <w:ind w:left="720"/>
      <w:contextualSpacing/>
      <w:jc w:val="left"/>
    </w:pPr>
    <w:rPr>
      <w:rFonts w:eastAsia="Calibri" w:cs="Calibri"/>
      <w:szCs w:val="22"/>
      <w:lang w:eastAsia="ar-SA"/>
    </w:rPr>
  </w:style>
  <w:style w:type="paragraph" w:customStyle="1" w:styleId="Odstavecseseznamem2">
    <w:name w:val="Odstavec se seznamem2"/>
    <w:basedOn w:val="Normln"/>
    <w:qFormat/>
    <w:pPr>
      <w:spacing w:after="200" w:line="276" w:lineRule="auto"/>
      <w:ind w:left="720"/>
      <w:contextualSpacing/>
      <w:jc w:val="left"/>
    </w:pPr>
    <w:rPr>
      <w:rFonts w:eastAsia="Calibri" w:cs="Calibri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web">
    <w:name w:val="Normal (Web)"/>
    <w:basedOn w:val="Normln"/>
    <w:semiHidden/>
    <w:unhideWhenUsed/>
    <w:pPr>
      <w:spacing w:before="100" w:beforeAutospacing="1" w:after="100" w:afterAutospacing="1" w:line="240" w:lineRule="atLeast"/>
      <w:jc w:val="left"/>
    </w:pPr>
    <w:rPr>
      <w:lang w:eastAsia="cs-CZ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pPr>
      <w:spacing w:after="200" w:line="276" w:lineRule="auto"/>
      <w:ind w:left="720"/>
      <w:contextualSpacing/>
      <w:jc w:val="left"/>
    </w:pPr>
    <w:rPr>
      <w:rFonts w:eastAsia="Calibri" w:cs="Calibri"/>
      <w:szCs w:val="22"/>
      <w:lang w:eastAsia="ar-SA"/>
    </w:rPr>
  </w:style>
  <w:style w:type="paragraph" w:customStyle="1" w:styleId="Odstavecseseznamem2">
    <w:name w:val="Odstavec se seznamem2"/>
    <w:basedOn w:val="Normln"/>
    <w:qFormat/>
    <w:pPr>
      <w:spacing w:after="200" w:line="276" w:lineRule="auto"/>
      <w:ind w:left="720"/>
      <w:contextualSpacing/>
      <w:jc w:val="left"/>
    </w:pPr>
    <w:rPr>
      <w:rFonts w:eastAsia="Calibri" w:cs="Calibri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dcterms:created xsi:type="dcterms:W3CDTF">2016-09-07T12:50:00Z</dcterms:created>
  <dcterms:modified xsi:type="dcterms:W3CDTF">2016-09-07T12:50:00Z</dcterms:modified>
</cp:coreProperties>
</file>