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72ED61" w14:textId="77777777" w:rsidR="008A268E" w:rsidRDefault="008A268E">
      <w:pPr>
        <w:pStyle w:val="Nadpis"/>
      </w:pPr>
      <w:r>
        <w:t>SMLOUVA</w:t>
      </w:r>
      <w:r>
        <w:rPr>
          <w:caps w:val="0"/>
          <w:sz w:val="20"/>
        </w:rPr>
        <w:t xml:space="preserve">    </w:t>
      </w:r>
      <w:r>
        <w:t>kuPNÍ</w:t>
      </w:r>
    </w:p>
    <w:p w14:paraId="7C097508" w14:textId="77777777" w:rsidR="008A268E" w:rsidRDefault="006C6DC2">
      <w:pPr>
        <w:rPr>
          <w:i/>
        </w:rPr>
      </w:pPr>
      <w:r>
        <w:rPr>
          <w:i/>
        </w:rPr>
        <w:tab/>
      </w:r>
    </w:p>
    <w:p w14:paraId="11DBA919" w14:textId="77777777" w:rsidR="008A268E" w:rsidRDefault="008A268E"/>
    <w:p w14:paraId="32F2DADB" w14:textId="77777777" w:rsidR="008A268E" w:rsidRDefault="0082561F">
      <w:r>
        <w:rPr>
          <w:b/>
        </w:rPr>
        <w:t xml:space="preserve">Prodávající: </w:t>
      </w:r>
      <w:r>
        <w:rPr>
          <w:bCs/>
        </w:rPr>
        <w:t xml:space="preserve"> EUROGREEN CZ, s.r.o.</w:t>
      </w:r>
      <w:r w:rsidR="00E3448B">
        <w:rPr>
          <w:b/>
        </w:rPr>
        <w:tab/>
      </w:r>
    </w:p>
    <w:p w14:paraId="29C2D4EF" w14:textId="77777777" w:rsidR="008A268E" w:rsidRDefault="008A268E">
      <w:r>
        <w:rPr>
          <w:b/>
        </w:rPr>
        <w:t>se sídlem:</w:t>
      </w:r>
      <w:r>
        <w:t xml:space="preserve">   </w:t>
      </w:r>
      <w:bookmarkStart w:id="0" w:name="__2"/>
      <w:bookmarkEnd w:id="0"/>
      <w:r w:rsidR="00081BD4">
        <w:t>N</w:t>
      </w:r>
      <w:r>
        <w:t>ám. Jiřího 2, 40756 Jiřetín pod Jedlovou</w:t>
      </w:r>
    </w:p>
    <w:p w14:paraId="326F9257" w14:textId="77777777" w:rsidR="008A268E" w:rsidRDefault="00F319E2">
      <w:r>
        <w:rPr>
          <w:b/>
        </w:rPr>
        <w:t>zastoupený</w:t>
      </w:r>
      <w:r w:rsidR="008A268E">
        <w:rPr>
          <w:b/>
        </w:rPr>
        <w:t>:</w:t>
      </w:r>
      <w:r w:rsidR="008A268E">
        <w:t xml:space="preserve">   </w:t>
      </w:r>
      <w:bookmarkStart w:id="1" w:name="__3"/>
      <w:bookmarkEnd w:id="1"/>
      <w:r w:rsidR="00F61450">
        <w:t xml:space="preserve">jednatel společnosti p. </w:t>
      </w:r>
      <w:r w:rsidR="00C2544C">
        <w:t>Ing. Tomáš Štěpař</w:t>
      </w:r>
    </w:p>
    <w:p w14:paraId="7D4DF250" w14:textId="3FD4F964" w:rsidR="008A268E" w:rsidRDefault="008A268E">
      <w:r>
        <w:rPr>
          <w:b/>
        </w:rPr>
        <w:t>IČO:</w:t>
      </w:r>
      <w:bookmarkStart w:id="2" w:name="__4"/>
      <w:bookmarkEnd w:id="2"/>
      <w:r w:rsidR="00113C08">
        <w:t xml:space="preserve"> </w:t>
      </w:r>
      <w:r w:rsidR="00525FCE">
        <w:t>64651959</w:t>
      </w:r>
      <w:r w:rsidR="00113C08">
        <w:t xml:space="preserve"> </w:t>
      </w:r>
      <w:r>
        <w:rPr>
          <w:b/>
        </w:rPr>
        <w:t>DIČ:</w:t>
      </w:r>
      <w:bookmarkStart w:id="3" w:name="__5"/>
      <w:bookmarkEnd w:id="3"/>
      <w:r w:rsidR="00113C08">
        <w:t xml:space="preserve"> </w:t>
      </w:r>
      <w:r w:rsidR="0034072B">
        <w:t>CZ</w:t>
      </w:r>
      <w:r w:rsidR="00525FCE">
        <w:t>64651959</w:t>
      </w:r>
    </w:p>
    <w:p w14:paraId="3255D7AE" w14:textId="759A4E5B" w:rsidR="008A268E" w:rsidRDefault="008A268E">
      <w:r>
        <w:rPr>
          <w:b/>
        </w:rPr>
        <w:t>Bank. spojení:</w:t>
      </w:r>
      <w:r>
        <w:t xml:space="preserve">   </w:t>
      </w:r>
      <w:bookmarkStart w:id="4" w:name="__6"/>
      <w:bookmarkEnd w:id="4"/>
      <w:r w:rsidR="00180831">
        <w:t xml:space="preserve">ČSOB a.s. Varnsdorf, č.ú.: </w:t>
      </w:r>
    </w:p>
    <w:p w14:paraId="2240085A" w14:textId="77777777" w:rsidR="00BB5851" w:rsidRDefault="00BB5851">
      <w:bookmarkStart w:id="5" w:name="OLE_LINK1"/>
      <w:r>
        <w:t>Zapsaná v OR vedeným KS v Ústí nad labem, oddíl C, vložka 10273</w:t>
      </w:r>
    </w:p>
    <w:bookmarkEnd w:id="5"/>
    <w:p w14:paraId="0D8D2BE1" w14:textId="77777777" w:rsidR="008A268E" w:rsidRDefault="008A268E">
      <w:pPr>
        <w:spacing w:before="180" w:after="180"/>
        <w:rPr>
          <w:b/>
        </w:rPr>
      </w:pPr>
      <w:r>
        <w:rPr>
          <w:b/>
        </w:rPr>
        <w:t>a</w:t>
      </w:r>
    </w:p>
    <w:p w14:paraId="7BD91FA4" w14:textId="27D1C6B6" w:rsidR="008A268E" w:rsidRPr="00024254" w:rsidRDefault="008A268E">
      <w:r w:rsidRPr="00024254">
        <w:rPr>
          <w:b/>
        </w:rPr>
        <w:t>Kupující:</w:t>
      </w:r>
      <w:r w:rsidRPr="00024254">
        <w:t xml:space="preserve">   </w:t>
      </w:r>
      <w:bookmarkStart w:id="6" w:name="__7"/>
      <w:bookmarkEnd w:id="6"/>
      <w:r w:rsidR="00070A03">
        <w:t>Pelhřimovská sportovní s.r.o</w:t>
      </w:r>
      <w:r w:rsidR="005955B5">
        <w:tab/>
      </w:r>
      <w:r w:rsidR="00390C63" w:rsidRPr="00024254">
        <w:tab/>
      </w:r>
    </w:p>
    <w:p w14:paraId="187E8D6F" w14:textId="61C2CBBD" w:rsidR="00070A03" w:rsidRPr="00024254" w:rsidRDefault="008A268E">
      <w:r w:rsidRPr="00024254">
        <w:rPr>
          <w:b/>
        </w:rPr>
        <w:t>se sídlem:</w:t>
      </w:r>
      <w:r w:rsidRPr="00024254">
        <w:t xml:space="preserve">  </w:t>
      </w:r>
      <w:r w:rsidR="001411F4" w:rsidRPr="00024254">
        <w:t xml:space="preserve"> </w:t>
      </w:r>
      <w:r w:rsidR="00070A03">
        <w:t>Nádražní 1536</w:t>
      </w:r>
      <w:r w:rsidR="00113C08">
        <w:t xml:space="preserve">, </w:t>
      </w:r>
      <w:r w:rsidR="00B462D8">
        <w:t>393 01 Pelhřimov</w:t>
      </w:r>
    </w:p>
    <w:p w14:paraId="347B79CA" w14:textId="490B4C2C" w:rsidR="008A268E" w:rsidRPr="00024254" w:rsidRDefault="00F319E2">
      <w:r w:rsidRPr="00024254">
        <w:rPr>
          <w:b/>
        </w:rPr>
        <w:t>zastoupený</w:t>
      </w:r>
      <w:r w:rsidR="00A45B43">
        <w:rPr>
          <w:b/>
        </w:rPr>
        <w:t>:</w:t>
      </w:r>
      <w:r w:rsidR="005B71BD">
        <w:rPr>
          <w:b/>
        </w:rPr>
        <w:t xml:space="preserve"> </w:t>
      </w:r>
      <w:r w:rsidR="005B71BD" w:rsidRPr="005B71BD">
        <w:rPr>
          <w:bCs/>
        </w:rPr>
        <w:t>jednatel společnosti p. Martin Mareš</w:t>
      </w:r>
      <w:r w:rsidR="006C6DC2" w:rsidRPr="00024254">
        <w:rPr>
          <w:b/>
        </w:rPr>
        <w:tab/>
      </w:r>
    </w:p>
    <w:p w14:paraId="7FFC00A9" w14:textId="0EB5739A" w:rsidR="00C2544C" w:rsidRPr="00024254" w:rsidRDefault="008A268E">
      <w:r w:rsidRPr="00024254">
        <w:rPr>
          <w:b/>
        </w:rPr>
        <w:t>IČO:</w:t>
      </w:r>
      <w:bookmarkStart w:id="7" w:name="__10"/>
      <w:bookmarkEnd w:id="7"/>
      <w:r w:rsidR="00B2193F" w:rsidRPr="00024254">
        <w:rPr>
          <w:b/>
        </w:rPr>
        <w:t xml:space="preserve"> </w:t>
      </w:r>
      <w:r w:rsidR="00B462D8" w:rsidRPr="005B71BD">
        <w:rPr>
          <w:bCs/>
        </w:rPr>
        <w:t>14043220</w:t>
      </w:r>
      <w:r w:rsidR="00113C08">
        <w:rPr>
          <w:b/>
        </w:rPr>
        <w:t xml:space="preserve"> </w:t>
      </w:r>
      <w:r w:rsidRPr="00024254">
        <w:rPr>
          <w:b/>
        </w:rPr>
        <w:t>DIČ:</w:t>
      </w:r>
      <w:r w:rsidRPr="00024254">
        <w:t xml:space="preserve"> </w:t>
      </w:r>
      <w:r w:rsidR="00B462D8">
        <w:t>CZ14043220</w:t>
      </w:r>
      <w:r w:rsidRPr="00024254">
        <w:t xml:space="preserve">  </w:t>
      </w:r>
      <w:bookmarkStart w:id="8" w:name="__11"/>
      <w:bookmarkEnd w:id="8"/>
    </w:p>
    <w:p w14:paraId="01B26223" w14:textId="04F6C60C" w:rsidR="005F6191" w:rsidRDefault="008A268E">
      <w:r w:rsidRPr="00024254">
        <w:rPr>
          <w:b/>
        </w:rPr>
        <w:t>Bank. spojení:</w:t>
      </w:r>
      <w:r w:rsidRPr="00024254">
        <w:t xml:space="preserve"> </w:t>
      </w:r>
      <w:r w:rsidR="005D1CEA" w:rsidRPr="00024254">
        <w:t xml:space="preserve"> </w:t>
      </w:r>
      <w:r w:rsidR="005B71BD">
        <w:t>Česká spořitelna a.s. Pelhřimov, č.ú.:</w:t>
      </w:r>
    </w:p>
    <w:p w14:paraId="401643AA" w14:textId="2D799C67" w:rsidR="00B2193F" w:rsidRDefault="00B2193F"/>
    <w:p w14:paraId="2D71F615" w14:textId="77777777" w:rsidR="00113C08" w:rsidRDefault="00113C08"/>
    <w:p w14:paraId="312EADD2" w14:textId="29A4647E" w:rsidR="008A268E" w:rsidRDefault="00081BD4">
      <w:r>
        <w:t xml:space="preserve">uzavírají </w:t>
      </w:r>
      <w:r w:rsidR="00F319E2">
        <w:t xml:space="preserve">podle § 2079 a násl </w:t>
      </w:r>
      <w:r>
        <w:t xml:space="preserve"> zák. č. </w:t>
      </w:r>
      <w:r w:rsidR="00F319E2">
        <w:t>89/2012</w:t>
      </w:r>
      <w:r>
        <w:t xml:space="preserve"> Sb. </w:t>
      </w:r>
      <w:r w:rsidR="00F319E2">
        <w:t>občanský zákoník</w:t>
      </w:r>
      <w:r w:rsidR="008A268E">
        <w:t xml:space="preserve"> tuto smlouvu</w:t>
      </w:r>
      <w:r>
        <w:t xml:space="preserve"> </w:t>
      </w:r>
      <w:r w:rsidR="008A268E">
        <w:t>:</w:t>
      </w:r>
    </w:p>
    <w:p w14:paraId="22B0081F" w14:textId="77777777" w:rsidR="00113C08" w:rsidRDefault="00113C08"/>
    <w:p w14:paraId="66CF1BB1" w14:textId="77777777" w:rsidR="008A268E" w:rsidRDefault="008A268E"/>
    <w:p w14:paraId="32663D4D" w14:textId="77777777" w:rsidR="008A268E" w:rsidRDefault="008A268E">
      <w:pPr>
        <w:pStyle w:val="body"/>
      </w:pPr>
      <w:r>
        <w:t>I.</w:t>
      </w:r>
    </w:p>
    <w:p w14:paraId="174A914F" w14:textId="77777777" w:rsidR="008A268E" w:rsidRDefault="008A268E">
      <w:pPr>
        <w:pStyle w:val="body"/>
      </w:pPr>
      <w:r>
        <w:t>Předmět smlouvy, doba plnění</w:t>
      </w:r>
    </w:p>
    <w:p w14:paraId="22B5517A" w14:textId="77777777" w:rsidR="00A76D77" w:rsidRPr="00A76D77" w:rsidRDefault="008A268E" w:rsidP="00FD0074">
      <w:pPr>
        <w:pStyle w:val="odrky"/>
      </w:pPr>
      <w:r>
        <w:t>1.</w:t>
      </w:r>
      <w:r>
        <w:tab/>
      </w:r>
      <w:r w:rsidR="00A76D77">
        <w:t xml:space="preserve"> </w:t>
      </w:r>
      <w:bookmarkStart w:id="9" w:name="__13"/>
      <w:bookmarkEnd w:id="9"/>
      <w:r w:rsidR="00A76D77" w:rsidRPr="00A76D77">
        <w:t xml:space="preserve">Touto smlouvou se prodávající zavazuje, že kupujícímu odevzdá věc, která je předmětem koupě a která je specifikována  </w:t>
      </w:r>
      <w:r w:rsidR="00A76D77">
        <w:t xml:space="preserve">níže </w:t>
      </w:r>
      <w:r w:rsidR="00A76D77" w:rsidRPr="00A76D77">
        <w:t xml:space="preserve"> (dále jen „</w:t>
      </w:r>
      <w:r w:rsidR="00A76D77">
        <w:t>z</w:t>
      </w:r>
      <w:r w:rsidR="00A76D77" w:rsidRPr="00A76D77">
        <w:t xml:space="preserve">boží“) a umožní mu nabýt vlastnické právo k němu a kupující se zavazuje, že </w:t>
      </w:r>
      <w:r w:rsidR="00A76D77">
        <w:t>z</w:t>
      </w:r>
      <w:r w:rsidR="00A76D77" w:rsidRPr="00A76D77">
        <w:t>boží převezme a zaplatí prodávajícímu kupní cenu</w:t>
      </w:r>
      <w:r w:rsidR="00A76D77">
        <w:t>:</w:t>
      </w:r>
      <w:r w:rsidR="00A76D77" w:rsidRPr="00A76D77">
        <w:t xml:space="preserve"> </w:t>
      </w:r>
    </w:p>
    <w:p w14:paraId="21037DA1" w14:textId="77777777" w:rsidR="00C52150" w:rsidRDefault="00C52150">
      <w:pPr>
        <w:pStyle w:val="podtext"/>
        <w:ind w:left="345"/>
      </w:pPr>
    </w:p>
    <w:p w14:paraId="1DF747D5" w14:textId="6CC1F4B4" w:rsidR="00B82E68" w:rsidRDefault="004D6065" w:rsidP="000E42CF">
      <w:pPr>
        <w:pStyle w:val="podtext"/>
        <w:numPr>
          <w:ilvl w:val="0"/>
          <w:numId w:val="11"/>
        </w:numPr>
        <w:tabs>
          <w:tab w:val="clear" w:pos="8784"/>
        </w:tabs>
        <w:rPr>
          <w:b/>
        </w:rPr>
      </w:pPr>
      <w:r w:rsidRPr="00FD0074">
        <w:rPr>
          <w:b/>
        </w:rPr>
        <w:t xml:space="preserve">Profesionální </w:t>
      </w:r>
      <w:r w:rsidR="000E42CF">
        <w:rPr>
          <w:b/>
        </w:rPr>
        <w:t>žací traktor</w:t>
      </w:r>
      <w:r w:rsidRPr="00FD0074">
        <w:rPr>
          <w:b/>
        </w:rPr>
        <w:t xml:space="preserve"> Iseki </w:t>
      </w:r>
      <w:r w:rsidR="00024254">
        <w:rPr>
          <w:b/>
        </w:rPr>
        <w:t>SXG 32</w:t>
      </w:r>
      <w:r w:rsidR="00070A03">
        <w:rPr>
          <w:b/>
        </w:rPr>
        <w:t>6</w:t>
      </w:r>
      <w:r w:rsidR="00024254">
        <w:rPr>
          <w:b/>
        </w:rPr>
        <w:t xml:space="preserve"> s</w:t>
      </w:r>
      <w:r w:rsidR="00070A03">
        <w:rPr>
          <w:b/>
        </w:rPr>
        <w:t> </w:t>
      </w:r>
      <w:r w:rsidR="00A45B43">
        <w:rPr>
          <w:b/>
        </w:rPr>
        <w:t>kosou</w:t>
      </w:r>
      <w:r w:rsidR="00070A03">
        <w:rPr>
          <w:b/>
        </w:rPr>
        <w:t>,</w:t>
      </w:r>
      <w:r w:rsidR="00A45B43">
        <w:rPr>
          <w:b/>
        </w:rPr>
        <w:t xml:space="preserve"> košem</w:t>
      </w:r>
      <w:r w:rsidR="00070A03">
        <w:rPr>
          <w:b/>
        </w:rPr>
        <w:t>, čelním hydozávěsem a hydr.přípoji</w:t>
      </w:r>
    </w:p>
    <w:p w14:paraId="328B6EA7" w14:textId="77777777" w:rsidR="00B82E68" w:rsidRDefault="00B82E68">
      <w:pPr>
        <w:pStyle w:val="podtext"/>
        <w:ind w:left="345"/>
      </w:pPr>
    </w:p>
    <w:p w14:paraId="2A20BFF5" w14:textId="77777777" w:rsidR="00E313C5" w:rsidRPr="009927A0" w:rsidRDefault="00E313C5">
      <w:pPr>
        <w:pStyle w:val="podtext"/>
        <w:ind w:left="345"/>
        <w:rPr>
          <w:color w:val="000000"/>
        </w:rPr>
      </w:pPr>
      <w:r w:rsidRPr="00574AE6">
        <w:t>Pře</w:t>
      </w:r>
      <w:r w:rsidR="00FA6BEF" w:rsidRPr="00574AE6">
        <w:t xml:space="preserve">sná technická specifikace </w:t>
      </w:r>
      <w:r w:rsidR="00A76D77">
        <w:t>zboží</w:t>
      </w:r>
      <w:r w:rsidR="00C2544C">
        <w:t xml:space="preserve"> a jeho</w:t>
      </w:r>
      <w:r w:rsidRPr="00574AE6">
        <w:t xml:space="preserve"> součástí je dána </w:t>
      </w:r>
      <w:r w:rsidR="00DB7C94">
        <w:t>předloženou cenovou nabídkou</w:t>
      </w:r>
      <w:r w:rsidR="00A76D77">
        <w:t>, která tvoří přílohu  této smlouvy</w:t>
      </w:r>
      <w:r w:rsidR="006063FB">
        <w:t>.</w:t>
      </w:r>
    </w:p>
    <w:p w14:paraId="4570D1D3" w14:textId="59896F76" w:rsidR="0051131C" w:rsidRDefault="00A76D77" w:rsidP="00C4144F">
      <w:pPr>
        <w:pStyle w:val="odrky"/>
      </w:pPr>
      <w:r>
        <w:t>2</w:t>
      </w:r>
      <w:r w:rsidR="00514811">
        <w:t>.</w:t>
      </w:r>
      <w:r w:rsidR="00514811">
        <w:tab/>
        <w:t>Dodací t</w:t>
      </w:r>
      <w:r w:rsidR="00DB7C94">
        <w:t xml:space="preserve">ermín pro zboží byl stanoven do </w:t>
      </w:r>
      <w:r w:rsidR="00070A03">
        <w:t>15</w:t>
      </w:r>
      <w:r w:rsidR="006C6DC2">
        <w:t xml:space="preserve"> dnů</w:t>
      </w:r>
      <w:r w:rsidR="00DC237F">
        <w:t xml:space="preserve"> od podepsání této kupní smlouvy</w:t>
      </w:r>
      <w:r w:rsidR="00DB7C94">
        <w:t>.</w:t>
      </w:r>
      <w:r w:rsidR="00514811">
        <w:t xml:space="preserve">  </w:t>
      </w:r>
    </w:p>
    <w:p w14:paraId="142E71DC" w14:textId="77777777" w:rsidR="00C4144F" w:rsidRDefault="00C4144F" w:rsidP="00C4144F">
      <w:pPr>
        <w:pStyle w:val="odrky"/>
      </w:pPr>
    </w:p>
    <w:p w14:paraId="54D2AF1B" w14:textId="77777777" w:rsidR="00C4144F" w:rsidRDefault="00C4144F" w:rsidP="00C4144F">
      <w:pPr>
        <w:pStyle w:val="odrky"/>
      </w:pPr>
    </w:p>
    <w:p w14:paraId="319482C4" w14:textId="77777777" w:rsidR="008A268E" w:rsidRDefault="008A268E">
      <w:pPr>
        <w:pStyle w:val="body"/>
      </w:pPr>
      <w:r>
        <w:t>II.</w:t>
      </w:r>
    </w:p>
    <w:p w14:paraId="29695885" w14:textId="77777777" w:rsidR="008A268E" w:rsidRDefault="008A268E">
      <w:pPr>
        <w:pStyle w:val="body"/>
      </w:pPr>
      <w:r>
        <w:t>Dodací podmínky</w:t>
      </w:r>
    </w:p>
    <w:p w14:paraId="4975AC73" w14:textId="77777777" w:rsidR="008A268E" w:rsidRDefault="008A268E">
      <w:pPr>
        <w:pStyle w:val="povinnost1"/>
      </w:pPr>
      <w:r>
        <w:t>1.</w:t>
      </w:r>
      <w:r>
        <w:tab/>
        <w:t xml:space="preserve">Povinnost prodávajícího dodat zboží je splněna </w:t>
      </w:r>
      <w:bookmarkStart w:id="10" w:name="__16"/>
      <w:bookmarkEnd w:id="10"/>
      <w:r w:rsidR="00BB5851">
        <w:t>převzetím zboží kupujícím  na adrese</w:t>
      </w:r>
      <w:r w:rsidR="008828B5">
        <w:t xml:space="preserve"> </w:t>
      </w:r>
      <w:r w:rsidR="00081741">
        <w:t>kupujícího.</w:t>
      </w:r>
    </w:p>
    <w:p w14:paraId="42659237" w14:textId="77777777" w:rsidR="008A268E" w:rsidRDefault="008828B5">
      <w:pPr>
        <w:pStyle w:val="odrky"/>
      </w:pPr>
      <w:bookmarkStart w:id="11" w:name="__17"/>
      <w:bookmarkEnd w:id="11"/>
      <w:r>
        <w:t>2</w:t>
      </w:r>
      <w:r w:rsidR="008A268E">
        <w:t>.</w:t>
      </w:r>
      <w:r w:rsidR="008A268E">
        <w:tab/>
        <w:t>Společně s dodáním zboží se prodávající zavazuje předat kupujícímu veškeré doklady potřebné k převzetí a k užívání zboží (dodací</w:t>
      </w:r>
      <w:r w:rsidR="00932C49">
        <w:t xml:space="preserve"> list, </w:t>
      </w:r>
      <w:r w:rsidR="00110D45">
        <w:t xml:space="preserve"> návod k použití v českém jazyce</w:t>
      </w:r>
      <w:r w:rsidR="002B1BC7">
        <w:t>, zaškolení obsluhy</w:t>
      </w:r>
      <w:r w:rsidR="008A268E">
        <w:t xml:space="preserve"> apod.). </w:t>
      </w:r>
    </w:p>
    <w:p w14:paraId="4DA72B09" w14:textId="77777777" w:rsidR="008A268E" w:rsidRDefault="008828B5">
      <w:pPr>
        <w:pStyle w:val="odrky"/>
      </w:pPr>
      <w:r>
        <w:t>3</w:t>
      </w:r>
      <w:r w:rsidR="008A268E">
        <w:t>.</w:t>
      </w:r>
      <w:r w:rsidR="008A268E">
        <w:tab/>
        <w:t xml:space="preserve">Nebezpečí škody na zboží, t.j. ztráty, poškození, zničení či znehodnocení zboží, přechází na kupujícího </w:t>
      </w:r>
      <w:r w:rsidR="001D0EAB">
        <w:t xml:space="preserve">převzetím </w:t>
      </w:r>
      <w:r w:rsidR="008A268E">
        <w:t xml:space="preserve"> zboží</w:t>
      </w:r>
      <w:r w:rsidR="001D0EAB">
        <w:t>.</w:t>
      </w:r>
      <w:r w:rsidR="008A268E">
        <w:t>.</w:t>
      </w:r>
    </w:p>
    <w:p w14:paraId="212AD70E" w14:textId="77777777" w:rsidR="00A76D77" w:rsidRPr="00FD0074" w:rsidRDefault="008828B5" w:rsidP="00FD0074">
      <w:pPr>
        <w:pStyle w:val="odrky"/>
      </w:pPr>
      <w:r>
        <w:t>4</w:t>
      </w:r>
      <w:r w:rsidR="008A268E">
        <w:t>.</w:t>
      </w:r>
      <w:r w:rsidR="008A268E">
        <w:tab/>
      </w:r>
      <w:r w:rsidR="00A76D77" w:rsidRPr="00FD0074">
        <w:t xml:space="preserve">Prodávající si ke </w:t>
      </w:r>
      <w:r w:rsidR="00A76D77">
        <w:t>z</w:t>
      </w:r>
      <w:r w:rsidR="00A76D77" w:rsidRPr="00FD0074">
        <w:t xml:space="preserve">boží vyhrazuje vlastnické právo, kupující se stane vlastníkem teprve úplným zaplacením kupní ceny. </w:t>
      </w:r>
    </w:p>
    <w:p w14:paraId="03890550" w14:textId="77777777" w:rsidR="001D0EAB" w:rsidRDefault="001D0EAB">
      <w:pPr>
        <w:pStyle w:val="body"/>
      </w:pPr>
    </w:p>
    <w:p w14:paraId="3A9D7DA5" w14:textId="77777777" w:rsidR="0051131C" w:rsidRDefault="0051131C">
      <w:pPr>
        <w:pStyle w:val="body"/>
      </w:pPr>
    </w:p>
    <w:p w14:paraId="46E9E388" w14:textId="77777777" w:rsidR="0051131C" w:rsidRDefault="0051131C">
      <w:pPr>
        <w:pStyle w:val="body"/>
      </w:pPr>
    </w:p>
    <w:p w14:paraId="15CAA1EA" w14:textId="77777777" w:rsidR="009E7019" w:rsidRDefault="009E7019">
      <w:pPr>
        <w:pStyle w:val="body"/>
      </w:pPr>
    </w:p>
    <w:p w14:paraId="19B248C1" w14:textId="77777777" w:rsidR="008A268E" w:rsidRDefault="008A268E">
      <w:pPr>
        <w:pStyle w:val="body"/>
      </w:pPr>
      <w:r>
        <w:t>I</w:t>
      </w:r>
      <w:bookmarkStart w:id="12" w:name="InLink_0"/>
      <w:r>
        <w:t>II.</w:t>
      </w:r>
    </w:p>
    <w:p w14:paraId="679DD72C" w14:textId="77777777" w:rsidR="008A268E" w:rsidRDefault="008A268E">
      <w:pPr>
        <w:pStyle w:val="body"/>
      </w:pPr>
      <w:r>
        <w:t>Kupní c</w:t>
      </w:r>
      <w:bookmarkEnd w:id="12"/>
      <w:r>
        <w:t>ena</w:t>
      </w:r>
    </w:p>
    <w:p w14:paraId="2D54A2A1" w14:textId="30D7CA1A" w:rsidR="008A268E" w:rsidRDefault="008A268E" w:rsidP="007D1135">
      <w:pPr>
        <w:pStyle w:val="odrky"/>
        <w:jc w:val="left"/>
      </w:pPr>
      <w:r>
        <w:t>1.</w:t>
      </w:r>
      <w:r>
        <w:tab/>
        <w:t xml:space="preserve">Strany se dohodly na této kupní ceně </w:t>
      </w:r>
      <w:r w:rsidR="00B35B01">
        <w:t>celkem</w:t>
      </w:r>
      <w:r w:rsidRPr="008C714A">
        <w:t>:</w:t>
      </w:r>
      <w:r w:rsidR="00C4144F">
        <w:t xml:space="preserve"> </w:t>
      </w:r>
      <w:r w:rsidR="00070A03">
        <w:t>499950</w:t>
      </w:r>
      <w:r w:rsidR="006063FB">
        <w:t>,-</w:t>
      </w:r>
      <w:r w:rsidR="00DB7C94" w:rsidRPr="008C714A">
        <w:t xml:space="preserve"> Kč</w:t>
      </w:r>
      <w:r w:rsidR="00DB7C94" w:rsidRPr="00DB7C94">
        <w:t xml:space="preserve"> </w:t>
      </w:r>
      <w:r w:rsidR="006063FB">
        <w:t>bez</w:t>
      </w:r>
      <w:r w:rsidR="00DB7C94" w:rsidRPr="00DB7C94">
        <w:t xml:space="preserve"> DPH</w:t>
      </w:r>
      <w:r w:rsidR="006779F1">
        <w:t>, dle zákona č.235/2004 o dani z přidané hodnoty.</w:t>
      </w:r>
      <w:r w:rsidR="001D0EAB" w:rsidRPr="001D0EAB">
        <w:t xml:space="preserve"> K této ceně bude připočtena příslušná sazba DPH dle platných právních předpisů.</w:t>
      </w:r>
    </w:p>
    <w:p w14:paraId="22EFC6B1" w14:textId="1BFCB31F" w:rsidR="006779F1" w:rsidRDefault="006779F1" w:rsidP="00E3448B">
      <w:pPr>
        <w:pStyle w:val="odrky"/>
        <w:jc w:val="left"/>
      </w:pPr>
      <w:r>
        <w:t>2.</w:t>
      </w:r>
      <w:r>
        <w:tab/>
        <w:t xml:space="preserve">Rozpad ceny </w:t>
      </w:r>
      <w:r w:rsidR="006201AA">
        <w:t xml:space="preserve">: cena bez DPH </w:t>
      </w:r>
      <w:r w:rsidR="00070A03">
        <w:t>499950</w:t>
      </w:r>
      <w:r w:rsidR="006201AA">
        <w:t xml:space="preserve">,-Kč, </w:t>
      </w:r>
      <w:r w:rsidR="00AA695C">
        <w:t xml:space="preserve"> </w:t>
      </w:r>
      <w:r w:rsidR="006201AA">
        <w:t>DPH</w:t>
      </w:r>
      <w:r w:rsidR="00AD7B87">
        <w:t xml:space="preserve"> 21% </w:t>
      </w:r>
      <w:r w:rsidR="006201AA">
        <w:t xml:space="preserve"> </w:t>
      </w:r>
      <w:r w:rsidR="00070A03">
        <w:t>104989,50</w:t>
      </w:r>
      <w:r w:rsidR="00644046">
        <w:t xml:space="preserve">, </w:t>
      </w:r>
      <w:r w:rsidR="00C57F63">
        <w:t>-</w:t>
      </w:r>
      <w:r w:rsidR="006201AA">
        <w:t xml:space="preserve"> Kč, cena celkem včetně </w:t>
      </w:r>
      <w:r w:rsidR="00C57F63">
        <w:t xml:space="preserve">21% </w:t>
      </w:r>
      <w:r w:rsidR="006201AA">
        <w:t xml:space="preserve">DPH </w:t>
      </w:r>
      <w:r w:rsidR="00070A03">
        <w:t>604939,50</w:t>
      </w:r>
      <w:r w:rsidR="00C57F63">
        <w:t>,-</w:t>
      </w:r>
      <w:r w:rsidR="006201AA">
        <w:t>Kč.</w:t>
      </w:r>
    </w:p>
    <w:p w14:paraId="63A643B9" w14:textId="77777777" w:rsidR="008A268E" w:rsidRDefault="006779F1" w:rsidP="001D0EAB">
      <w:pPr>
        <w:pStyle w:val="odrky"/>
      </w:pPr>
      <w:r>
        <w:t>3</w:t>
      </w:r>
      <w:r w:rsidR="008A268E">
        <w:t>.</w:t>
      </w:r>
      <w:r w:rsidR="008A268E">
        <w:tab/>
      </w:r>
      <w:r>
        <w:t>V této ceně jsou zahrnuty veškeré náklady související s realizací (doprava, zprovoznění, zaškolení obsluhy, dokumentace, apod.)</w:t>
      </w:r>
      <w:r w:rsidR="002A5F01">
        <w:t xml:space="preserve">.  </w:t>
      </w:r>
    </w:p>
    <w:p w14:paraId="7C80FEB9" w14:textId="77777777" w:rsidR="0051131C" w:rsidRDefault="0051131C" w:rsidP="001D0EAB">
      <w:pPr>
        <w:pStyle w:val="odrky"/>
      </w:pPr>
    </w:p>
    <w:p w14:paraId="7BB8FC55" w14:textId="77777777" w:rsidR="0051131C" w:rsidRDefault="0051131C" w:rsidP="001D0EAB">
      <w:pPr>
        <w:pStyle w:val="odrky"/>
      </w:pPr>
    </w:p>
    <w:p w14:paraId="02B55646" w14:textId="77777777" w:rsidR="009E7019" w:rsidRDefault="009E7019">
      <w:pPr>
        <w:pStyle w:val="body"/>
      </w:pPr>
    </w:p>
    <w:p w14:paraId="01BB659E" w14:textId="77777777" w:rsidR="008A268E" w:rsidRDefault="008A268E">
      <w:pPr>
        <w:pStyle w:val="body"/>
      </w:pPr>
      <w:r>
        <w:t>IV.</w:t>
      </w:r>
    </w:p>
    <w:p w14:paraId="0D361BFF" w14:textId="77777777" w:rsidR="008A268E" w:rsidRDefault="006779F1">
      <w:pPr>
        <w:pStyle w:val="body"/>
      </w:pPr>
      <w:r>
        <w:t>Platební podmínky</w:t>
      </w:r>
    </w:p>
    <w:p w14:paraId="6FDCB595" w14:textId="77777777" w:rsidR="00A76D06" w:rsidRDefault="008A268E" w:rsidP="00354D6E">
      <w:pPr>
        <w:pStyle w:val="odrky"/>
      </w:pPr>
      <w:r w:rsidRPr="00146B4D">
        <w:t>1.</w:t>
      </w:r>
      <w:r w:rsidRPr="00146B4D">
        <w:tab/>
      </w:r>
      <w:r w:rsidR="009A31D5">
        <w:t>Strany se dohodly na následujícím způsobu splácení zboží:</w:t>
      </w:r>
    </w:p>
    <w:p w14:paraId="012F174D" w14:textId="70D2A0D9" w:rsidR="00F373A5" w:rsidRDefault="009A31D5" w:rsidP="00E10130">
      <w:pPr>
        <w:pStyle w:val="odrky"/>
        <w:spacing w:before="0"/>
        <w:ind w:left="346" w:hanging="346"/>
      </w:pPr>
      <w:r>
        <w:tab/>
      </w:r>
      <w:r w:rsidR="00E10130">
        <w:t>- v den předání zboží bude vystavena celková faktura se splatností 21 dní  na</w:t>
      </w:r>
      <w:r w:rsidR="00070A03">
        <w:t xml:space="preserve"> </w:t>
      </w:r>
      <w:r w:rsidR="00E10130">
        <w:t xml:space="preserve"> </w:t>
      </w:r>
      <w:r w:rsidR="00070A03">
        <w:t>604939,50</w:t>
      </w:r>
      <w:r w:rsidR="00E10130">
        <w:t xml:space="preserve">,- Kč </w:t>
      </w:r>
      <w:r w:rsidR="00AA695C">
        <w:t>vč.</w:t>
      </w:r>
      <w:r w:rsidR="00E10130">
        <w:t xml:space="preserve"> DPH. </w:t>
      </w:r>
    </w:p>
    <w:p w14:paraId="069DA44A" w14:textId="77777777" w:rsidR="000C613D" w:rsidRPr="00146B4D" w:rsidRDefault="00A76D06" w:rsidP="00354D6E">
      <w:pPr>
        <w:pStyle w:val="odrky"/>
      </w:pPr>
      <w:r>
        <w:t>2.</w:t>
      </w:r>
      <w:r>
        <w:tab/>
      </w:r>
      <w:r w:rsidR="008A268E" w:rsidRPr="00146B4D">
        <w:t xml:space="preserve">Kupní cenu včetně DPH prodávající kupujícímu </w:t>
      </w:r>
      <w:r w:rsidR="004223D2" w:rsidRPr="00146B4D">
        <w:t>vyúčtuje daňovým dokladem</w:t>
      </w:r>
      <w:r w:rsidR="008A268E" w:rsidRPr="00146B4D">
        <w:t xml:space="preserve">. </w:t>
      </w:r>
      <w:r w:rsidR="000C613D" w:rsidRPr="00146B4D">
        <w:t>Faktur</w:t>
      </w:r>
      <w:r w:rsidR="00354D6E" w:rsidRPr="00146B4D">
        <w:t>a</w:t>
      </w:r>
      <w:r w:rsidR="000C613D" w:rsidRPr="00146B4D">
        <w:t xml:space="preserve"> – daňov</w:t>
      </w:r>
      <w:r w:rsidR="00354D6E" w:rsidRPr="00146B4D">
        <w:t>ý</w:t>
      </w:r>
      <w:r w:rsidR="00482598" w:rsidRPr="00146B4D">
        <w:t xml:space="preserve"> doklad musí obsahovat všechny náležitosti podle §11 zákona č. 563/1991 Sb. o účetnictví a § 28 zákona č. 235/2004 Sb. o dani z přidané hodnoty ve znění pozdějších předpisů</w:t>
      </w:r>
      <w:r w:rsidR="008A268E" w:rsidRPr="00146B4D">
        <w:t xml:space="preserve">. </w:t>
      </w:r>
      <w:r w:rsidR="004223D2" w:rsidRPr="00146B4D">
        <w:t>Fakturu prodávající vystaví v den, kdy dojde k předání a převzetí předmětu koupě.</w:t>
      </w:r>
    </w:p>
    <w:p w14:paraId="68B47104" w14:textId="77777777" w:rsidR="00482598" w:rsidRDefault="00A76D06" w:rsidP="00482598">
      <w:pPr>
        <w:pStyle w:val="odrky"/>
      </w:pPr>
      <w:r>
        <w:t>3</w:t>
      </w:r>
      <w:r w:rsidR="008A268E" w:rsidRPr="00146B4D">
        <w:t>.</w:t>
      </w:r>
      <w:r w:rsidR="008A268E" w:rsidRPr="00146B4D">
        <w:tab/>
        <w:t>Závazek kupujícího zaplatit kupní cenu je splněn připsáním fakturované částky ve lhůtě splatnosti na účet</w:t>
      </w:r>
      <w:r w:rsidR="008A268E">
        <w:t xml:space="preserve"> prodávajícího.</w:t>
      </w:r>
    </w:p>
    <w:p w14:paraId="6D608C63" w14:textId="77777777" w:rsidR="00482598" w:rsidRDefault="00482598" w:rsidP="00482598">
      <w:pPr>
        <w:widowControl/>
        <w:tabs>
          <w:tab w:val="clear" w:pos="8784"/>
        </w:tabs>
        <w:spacing w:line="240" w:lineRule="auto"/>
        <w:ind w:left="345" w:hanging="345"/>
      </w:pPr>
    </w:p>
    <w:p w14:paraId="2BF69C11" w14:textId="77777777" w:rsidR="00ED224B" w:rsidRDefault="00A76D06" w:rsidP="00ED224B">
      <w:pPr>
        <w:widowControl/>
        <w:tabs>
          <w:tab w:val="clear" w:pos="8784"/>
        </w:tabs>
        <w:spacing w:line="240" w:lineRule="auto"/>
        <w:ind w:left="345" w:hanging="345"/>
      </w:pPr>
      <w:r>
        <w:t>4</w:t>
      </w:r>
      <w:r w:rsidR="00482598">
        <w:t>.</w:t>
      </w:r>
      <w:r w:rsidR="00482598">
        <w:tab/>
      </w:r>
      <w:r w:rsidR="000C613D">
        <w:t xml:space="preserve">Splatnost faktur  </w:t>
      </w:r>
      <w:r w:rsidR="00354D6E">
        <w:t>je</w:t>
      </w:r>
      <w:r w:rsidR="00E87898">
        <w:t xml:space="preserve"> dle</w:t>
      </w:r>
      <w:r w:rsidR="00354D6E">
        <w:t xml:space="preserve"> </w:t>
      </w:r>
      <w:r w:rsidR="00690CBA">
        <w:t>dohody v bodě IV.1.</w:t>
      </w:r>
    </w:p>
    <w:p w14:paraId="2ECDF372" w14:textId="77777777" w:rsidR="00E10130" w:rsidRDefault="00E10130" w:rsidP="00ED224B">
      <w:pPr>
        <w:widowControl/>
        <w:tabs>
          <w:tab w:val="clear" w:pos="8784"/>
        </w:tabs>
        <w:spacing w:line="240" w:lineRule="auto"/>
        <w:ind w:left="345" w:hanging="345"/>
      </w:pPr>
    </w:p>
    <w:p w14:paraId="2E0129E4" w14:textId="77777777" w:rsidR="00AA695C" w:rsidRDefault="00AA695C" w:rsidP="00ED224B">
      <w:pPr>
        <w:widowControl/>
        <w:tabs>
          <w:tab w:val="clear" w:pos="8784"/>
        </w:tabs>
        <w:spacing w:line="240" w:lineRule="auto"/>
        <w:ind w:left="345" w:hanging="345"/>
      </w:pPr>
    </w:p>
    <w:p w14:paraId="7DB0E29F" w14:textId="77777777" w:rsidR="00E10130" w:rsidRDefault="00E10130" w:rsidP="00ED224B">
      <w:pPr>
        <w:widowControl/>
        <w:tabs>
          <w:tab w:val="clear" w:pos="8784"/>
        </w:tabs>
        <w:spacing w:line="240" w:lineRule="auto"/>
        <w:ind w:left="345" w:hanging="345"/>
      </w:pPr>
    </w:p>
    <w:p w14:paraId="05F2E2F4" w14:textId="77777777" w:rsidR="00E10130" w:rsidRDefault="00E10130" w:rsidP="00ED224B">
      <w:pPr>
        <w:widowControl/>
        <w:tabs>
          <w:tab w:val="clear" w:pos="8784"/>
        </w:tabs>
        <w:spacing w:line="240" w:lineRule="auto"/>
        <w:ind w:left="345" w:hanging="345"/>
      </w:pPr>
    </w:p>
    <w:p w14:paraId="51F9616A" w14:textId="77777777" w:rsidR="00E10130" w:rsidRDefault="00E10130" w:rsidP="00ED224B">
      <w:pPr>
        <w:widowControl/>
        <w:tabs>
          <w:tab w:val="clear" w:pos="8784"/>
        </w:tabs>
        <w:spacing w:line="240" w:lineRule="auto"/>
        <w:ind w:left="345" w:hanging="345"/>
      </w:pPr>
    </w:p>
    <w:p w14:paraId="671AF0E1" w14:textId="77777777" w:rsidR="0082561F" w:rsidRDefault="0082561F" w:rsidP="00ED224B">
      <w:pPr>
        <w:widowControl/>
        <w:tabs>
          <w:tab w:val="clear" w:pos="8784"/>
        </w:tabs>
        <w:spacing w:line="240" w:lineRule="auto"/>
        <w:ind w:left="345" w:hanging="345"/>
      </w:pPr>
    </w:p>
    <w:p w14:paraId="0F97CB9F" w14:textId="77777777" w:rsidR="00836838" w:rsidRDefault="00836838" w:rsidP="00482598">
      <w:pPr>
        <w:widowControl/>
        <w:tabs>
          <w:tab w:val="clear" w:pos="8784"/>
        </w:tabs>
        <w:spacing w:line="240" w:lineRule="auto"/>
        <w:ind w:left="345" w:hanging="345"/>
      </w:pPr>
    </w:p>
    <w:p w14:paraId="4D6B4B1B" w14:textId="77777777" w:rsidR="009E7019" w:rsidRDefault="009E7019" w:rsidP="00B31C29">
      <w:pPr>
        <w:pStyle w:val="body"/>
        <w:jc w:val="both"/>
      </w:pPr>
    </w:p>
    <w:p w14:paraId="282D3B6D" w14:textId="77777777" w:rsidR="0051131C" w:rsidRDefault="0051131C" w:rsidP="00B31C29">
      <w:pPr>
        <w:pStyle w:val="body"/>
        <w:jc w:val="both"/>
      </w:pPr>
    </w:p>
    <w:p w14:paraId="6A4D9EA9" w14:textId="77777777" w:rsidR="0051131C" w:rsidRDefault="0051131C" w:rsidP="00B31C29">
      <w:pPr>
        <w:pStyle w:val="body"/>
        <w:jc w:val="both"/>
      </w:pPr>
    </w:p>
    <w:p w14:paraId="3ECC9FF9" w14:textId="77777777" w:rsidR="00DD7846" w:rsidRDefault="00DD7846">
      <w:pPr>
        <w:pStyle w:val="body"/>
      </w:pPr>
      <w:r>
        <w:t>V.</w:t>
      </w:r>
    </w:p>
    <w:p w14:paraId="4B21E07C" w14:textId="77777777" w:rsidR="00DD7846" w:rsidRDefault="00DD7846">
      <w:pPr>
        <w:pStyle w:val="body"/>
      </w:pPr>
      <w:r>
        <w:t>Smluvní pokuty a úrok z prodlení</w:t>
      </w:r>
    </w:p>
    <w:p w14:paraId="6DADC465" w14:textId="77777777" w:rsidR="00345AD8" w:rsidRDefault="00DD7846" w:rsidP="00DD7846">
      <w:pPr>
        <w:pStyle w:val="odrky"/>
      </w:pPr>
      <w:r>
        <w:t>1.</w:t>
      </w:r>
      <w:r>
        <w:tab/>
      </w:r>
      <w:r w:rsidR="00345AD8" w:rsidRPr="00DD7846">
        <w:t>Při nesplnění termínu plnění smlouvy prodávající uhradí kupujícímu</w:t>
      </w:r>
      <w:r w:rsidR="001D0EAB">
        <w:t xml:space="preserve"> smluvní pokutu ve výši</w:t>
      </w:r>
      <w:r w:rsidR="00345AD8" w:rsidRPr="00DD7846">
        <w:t xml:space="preserve"> 0,</w:t>
      </w:r>
      <w:r w:rsidR="00131120">
        <w:t>0</w:t>
      </w:r>
      <w:r w:rsidR="003F1DBA">
        <w:t>1</w:t>
      </w:r>
      <w:r w:rsidR="00345AD8" w:rsidRPr="00DD7846">
        <w:t xml:space="preserve">% z ceny zboží </w:t>
      </w:r>
      <w:r w:rsidR="001D0EAB">
        <w:t xml:space="preserve">bez DPH </w:t>
      </w:r>
      <w:r w:rsidR="00345AD8" w:rsidRPr="00DD7846">
        <w:t>za každý započatý den prodlení.</w:t>
      </w:r>
    </w:p>
    <w:p w14:paraId="3E543E3E" w14:textId="77777777" w:rsidR="00DD7846" w:rsidRDefault="00DD7846" w:rsidP="00345AD8">
      <w:pPr>
        <w:pStyle w:val="odrky"/>
      </w:pPr>
      <w:r>
        <w:t>2</w:t>
      </w:r>
      <w:r w:rsidRPr="00811097">
        <w:t>.</w:t>
      </w:r>
      <w:r w:rsidRPr="00811097">
        <w:tab/>
      </w:r>
      <w:r w:rsidR="00345AD8" w:rsidRPr="00811097">
        <w:t xml:space="preserve">Pro případ prodlení některé ze stran s plněním peněžitého závazku </w:t>
      </w:r>
      <w:r w:rsidR="006B2EBE">
        <w:t xml:space="preserve">se uplatní </w:t>
      </w:r>
      <w:r w:rsidR="00345AD8" w:rsidRPr="00811097">
        <w:t>úrok z p</w:t>
      </w:r>
      <w:r w:rsidR="004223D2">
        <w:t>rodlení ve výši vyplývající z nařízení</w:t>
      </w:r>
      <w:r w:rsidR="006B2EBE">
        <w:t xml:space="preserve"> vlády </w:t>
      </w:r>
      <w:r w:rsidR="00345AD8" w:rsidRPr="00811097">
        <w:t xml:space="preserve">č. </w:t>
      </w:r>
      <w:r w:rsidR="006B2EBE">
        <w:t>351/2013</w:t>
      </w:r>
      <w:r w:rsidR="00345AD8" w:rsidRPr="00811097">
        <w:t xml:space="preserve"> Sb., v platném znění.</w:t>
      </w:r>
    </w:p>
    <w:p w14:paraId="40E4AB90" w14:textId="77777777" w:rsidR="00345AD8" w:rsidRPr="00345AD8" w:rsidRDefault="00345AD8" w:rsidP="00345AD8">
      <w:pPr>
        <w:pStyle w:val="odrky"/>
      </w:pPr>
      <w:r>
        <w:t>3.</w:t>
      </w:r>
      <w:r>
        <w:tab/>
        <w:t>Smluvní pokut</w:t>
      </w:r>
      <w:r w:rsidR="00365602">
        <w:t>a a úroky z prodlení</w:t>
      </w:r>
      <w:r>
        <w:t xml:space="preserve"> jsou splatné do 5 dnů od doručení </w:t>
      </w:r>
      <w:r w:rsidR="00365602">
        <w:t xml:space="preserve">příslušné </w:t>
      </w:r>
      <w:r>
        <w:t>faktury.</w:t>
      </w:r>
    </w:p>
    <w:p w14:paraId="1F968164" w14:textId="77777777" w:rsidR="00716F33" w:rsidRDefault="00716F33">
      <w:pPr>
        <w:pStyle w:val="body"/>
      </w:pPr>
    </w:p>
    <w:p w14:paraId="6BEE9724" w14:textId="77777777" w:rsidR="001D0EAB" w:rsidRDefault="001D0EAB">
      <w:pPr>
        <w:pStyle w:val="body"/>
      </w:pPr>
    </w:p>
    <w:p w14:paraId="3B293AA9" w14:textId="77777777" w:rsidR="00815DFB" w:rsidRDefault="00815DFB">
      <w:pPr>
        <w:pStyle w:val="body"/>
      </w:pPr>
    </w:p>
    <w:p w14:paraId="37BC4587" w14:textId="77777777" w:rsidR="008A268E" w:rsidRDefault="008A268E">
      <w:pPr>
        <w:pStyle w:val="body"/>
      </w:pPr>
      <w:r>
        <w:t>V</w:t>
      </w:r>
      <w:r w:rsidR="00345AD8">
        <w:t>I</w:t>
      </w:r>
      <w:r>
        <w:t>.</w:t>
      </w:r>
    </w:p>
    <w:p w14:paraId="4CC4279B" w14:textId="77777777" w:rsidR="008A268E" w:rsidRDefault="008A268E">
      <w:pPr>
        <w:pStyle w:val="body"/>
      </w:pPr>
      <w:r>
        <w:t>Odpovědnost za vady</w:t>
      </w:r>
    </w:p>
    <w:p w14:paraId="1C303DCD" w14:textId="77777777" w:rsidR="008A268E" w:rsidRDefault="008A268E">
      <w:pPr>
        <w:pStyle w:val="odrky"/>
      </w:pPr>
      <w:r>
        <w:t>1.</w:t>
      </w:r>
      <w:r>
        <w:tab/>
        <w:t>Prodávající odpovídá za vady v množství, jakosti a provedení, které má zboží v okamžiku přechodu nebezpečí škody na kupujícího podle této smlouvy.</w:t>
      </w:r>
    </w:p>
    <w:p w14:paraId="01BFA8CF" w14:textId="77777777" w:rsidR="008A268E" w:rsidRDefault="008A268E">
      <w:pPr>
        <w:pStyle w:val="odrky"/>
      </w:pPr>
      <w:r>
        <w:t>2.</w:t>
      </w:r>
      <w:r>
        <w:tab/>
        <w:t>Kupující je povinen prohlédnout zboží co nejdříve po přechodu nebezpečí škody na zboží a reklamovat zjevné vady zboží ihned a skryté vady bez zbytečného odkladu bezprostředně poté, co je zjistil.</w:t>
      </w:r>
    </w:p>
    <w:p w14:paraId="30BBBDAE" w14:textId="77777777" w:rsidR="008A268E" w:rsidRDefault="008A268E">
      <w:pPr>
        <w:pStyle w:val="odrky"/>
      </w:pPr>
      <w:r>
        <w:t>3.</w:t>
      </w:r>
      <w:r>
        <w:tab/>
        <w:t>V reklamaci kupující uvede, jak se vada projevuje a jakým způsobem navrhuje reklamaci vyřídit.</w:t>
      </w:r>
    </w:p>
    <w:p w14:paraId="2D6883B2" w14:textId="77777777" w:rsidR="00835B33" w:rsidRDefault="00835B33">
      <w:pPr>
        <w:pStyle w:val="odrky"/>
      </w:pPr>
      <w:r>
        <w:t>4.</w:t>
      </w:r>
      <w:r>
        <w:tab/>
      </w:r>
      <w:r w:rsidRPr="00835B33">
        <w:t xml:space="preserve">Odpovědnost prodávajícího za vady se řídí § </w:t>
      </w:r>
      <w:r w:rsidR="006B2EBE">
        <w:t>2099</w:t>
      </w:r>
      <w:r w:rsidRPr="00835B33">
        <w:t xml:space="preserve"> a násl. o</w:t>
      </w:r>
      <w:r w:rsidR="006B2EBE">
        <w:t>bčanského zákoníku</w:t>
      </w:r>
      <w:r w:rsidRPr="00835B33">
        <w:t>.</w:t>
      </w:r>
    </w:p>
    <w:p w14:paraId="1D911916" w14:textId="77777777" w:rsidR="006B2EBE" w:rsidRPr="00FD0074" w:rsidRDefault="006B2EBE" w:rsidP="00FD0074">
      <w:pPr>
        <w:pStyle w:val="odrky"/>
      </w:pPr>
      <w:r>
        <w:t>5</w:t>
      </w:r>
      <w:r w:rsidRPr="00FD0074">
        <w:t>.</w:t>
      </w:r>
      <w:r w:rsidRPr="00FD0074">
        <w:tab/>
        <w:t>Kupující nemůže požadovat slevu z ceny, pokud je vada odstranitelná a prodávající (a) je připravena takovou vadu odstranit; (b) bez zbytečného odkladu začne vyvíjet činnost směřující k odstranění vady; (c) v takové činnosti řádně pokračuje; a (d) v rozumném čase a řádně vadu odstraní či předmět plnění vymění za bezvadný.</w:t>
      </w:r>
    </w:p>
    <w:p w14:paraId="627C172A" w14:textId="77777777" w:rsidR="006B2EBE" w:rsidRPr="00FD0074" w:rsidRDefault="006B2EBE" w:rsidP="00FD0074">
      <w:pPr>
        <w:pStyle w:val="odrky"/>
      </w:pPr>
      <w:r w:rsidRPr="00FD0074">
        <w:t>5.</w:t>
      </w:r>
      <w:r w:rsidRPr="00FD0074">
        <w:tab/>
        <w:t>Kupující nemá v rámci svých práv z vadného plnění právo uplatňovat na prodávajícím jiné finanční nároky jako např. náhradu majetkové nebo nemajetkové újmy</w:t>
      </w:r>
      <w:r>
        <w:t>.</w:t>
      </w:r>
      <w:r w:rsidRPr="00FD0074">
        <w:t xml:space="preserve"> </w:t>
      </w:r>
    </w:p>
    <w:p w14:paraId="4D918C9C" w14:textId="77777777" w:rsidR="006B2EBE" w:rsidRPr="00FD0074" w:rsidRDefault="006B2EBE" w:rsidP="00FD0074">
      <w:pPr>
        <w:pStyle w:val="odrky"/>
      </w:pPr>
      <w:r w:rsidRPr="00FD0074">
        <w:t>6.</w:t>
      </w:r>
      <w:r w:rsidRPr="00FD0074">
        <w:tab/>
        <w:t xml:space="preserve">Prodávající nenese odpovědnost za vady, které vznikly následkem vnější událostí po přechodu nebezpečí škody, běžným opotřebením, nesprávným skladováním, zásahem kupujícího nebo třetí osoby do </w:t>
      </w:r>
      <w:r>
        <w:t>z</w:t>
      </w:r>
      <w:r w:rsidRPr="00FD0074">
        <w:t>boží.</w:t>
      </w:r>
    </w:p>
    <w:p w14:paraId="63CC1B28" w14:textId="77777777" w:rsidR="00716F33" w:rsidRDefault="00716F33">
      <w:pPr>
        <w:pStyle w:val="body"/>
      </w:pPr>
    </w:p>
    <w:p w14:paraId="283AA93F" w14:textId="77777777" w:rsidR="00146B4D" w:rsidRDefault="00146B4D">
      <w:pPr>
        <w:pStyle w:val="body"/>
      </w:pPr>
    </w:p>
    <w:p w14:paraId="6D7B95F3" w14:textId="77777777" w:rsidR="001D0EAB" w:rsidRDefault="001D0EAB">
      <w:pPr>
        <w:pStyle w:val="body"/>
      </w:pPr>
    </w:p>
    <w:p w14:paraId="393470BB" w14:textId="77777777" w:rsidR="008A268E" w:rsidRDefault="008A268E">
      <w:pPr>
        <w:pStyle w:val="body"/>
      </w:pPr>
      <w:r>
        <w:t>V</w:t>
      </w:r>
      <w:r w:rsidR="00345AD8">
        <w:t>I</w:t>
      </w:r>
      <w:r>
        <w:t>I.</w:t>
      </w:r>
    </w:p>
    <w:p w14:paraId="2BD58DAD" w14:textId="77777777" w:rsidR="00BD3B53" w:rsidRDefault="00BD3B53">
      <w:pPr>
        <w:pStyle w:val="body"/>
      </w:pPr>
      <w:r>
        <w:t>Servisní a záruční podmínky</w:t>
      </w:r>
    </w:p>
    <w:p w14:paraId="3AA8F439" w14:textId="77777777" w:rsidR="00835B33" w:rsidRPr="00835B33" w:rsidRDefault="00835B33" w:rsidP="00835B33">
      <w:pPr>
        <w:pStyle w:val="odrky"/>
      </w:pPr>
      <w:r w:rsidRPr="00835B33">
        <w:t>1.</w:t>
      </w:r>
      <w:r w:rsidRPr="00835B33">
        <w:tab/>
        <w:t xml:space="preserve">Prodávající poskytuje záruku </w:t>
      </w:r>
      <w:r w:rsidR="00624CCC">
        <w:t>24</w:t>
      </w:r>
      <w:r w:rsidRPr="00835B33">
        <w:t xml:space="preserve"> měsíců na </w:t>
      </w:r>
      <w:r w:rsidR="00690CBA">
        <w:t>uvedený</w:t>
      </w:r>
      <w:r w:rsidR="00C57F63">
        <w:t xml:space="preserve"> </w:t>
      </w:r>
      <w:r w:rsidRPr="00835B33">
        <w:t>stroj</w:t>
      </w:r>
      <w:r w:rsidR="00624CCC">
        <w:t xml:space="preserve">, </w:t>
      </w:r>
      <w:r w:rsidRPr="00835B33">
        <w:t xml:space="preserve"> </w:t>
      </w:r>
      <w:r w:rsidR="00131120">
        <w:t xml:space="preserve">počínaje datem </w:t>
      </w:r>
      <w:r w:rsidR="00ED224B">
        <w:t>protokolárního předání zboží</w:t>
      </w:r>
      <w:r w:rsidR="00131120">
        <w:t>.</w:t>
      </w:r>
    </w:p>
    <w:p w14:paraId="7EAE0865" w14:textId="77777777" w:rsidR="00835B33" w:rsidRDefault="00835B33" w:rsidP="00835B33">
      <w:pPr>
        <w:pStyle w:val="odrky"/>
      </w:pPr>
      <w:r w:rsidRPr="00835B33">
        <w:t>2.</w:t>
      </w:r>
      <w:r w:rsidRPr="00835B33">
        <w:tab/>
        <w:t>Záruka se nevztahuje na běžné opotřebení a spotřební materiál  (filtry, oleje, řemeny, nože atd.).</w:t>
      </w:r>
    </w:p>
    <w:p w14:paraId="7584F4C9" w14:textId="77777777" w:rsidR="001B3B5F" w:rsidRDefault="00C2585F" w:rsidP="00835B33">
      <w:pPr>
        <w:pStyle w:val="odrky"/>
      </w:pPr>
      <w:r>
        <w:t>3</w:t>
      </w:r>
      <w:r w:rsidR="00835B33" w:rsidRPr="00835B33">
        <w:t>.</w:t>
      </w:r>
      <w:r w:rsidR="00835B33" w:rsidRPr="00835B33">
        <w:tab/>
        <w:t xml:space="preserve">Záruční a pozáruční servis včetně dodávky náhradních dílů zajišťuje </w:t>
      </w:r>
      <w:r w:rsidR="006B2EBE">
        <w:t>prodávající</w:t>
      </w:r>
      <w:r w:rsidR="00835B33" w:rsidRPr="00835B33">
        <w:t xml:space="preserve">, nebo prostřednictvím regionálního </w:t>
      </w:r>
      <w:r w:rsidR="00180831">
        <w:t>servisního střediska</w:t>
      </w:r>
      <w:r w:rsidR="00835B33" w:rsidRPr="00835B33">
        <w:t xml:space="preserve"> zastoupeného v daném regionu</w:t>
      </w:r>
      <w:r w:rsidR="00B23AFE" w:rsidRPr="00F00D19">
        <w:t>.</w:t>
      </w:r>
    </w:p>
    <w:p w14:paraId="08AFCB05" w14:textId="5EE82AF1" w:rsidR="00390C63" w:rsidRPr="001B3B5F" w:rsidRDefault="001B3B5F" w:rsidP="00835B33">
      <w:pPr>
        <w:pStyle w:val="odrky"/>
      </w:pPr>
      <w:r w:rsidRPr="001B3B5F">
        <w:t xml:space="preserve">4. </w:t>
      </w:r>
      <w:r w:rsidRPr="001B3B5F">
        <w:tab/>
        <w:t xml:space="preserve">Prodávající garantuje reakční dobu servisu do 24 hodin od </w:t>
      </w:r>
      <w:r>
        <w:t>řádného nahlášení.</w:t>
      </w:r>
      <w:r w:rsidR="00A45B43">
        <w:t xml:space="preserve"> Reakční doba není doba příjezdu servisu.</w:t>
      </w:r>
    </w:p>
    <w:p w14:paraId="5B0C2601" w14:textId="77777777" w:rsidR="00146B4D" w:rsidRDefault="00146B4D" w:rsidP="00835B33">
      <w:pPr>
        <w:pStyle w:val="odrky"/>
      </w:pPr>
    </w:p>
    <w:p w14:paraId="7C1ACE20" w14:textId="77777777" w:rsidR="00146B4D" w:rsidRDefault="00146B4D" w:rsidP="00835B33">
      <w:pPr>
        <w:pStyle w:val="odrky"/>
      </w:pPr>
    </w:p>
    <w:p w14:paraId="2B6292B2" w14:textId="77777777" w:rsidR="006B2EBE" w:rsidRDefault="006B2EBE" w:rsidP="00FD0074">
      <w:pPr>
        <w:pStyle w:val="body"/>
      </w:pPr>
      <w:r>
        <w:t>VIII.</w:t>
      </w:r>
    </w:p>
    <w:p w14:paraId="7FA26DE2" w14:textId="77777777" w:rsidR="006B2EBE" w:rsidRDefault="006B2EBE" w:rsidP="00FD0074">
      <w:pPr>
        <w:pStyle w:val="body"/>
      </w:pPr>
      <w:r>
        <w:t>Ukončení smlouvy</w:t>
      </w:r>
    </w:p>
    <w:p w14:paraId="155E7249" w14:textId="77777777" w:rsidR="006B2EBE" w:rsidRDefault="006B2EBE" w:rsidP="00FD0074">
      <w:pPr>
        <w:pStyle w:val="odrky"/>
      </w:pPr>
      <w:r>
        <w:t>1.</w:t>
      </w:r>
      <w:r>
        <w:tab/>
        <w:t xml:space="preserve">Smluvní strany mohou smlouvu ukončit dohodou nebo odstoupením. </w:t>
      </w:r>
    </w:p>
    <w:p w14:paraId="635325AC" w14:textId="77777777" w:rsidR="00146B4D" w:rsidRDefault="006B2EBE" w:rsidP="00690CBA">
      <w:pPr>
        <w:pStyle w:val="odrky"/>
      </w:pPr>
      <w:r>
        <w:t>2.</w:t>
      </w:r>
      <w:r>
        <w:tab/>
        <w:t xml:space="preserve">Kupující je oprávněn odstoupit od smlouvy pouze v případě, že prodávající je v prodlení s dodáním zboží déle než </w:t>
      </w:r>
      <w:r w:rsidR="00C2585F">
        <w:t xml:space="preserve">třicet (30) dní </w:t>
      </w:r>
      <w:r>
        <w:t>a nezjedná nápravu ani do</w:t>
      </w:r>
      <w:r w:rsidR="001A4ACF">
        <w:t xml:space="preserve"> patnácti</w:t>
      </w:r>
      <w:r>
        <w:t xml:space="preserve"> (15) dnů od doručení písemného oznámení kupujícího o takovém prodlení.</w:t>
      </w:r>
    </w:p>
    <w:p w14:paraId="07D91872" w14:textId="77777777" w:rsidR="006B2EBE" w:rsidRDefault="00146B4D" w:rsidP="006B2EBE">
      <w:pPr>
        <w:pStyle w:val="odrky"/>
      </w:pPr>
      <w:r>
        <w:t xml:space="preserve">3. </w:t>
      </w:r>
      <w:r>
        <w:tab/>
      </w:r>
      <w:r w:rsidR="006B2EBE">
        <w:t xml:space="preserve">Prodávající je oprávněn odstoupit od smlouvy v případě, že kupující je v prodlení se zaplacením sjednané ceny nebo jakékoli její části a toto prodlení trvá po dobu delší než </w:t>
      </w:r>
      <w:r w:rsidR="00C2585F">
        <w:t>třicet (30</w:t>
      </w:r>
      <w:r w:rsidR="006B2EBE">
        <w:t xml:space="preserve">) dní a dále je oprávněn odstoupit od smlouvy v případě, že kupující je v prodlení s plněním jakýchkoli svých dalších závazků podle této smlouvy déle než </w:t>
      </w:r>
      <w:r w:rsidR="001A4ACF">
        <w:t xml:space="preserve">třicet (30) dní </w:t>
      </w:r>
      <w:r w:rsidR="006B2EBE">
        <w:t>a nezjedná nápravu ani do patnácti (15) dnů od doručení písemného oznámení prodávajícího o takovém prodlení.</w:t>
      </w:r>
    </w:p>
    <w:p w14:paraId="2E8B828A" w14:textId="77777777" w:rsidR="006B2EBE" w:rsidRDefault="007664AA" w:rsidP="006B2EBE">
      <w:pPr>
        <w:pStyle w:val="odrky"/>
      </w:pPr>
      <w:r>
        <w:t>4</w:t>
      </w:r>
      <w:r w:rsidR="006B2EBE">
        <w:t>.</w:t>
      </w:r>
      <w:r w:rsidR="006B2EBE">
        <w:tab/>
        <w:t>Smluvní strany se dohodly na vyloučení použití § 1978 odst. 2 NOZ, který stanoví, že marné uplynutí dodatečné lhůty má za následek odstoupení od této smlouvy.</w:t>
      </w:r>
    </w:p>
    <w:p w14:paraId="391BB9A8" w14:textId="77777777" w:rsidR="006B2EBE" w:rsidRDefault="007664AA" w:rsidP="006B2EBE">
      <w:pPr>
        <w:pStyle w:val="odrky"/>
      </w:pPr>
      <w:r>
        <w:t>5</w:t>
      </w:r>
      <w:r w:rsidR="006B2EBE">
        <w:t>.</w:t>
      </w:r>
      <w:r w:rsidR="006B2EBE">
        <w:tab/>
        <w:t>Odstoupení od této smlouvy je účinné dnem doručení písemného oznámení o odstoupení druhé smluvní straně. V případě odstoupení od smlouvy jsou si smluvní strany povinny uhradit veškeré náklady na dosud poskytnuté plnění v rámci plnění předmětu této smlouvy.</w:t>
      </w:r>
    </w:p>
    <w:p w14:paraId="77AE2D7B" w14:textId="77777777" w:rsidR="00C57F63" w:rsidRDefault="00C57F63">
      <w:pPr>
        <w:pStyle w:val="body"/>
      </w:pPr>
    </w:p>
    <w:p w14:paraId="7013C483" w14:textId="77777777" w:rsidR="0051131C" w:rsidRDefault="0051131C">
      <w:pPr>
        <w:pStyle w:val="body"/>
      </w:pPr>
    </w:p>
    <w:p w14:paraId="4166C71B" w14:textId="77777777" w:rsidR="00BD3B53" w:rsidRDefault="006B2EBE">
      <w:pPr>
        <w:pStyle w:val="body"/>
      </w:pPr>
      <w:r>
        <w:t>IX</w:t>
      </w:r>
      <w:r w:rsidR="00BD3B53">
        <w:t>.</w:t>
      </w:r>
    </w:p>
    <w:p w14:paraId="1EF137D8" w14:textId="77777777" w:rsidR="008A268E" w:rsidRDefault="008A268E">
      <w:pPr>
        <w:pStyle w:val="body"/>
      </w:pPr>
      <w:r>
        <w:t>Závěrečná ustanovení</w:t>
      </w:r>
    </w:p>
    <w:p w14:paraId="26F81590" w14:textId="77777777" w:rsidR="001D0EAB" w:rsidRDefault="001D0EAB" w:rsidP="001D0EAB">
      <w:pPr>
        <w:pStyle w:val="odrky"/>
      </w:pPr>
      <w:r>
        <w:t>1.</w:t>
      </w:r>
      <w:r>
        <w:tab/>
      </w:r>
      <w:r w:rsidRPr="001D0EAB">
        <w:t>Tato smlouva představuje úplnou dohodu mezi smluvními stranami ohledně předmětu smlouvy a nahrazuje všechny předcházející nebo dočasné ústní i písemné dohody, návrhy a prohlášení v této záležitosti.</w:t>
      </w:r>
    </w:p>
    <w:p w14:paraId="166002B7" w14:textId="77777777" w:rsidR="001D0EAB" w:rsidRDefault="00D77975" w:rsidP="001D0EAB">
      <w:pPr>
        <w:pStyle w:val="odrky"/>
      </w:pPr>
      <w:r>
        <w:t>2.</w:t>
      </w:r>
      <w:r>
        <w:tab/>
      </w:r>
      <w:r w:rsidR="001D0EAB">
        <w:t>Pokud v této smlouvě není stanoveno jinak, řídí se právní vztahy z ní vzniklé příslušnými ustanoveními zákona číslo 89/2012 Sb., občanský zákoník, v platném znění.</w:t>
      </w:r>
      <w:r w:rsidR="001D0EAB" w:rsidRPr="001D0EAB">
        <w:t xml:space="preserve"> </w:t>
      </w:r>
      <w:r w:rsidR="001D0EAB">
        <w:t>S</w:t>
      </w:r>
      <w:r w:rsidR="001D0EAB" w:rsidRPr="001D0EAB">
        <w:t>mluvní strany se dohodly, že obchodní zvyklosti nemají přednost před žádným ustanovením zákona, a to ani před ustanovením zákona, jež nemá donucující účinky.</w:t>
      </w:r>
    </w:p>
    <w:p w14:paraId="7C54F24E" w14:textId="77777777" w:rsidR="001D0EAB" w:rsidRDefault="00D77975" w:rsidP="001D0EAB">
      <w:pPr>
        <w:pStyle w:val="odrky"/>
      </w:pPr>
      <w:r>
        <w:t>3</w:t>
      </w:r>
      <w:r w:rsidR="001D0EAB">
        <w:t>.</w:t>
      </w:r>
      <w:r w:rsidR="001D0EAB">
        <w:tab/>
        <w:t>Na základě dohody smluvních stran lze tuto smlouvu měnit a doplňovat pouze písemnými a v řadě číslovanými dodatky, podepsanými smluvními stranami s podpisy na téže listině. Smluvní strany výslovně vylučují použití ustanovení § 1740 odst. 3 NOZ které stanoví, že smlouva je uzavřena i v případě, že mezi smluvními stranami nebylo dosaženo úplné shody projevu vůle o jejím obsahu.</w:t>
      </w:r>
    </w:p>
    <w:p w14:paraId="61E093A5" w14:textId="77777777" w:rsidR="001D0EAB" w:rsidRDefault="001D0EAB" w:rsidP="001D0EAB">
      <w:pPr>
        <w:pStyle w:val="odrky"/>
      </w:pPr>
      <w:r>
        <w:t>4.</w:t>
      </w:r>
      <w:r>
        <w:tab/>
        <w:t xml:space="preserve">Prodávající není oprávněn postoupit, převést, ani zastavit tuto smlouvu ani jakákoli práva, povinnosti, dluhy, pohledávky nebo nároky vyplývající z této smlouvy a v souvislosti s ní bez předchozího písemného souhlasu kupujícího. </w:t>
      </w:r>
      <w:r w:rsidR="00D77975" w:rsidRPr="00D77975">
        <w:t>Tato smlouva je závazná rovněž pro právní nástupce smluvních stran.</w:t>
      </w:r>
    </w:p>
    <w:p w14:paraId="7F8CFDC6" w14:textId="77777777" w:rsidR="001D0EAB" w:rsidRDefault="001D0EAB" w:rsidP="001D0EAB">
      <w:pPr>
        <w:pStyle w:val="odrky"/>
      </w:pPr>
      <w:r>
        <w:t>5.</w:t>
      </w:r>
      <w:r>
        <w:tab/>
        <w:t xml:space="preserve">Smluvní strany výslovně potvrzují, že základní podmínky této smlouvy jsou výsledkem jednání stran a každá ze stran měla příležitost ovlivnit obsah základních podmínek této smlouvy. </w:t>
      </w:r>
    </w:p>
    <w:p w14:paraId="5EF09727" w14:textId="77777777" w:rsidR="001D0EAB" w:rsidRDefault="001D0EAB" w:rsidP="001D0EAB">
      <w:pPr>
        <w:pStyle w:val="odrky"/>
      </w:pPr>
      <w:r>
        <w:t>6.</w:t>
      </w:r>
      <w:r>
        <w:tab/>
        <w:t>Smluvní strany výslovně ujednaly, že ustanovení této smlouvy jsou sjednána jako oddělitelné části ve smyslu § 576 občanského zákoníku. Bude-li některé ustanovení smlouvy shledáno příslušným soudem nebo jiným orgánem zdánlivým, neplatným, neúčinným nebo nevymahatelným, bude takové ustanovení považováno za vypuštěné ze smlouvy a ostatní ustanovení smlouvy budou nadále trvat, pokud lze předpokládat, že by smluvní strany smlouvu uzavřely i bez takového ustanovení, pokud by zdánlivost, neplatnost nebo nevymahatelnost rozpoznaly včas. Smluvní strany v takovém případě bez zbytečného odkladu uzavřou takové dodatky ke smlouvě, které umožní dosažení výsledku stejného, a pokud to není možné, pak co nejbližšího tomu, jakého mělo být dosaženo zdánlivým, neplatným, nebo nevymahatelným ustanovením.</w:t>
      </w:r>
    </w:p>
    <w:p w14:paraId="4EE3A7AE" w14:textId="77777777" w:rsidR="00644046" w:rsidRDefault="00644046" w:rsidP="001D0EAB">
      <w:pPr>
        <w:pStyle w:val="odrky"/>
      </w:pPr>
    </w:p>
    <w:p w14:paraId="0EA4A95D" w14:textId="77777777" w:rsidR="00F373A5" w:rsidRDefault="00F373A5" w:rsidP="001D0EAB">
      <w:pPr>
        <w:pStyle w:val="odrky"/>
      </w:pPr>
    </w:p>
    <w:p w14:paraId="5E01FE85" w14:textId="77777777" w:rsidR="00D77975" w:rsidRDefault="00D77975" w:rsidP="001D0EAB">
      <w:pPr>
        <w:pStyle w:val="odrky"/>
      </w:pPr>
      <w:r>
        <w:t>7</w:t>
      </w:r>
      <w:r w:rsidRPr="00D77975">
        <w:t>.</w:t>
      </w:r>
      <w:r w:rsidRPr="00D77975">
        <w:tab/>
        <w:t>Tato smlouva je vyhotovena ve 2 vyhotoveních stejného znění a významu s hodnotou originálu, přičemž prodávající a kupující obdrží po jednom vyhotovení.</w:t>
      </w:r>
    </w:p>
    <w:p w14:paraId="0D8E14D4" w14:textId="77777777" w:rsidR="00D77975" w:rsidRDefault="00D77975" w:rsidP="00D77975">
      <w:pPr>
        <w:pStyle w:val="odrky"/>
      </w:pPr>
      <w:r>
        <w:t>8</w:t>
      </w:r>
      <w:r w:rsidR="001D0EAB">
        <w:t>.</w:t>
      </w:r>
      <w:r w:rsidR="001D0EAB">
        <w:tab/>
        <w:t>Smluvní strany prohlašují, že se důkladně seznámily s celým textem této smlouvy a jejích příloh a nemají vůči němu žádných výhrad a že tato smlouva vyjadřuje skutečnou, svobodnou a vážně míněnou vůli smluvních stran, na důkaz čehož níže připojují své podpisy.</w:t>
      </w:r>
    </w:p>
    <w:p w14:paraId="1EC1BAB2" w14:textId="77777777" w:rsidR="001D0EAB" w:rsidRDefault="00D77975" w:rsidP="00D77975">
      <w:pPr>
        <w:pStyle w:val="odrky"/>
      </w:pPr>
      <w:r>
        <w:t>9.</w:t>
      </w:r>
      <w:r>
        <w:tab/>
        <w:t>Tato smlouva nabývá účinnosti okamžikem jejího podpisu poslední stranou</w:t>
      </w:r>
    </w:p>
    <w:p w14:paraId="0924028E" w14:textId="77777777" w:rsidR="001D0EAB" w:rsidRDefault="001D0EAB" w:rsidP="003444EE">
      <w:pPr>
        <w:pStyle w:val="odrky"/>
      </w:pPr>
    </w:p>
    <w:p w14:paraId="4582A46D" w14:textId="77777777" w:rsidR="003444EE" w:rsidRDefault="003444EE" w:rsidP="003444EE">
      <w:pPr>
        <w:pStyle w:val="odrky"/>
      </w:pPr>
    </w:p>
    <w:p w14:paraId="3FEAD532" w14:textId="77777777" w:rsidR="003444EE" w:rsidRDefault="009E7019" w:rsidP="00FD0074">
      <w:pPr>
        <w:pStyle w:val="body"/>
        <w:jc w:val="left"/>
      </w:pPr>
      <w:r>
        <w:t>Přílohy smlouvy:</w:t>
      </w:r>
    </w:p>
    <w:p w14:paraId="2F01B2B6" w14:textId="77777777" w:rsidR="009E7019" w:rsidRPr="00FD0074" w:rsidRDefault="009E7019" w:rsidP="00FD0074">
      <w:pPr>
        <w:pStyle w:val="body"/>
        <w:jc w:val="left"/>
        <w:rPr>
          <w:b w:val="0"/>
        </w:rPr>
      </w:pPr>
      <w:r w:rsidRPr="00FD0074">
        <w:rPr>
          <w:b w:val="0"/>
        </w:rPr>
        <w:t>Technická specifikace s cenovou nabídkou zboží</w:t>
      </w:r>
      <w:r w:rsidR="00E87898">
        <w:rPr>
          <w:b w:val="0"/>
        </w:rPr>
        <w:t xml:space="preserve"> – příloha 1</w:t>
      </w:r>
    </w:p>
    <w:p w14:paraId="6F31B7E5" w14:textId="77777777" w:rsidR="00291923" w:rsidRDefault="00291923">
      <w:pPr>
        <w:pStyle w:val="body"/>
      </w:pPr>
    </w:p>
    <w:p w14:paraId="6168CCD7" w14:textId="77777777" w:rsidR="009E7019" w:rsidRDefault="009E7019">
      <w:pPr>
        <w:pStyle w:val="body"/>
      </w:pPr>
    </w:p>
    <w:p w14:paraId="0C874FAA" w14:textId="77777777" w:rsidR="009E7019" w:rsidRDefault="009E7019">
      <w:pPr>
        <w:pStyle w:val="body"/>
      </w:pPr>
    </w:p>
    <w:p w14:paraId="3E07F464" w14:textId="77777777" w:rsidR="008A268E" w:rsidRDefault="008A268E">
      <w:pPr>
        <w:pStyle w:val="podtext"/>
      </w:pPr>
    </w:p>
    <w:p w14:paraId="52376CAE" w14:textId="77777777" w:rsidR="00BB5851" w:rsidRDefault="00BB5851"/>
    <w:p w14:paraId="33512C93" w14:textId="07154199" w:rsidR="008A268E" w:rsidRDefault="00C534A7" w:rsidP="00C52150">
      <w:pPr>
        <w:tabs>
          <w:tab w:val="clear" w:pos="8784"/>
        </w:tabs>
      </w:pPr>
      <w:r>
        <w:t>V</w:t>
      </w:r>
      <w:r w:rsidR="004A04CD">
        <w:t> </w:t>
      </w:r>
      <w:r w:rsidR="00B462D8">
        <w:t>Pelhřimově</w:t>
      </w:r>
      <w:r w:rsidR="00B2193F">
        <w:t xml:space="preserve"> </w:t>
      </w:r>
      <w:r w:rsidR="00F61450">
        <w:t>dne</w:t>
      </w:r>
      <w:r w:rsidR="00C52150">
        <w:tab/>
      </w:r>
      <w:r w:rsidR="00C52150">
        <w:tab/>
      </w:r>
      <w:r w:rsidR="00C52150">
        <w:tab/>
      </w:r>
      <w:r w:rsidR="006201AA">
        <w:tab/>
      </w:r>
      <w:r w:rsidR="006201AA">
        <w:tab/>
      </w:r>
      <w:r w:rsidR="006201AA">
        <w:tab/>
        <w:t xml:space="preserve">V Jiřetíně pod Jedlovou dne </w:t>
      </w:r>
      <w:r w:rsidR="00B356E4">
        <w:t xml:space="preserve">  </w:t>
      </w:r>
    </w:p>
    <w:p w14:paraId="4C27C351" w14:textId="77777777" w:rsidR="00B23AFE" w:rsidRDefault="00B23AFE"/>
    <w:p w14:paraId="2C7CD1F2" w14:textId="77777777" w:rsidR="00B23AFE" w:rsidRDefault="00B23AFE"/>
    <w:p w14:paraId="4B8EEA62" w14:textId="77777777" w:rsidR="008A268E" w:rsidRPr="006D44A3" w:rsidRDefault="00690CBA" w:rsidP="006A77ED">
      <w:pPr>
        <w:rPr>
          <w:lang w:val="x-none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4C8A284" wp14:editId="500F8F33">
                <wp:simplePos x="0" y="0"/>
                <wp:positionH relativeFrom="page">
                  <wp:posOffset>4619625</wp:posOffset>
                </wp:positionH>
                <wp:positionV relativeFrom="paragraph">
                  <wp:posOffset>469900</wp:posOffset>
                </wp:positionV>
                <wp:extent cx="14668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47AA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.75pt,37pt" to="479.2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" o:allowincell="f" strokeweight="0">
                <w10:wrap anchorx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FF5794E" wp14:editId="073BA71E">
                <wp:simplePos x="0" y="0"/>
                <wp:positionH relativeFrom="page">
                  <wp:posOffset>1257300</wp:posOffset>
                </wp:positionH>
                <wp:positionV relativeFrom="paragraph">
                  <wp:posOffset>469900</wp:posOffset>
                </wp:positionV>
                <wp:extent cx="146685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D513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pt,37pt" to="214.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" o:allowincell="f" strokeweight="0">
                <w10:wrap anchorx="page"/>
              </v:line>
            </w:pict>
          </mc:Fallback>
        </mc:AlternateContent>
      </w:r>
    </w:p>
    <w:p w14:paraId="44C297A7" w14:textId="77777777" w:rsidR="006D44A3" w:rsidRDefault="006201AA" w:rsidP="00C52150">
      <w:pPr>
        <w:tabs>
          <w:tab w:val="clear" w:pos="8784"/>
        </w:tabs>
      </w:pPr>
      <w:r>
        <w:tab/>
      </w:r>
      <w:r>
        <w:tab/>
      </w:r>
      <w:r w:rsidR="00B2193F"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DF66DA">
        <w:t>Ing. Tomáš Štěpař</w:t>
      </w:r>
      <w:r w:rsidR="00C52150">
        <w:t>- jednatel</w:t>
      </w:r>
    </w:p>
    <w:p w14:paraId="7840CAA4" w14:textId="77777777" w:rsidR="00C534A7" w:rsidRDefault="006D44A3">
      <w:r>
        <w:t xml:space="preserve">  </w:t>
      </w:r>
      <w:r w:rsidR="00BB5851">
        <w:t xml:space="preserve">      </w:t>
      </w:r>
      <w:r>
        <w:t xml:space="preserve">     </w:t>
      </w:r>
      <w:r w:rsidR="00C534A7">
        <w:t xml:space="preserve">                  kupující                                                                              </w:t>
      </w:r>
      <w:r w:rsidR="006201AA">
        <w:t xml:space="preserve"> </w:t>
      </w:r>
      <w:r w:rsidR="00C534A7">
        <w:t xml:space="preserve">               prodávající</w:t>
      </w:r>
    </w:p>
    <w:p w14:paraId="68AAE1C6" w14:textId="77777777" w:rsidR="00F00D19" w:rsidRDefault="00F00D19"/>
    <w:p w14:paraId="7EA44DDB" w14:textId="77777777" w:rsidR="00F00D19" w:rsidRDefault="00F00D19"/>
    <w:p w14:paraId="004BBE1A" w14:textId="77777777" w:rsidR="00F00D19" w:rsidRDefault="00F00D19"/>
    <w:sectPr w:rsidR="00F00D19" w:rsidSect="006A77ED">
      <w:footerReference w:type="default" r:id="rId7"/>
      <w:footnotePr>
        <w:numRestart w:val="eachPage"/>
      </w:footnotePr>
      <w:endnotePr>
        <w:numFmt w:val="decimal"/>
        <w:numStart w:val="0"/>
      </w:endnotePr>
      <w:pgSz w:w="12240" w:h="15840" w:code="1"/>
      <w:pgMar w:top="1134" w:right="1077" w:bottom="1134" w:left="1077" w:header="179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94E8" w14:textId="77777777" w:rsidR="00BA6FEF" w:rsidRDefault="00BA6FEF">
      <w:r>
        <w:separator/>
      </w:r>
    </w:p>
  </w:endnote>
  <w:endnote w:type="continuationSeparator" w:id="0">
    <w:p w14:paraId="3851181F" w14:textId="77777777" w:rsidR="00BA6FEF" w:rsidRDefault="00BA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2F40" w14:textId="0A820755" w:rsidR="004D660C" w:rsidRDefault="004D660C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t xml:space="preserve">- </w:t>
    </w:r>
    <w:fldSimple w:instr=" TITLE  \* MERGEFORMAT ">
      <w:r w:rsidR="005B71BD">
        <w:t>Kupní smlouva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807F" w14:textId="77777777" w:rsidR="00BA6FEF" w:rsidRDefault="00BA6FEF">
      <w:r>
        <w:separator/>
      </w:r>
    </w:p>
  </w:footnote>
  <w:footnote w:type="continuationSeparator" w:id="0">
    <w:p w14:paraId="5147636D" w14:textId="77777777" w:rsidR="00BA6FEF" w:rsidRDefault="00BA6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37B"/>
    <w:multiLevelType w:val="hybridMultilevel"/>
    <w:tmpl w:val="18F4B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7425"/>
    <w:multiLevelType w:val="singleLevel"/>
    <w:tmpl w:val="7922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 w15:restartNumberingAfterBreak="0">
    <w:nsid w:val="13001D42"/>
    <w:multiLevelType w:val="hybridMultilevel"/>
    <w:tmpl w:val="481CB0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D7339"/>
    <w:multiLevelType w:val="hybridMultilevel"/>
    <w:tmpl w:val="C1AC6A84"/>
    <w:lvl w:ilvl="0" w:tplc="2394283A">
      <w:start w:val="15"/>
      <w:numFmt w:val="bullet"/>
      <w:lvlText w:val="-"/>
      <w:lvlJc w:val="left"/>
      <w:pPr>
        <w:ind w:left="705" w:hanging="360"/>
      </w:pPr>
      <w:rPr>
        <w:rFonts w:ascii="Times New Roman" w:eastAsia="Avinio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60468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FC7742"/>
    <w:multiLevelType w:val="hybridMultilevel"/>
    <w:tmpl w:val="4AA875D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031D7"/>
    <w:multiLevelType w:val="singleLevel"/>
    <w:tmpl w:val="B0B6A4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 w15:restartNumberingAfterBreak="0">
    <w:nsid w:val="4667107E"/>
    <w:multiLevelType w:val="hybridMultilevel"/>
    <w:tmpl w:val="C2082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F199B"/>
    <w:multiLevelType w:val="singleLevel"/>
    <w:tmpl w:val="0A0815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61B414C6"/>
    <w:multiLevelType w:val="singleLevel"/>
    <w:tmpl w:val="1C5EC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68FA0304"/>
    <w:multiLevelType w:val="hybridMultilevel"/>
    <w:tmpl w:val="9B882DBC"/>
    <w:lvl w:ilvl="0" w:tplc="AA32B920">
      <w:start w:val="1"/>
      <w:numFmt w:val="lowerLetter"/>
      <w:lvlText w:val="c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425685"/>
    <w:multiLevelType w:val="singleLevel"/>
    <w:tmpl w:val="B1269B6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num w:numId="1" w16cid:durableId="1897625055">
    <w:abstractNumId w:val="2"/>
  </w:num>
  <w:num w:numId="2" w16cid:durableId="874077630">
    <w:abstractNumId w:val="8"/>
  </w:num>
  <w:num w:numId="3" w16cid:durableId="1051996852">
    <w:abstractNumId w:val="0"/>
  </w:num>
  <w:num w:numId="4" w16cid:durableId="1903327943">
    <w:abstractNumId w:val="11"/>
  </w:num>
  <w:num w:numId="5" w16cid:durableId="567959769">
    <w:abstractNumId w:val="4"/>
  </w:num>
  <w:num w:numId="6" w16cid:durableId="1272472747">
    <w:abstractNumId w:val="6"/>
  </w:num>
  <w:num w:numId="7" w16cid:durableId="1234319196">
    <w:abstractNumId w:val="1"/>
  </w:num>
  <w:num w:numId="8" w16cid:durableId="1176505600">
    <w:abstractNumId w:val="10"/>
  </w:num>
  <w:num w:numId="9" w16cid:durableId="1270312502">
    <w:abstractNumId w:val="9"/>
  </w:num>
  <w:num w:numId="10" w16cid:durableId="1397361653">
    <w:abstractNumId w:val="5"/>
  </w:num>
  <w:num w:numId="11" w16cid:durableId="1635790379">
    <w:abstractNumId w:val="3"/>
  </w:num>
  <w:num w:numId="12" w16cid:durableId="8182294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CE"/>
    <w:rsid w:val="00024254"/>
    <w:rsid w:val="00042F36"/>
    <w:rsid w:val="0004357C"/>
    <w:rsid w:val="00046F8D"/>
    <w:rsid w:val="00070A03"/>
    <w:rsid w:val="00072ED3"/>
    <w:rsid w:val="00081741"/>
    <w:rsid w:val="00081BD4"/>
    <w:rsid w:val="0008271F"/>
    <w:rsid w:val="0008525B"/>
    <w:rsid w:val="0009196A"/>
    <w:rsid w:val="000B19FB"/>
    <w:rsid w:val="000C1A33"/>
    <w:rsid w:val="000C613D"/>
    <w:rsid w:val="000C697A"/>
    <w:rsid w:val="000D07D2"/>
    <w:rsid w:val="000E42CF"/>
    <w:rsid w:val="001030D3"/>
    <w:rsid w:val="00110D45"/>
    <w:rsid w:val="0011197E"/>
    <w:rsid w:val="00113C08"/>
    <w:rsid w:val="00113E1A"/>
    <w:rsid w:val="00131120"/>
    <w:rsid w:val="0013662D"/>
    <w:rsid w:val="00137328"/>
    <w:rsid w:val="001411F4"/>
    <w:rsid w:val="00144207"/>
    <w:rsid w:val="00146B4D"/>
    <w:rsid w:val="00157153"/>
    <w:rsid w:val="00175764"/>
    <w:rsid w:val="00180831"/>
    <w:rsid w:val="001827A9"/>
    <w:rsid w:val="001A4ACF"/>
    <w:rsid w:val="001A57B4"/>
    <w:rsid w:val="001A6789"/>
    <w:rsid w:val="001B0321"/>
    <w:rsid w:val="001B15C2"/>
    <w:rsid w:val="001B3B5F"/>
    <w:rsid w:val="001D0EAB"/>
    <w:rsid w:val="001E472D"/>
    <w:rsid w:val="001F461B"/>
    <w:rsid w:val="001F4AC8"/>
    <w:rsid w:val="0021013B"/>
    <w:rsid w:val="002161A2"/>
    <w:rsid w:val="00226952"/>
    <w:rsid w:val="00227319"/>
    <w:rsid w:val="0024343C"/>
    <w:rsid w:val="0024704F"/>
    <w:rsid w:val="00263637"/>
    <w:rsid w:val="00291038"/>
    <w:rsid w:val="00291923"/>
    <w:rsid w:val="002A5F01"/>
    <w:rsid w:val="002B1BC7"/>
    <w:rsid w:val="002C2C08"/>
    <w:rsid w:val="002D0B47"/>
    <w:rsid w:val="002F1AC1"/>
    <w:rsid w:val="002F4814"/>
    <w:rsid w:val="0031106E"/>
    <w:rsid w:val="00324349"/>
    <w:rsid w:val="003273D9"/>
    <w:rsid w:val="0033553B"/>
    <w:rsid w:val="0034072B"/>
    <w:rsid w:val="003422BA"/>
    <w:rsid w:val="003444EE"/>
    <w:rsid w:val="00345AD8"/>
    <w:rsid w:val="00354D6E"/>
    <w:rsid w:val="0035525D"/>
    <w:rsid w:val="0036028C"/>
    <w:rsid w:val="00365602"/>
    <w:rsid w:val="00390C63"/>
    <w:rsid w:val="00395FA3"/>
    <w:rsid w:val="003C404A"/>
    <w:rsid w:val="003C67A6"/>
    <w:rsid w:val="003D526E"/>
    <w:rsid w:val="003E2F96"/>
    <w:rsid w:val="003F1DBA"/>
    <w:rsid w:val="004164A5"/>
    <w:rsid w:val="0042165F"/>
    <w:rsid w:val="004223D2"/>
    <w:rsid w:val="00482598"/>
    <w:rsid w:val="004A04CD"/>
    <w:rsid w:val="004A5C5A"/>
    <w:rsid w:val="004D6065"/>
    <w:rsid w:val="004D660C"/>
    <w:rsid w:val="004F2EA2"/>
    <w:rsid w:val="00506088"/>
    <w:rsid w:val="0051131C"/>
    <w:rsid w:val="00514811"/>
    <w:rsid w:val="00525FCE"/>
    <w:rsid w:val="0052780D"/>
    <w:rsid w:val="005417BA"/>
    <w:rsid w:val="005505FA"/>
    <w:rsid w:val="0055512C"/>
    <w:rsid w:val="00556304"/>
    <w:rsid w:val="00574AE6"/>
    <w:rsid w:val="00574CAA"/>
    <w:rsid w:val="005955B5"/>
    <w:rsid w:val="005B71BD"/>
    <w:rsid w:val="005C1FDE"/>
    <w:rsid w:val="005C51FD"/>
    <w:rsid w:val="005C7C1A"/>
    <w:rsid w:val="005D059C"/>
    <w:rsid w:val="005D1CEA"/>
    <w:rsid w:val="005E5D75"/>
    <w:rsid w:val="005E6FD7"/>
    <w:rsid w:val="005F126D"/>
    <w:rsid w:val="005F6191"/>
    <w:rsid w:val="005F70FA"/>
    <w:rsid w:val="006063FB"/>
    <w:rsid w:val="006106DE"/>
    <w:rsid w:val="0061281F"/>
    <w:rsid w:val="0061592E"/>
    <w:rsid w:val="006201AA"/>
    <w:rsid w:val="00624CCC"/>
    <w:rsid w:val="00626103"/>
    <w:rsid w:val="00644046"/>
    <w:rsid w:val="00655297"/>
    <w:rsid w:val="00661E0F"/>
    <w:rsid w:val="00671907"/>
    <w:rsid w:val="006779F1"/>
    <w:rsid w:val="00682B48"/>
    <w:rsid w:val="00690CBA"/>
    <w:rsid w:val="006926BD"/>
    <w:rsid w:val="006A675A"/>
    <w:rsid w:val="006A77ED"/>
    <w:rsid w:val="006B2EBE"/>
    <w:rsid w:val="006B71FD"/>
    <w:rsid w:val="006C19A8"/>
    <w:rsid w:val="006C6DC2"/>
    <w:rsid w:val="006D44A3"/>
    <w:rsid w:val="006E70CE"/>
    <w:rsid w:val="006F1684"/>
    <w:rsid w:val="006F497D"/>
    <w:rsid w:val="006F6EC3"/>
    <w:rsid w:val="006F71CA"/>
    <w:rsid w:val="00701073"/>
    <w:rsid w:val="00704FDD"/>
    <w:rsid w:val="00716F33"/>
    <w:rsid w:val="00721507"/>
    <w:rsid w:val="00721D2E"/>
    <w:rsid w:val="007638C1"/>
    <w:rsid w:val="007664AA"/>
    <w:rsid w:val="007A2405"/>
    <w:rsid w:val="007B6079"/>
    <w:rsid w:val="007D1135"/>
    <w:rsid w:val="007E4FB6"/>
    <w:rsid w:val="0080668E"/>
    <w:rsid w:val="00811097"/>
    <w:rsid w:val="00812669"/>
    <w:rsid w:val="00815DFB"/>
    <w:rsid w:val="008207B3"/>
    <w:rsid w:val="0082561F"/>
    <w:rsid w:val="00832DCD"/>
    <w:rsid w:val="00835B33"/>
    <w:rsid w:val="00836838"/>
    <w:rsid w:val="00842BDA"/>
    <w:rsid w:val="008550C4"/>
    <w:rsid w:val="00867140"/>
    <w:rsid w:val="00870AC9"/>
    <w:rsid w:val="008828B5"/>
    <w:rsid w:val="00895D8B"/>
    <w:rsid w:val="008A268E"/>
    <w:rsid w:val="008A41D8"/>
    <w:rsid w:val="008A501F"/>
    <w:rsid w:val="008B552E"/>
    <w:rsid w:val="008C714A"/>
    <w:rsid w:val="008C7A2C"/>
    <w:rsid w:val="008E0D47"/>
    <w:rsid w:val="008F013E"/>
    <w:rsid w:val="008F0CF1"/>
    <w:rsid w:val="009061F7"/>
    <w:rsid w:val="009078CA"/>
    <w:rsid w:val="00932C49"/>
    <w:rsid w:val="0093445A"/>
    <w:rsid w:val="00947138"/>
    <w:rsid w:val="0095134A"/>
    <w:rsid w:val="00974043"/>
    <w:rsid w:val="009811E7"/>
    <w:rsid w:val="00986EE4"/>
    <w:rsid w:val="009927A0"/>
    <w:rsid w:val="009A31D5"/>
    <w:rsid w:val="009A3568"/>
    <w:rsid w:val="009B573E"/>
    <w:rsid w:val="009C45EB"/>
    <w:rsid w:val="009E17D1"/>
    <w:rsid w:val="009E635A"/>
    <w:rsid w:val="009E7019"/>
    <w:rsid w:val="00A16CBC"/>
    <w:rsid w:val="00A309C8"/>
    <w:rsid w:val="00A373C1"/>
    <w:rsid w:val="00A45B43"/>
    <w:rsid w:val="00A51A76"/>
    <w:rsid w:val="00A6500C"/>
    <w:rsid w:val="00A7343C"/>
    <w:rsid w:val="00A76D06"/>
    <w:rsid w:val="00A76D77"/>
    <w:rsid w:val="00A83E17"/>
    <w:rsid w:val="00AA695C"/>
    <w:rsid w:val="00AC6A3D"/>
    <w:rsid w:val="00AD7B87"/>
    <w:rsid w:val="00AE758F"/>
    <w:rsid w:val="00AF136F"/>
    <w:rsid w:val="00B2193F"/>
    <w:rsid w:val="00B23AFE"/>
    <w:rsid w:val="00B26A02"/>
    <w:rsid w:val="00B31C29"/>
    <w:rsid w:val="00B356E4"/>
    <w:rsid w:val="00B35B01"/>
    <w:rsid w:val="00B462D8"/>
    <w:rsid w:val="00B622EA"/>
    <w:rsid w:val="00B75C87"/>
    <w:rsid w:val="00B82C57"/>
    <w:rsid w:val="00B82E68"/>
    <w:rsid w:val="00BA5CBF"/>
    <w:rsid w:val="00BA6FEF"/>
    <w:rsid w:val="00BB5851"/>
    <w:rsid w:val="00BD24F9"/>
    <w:rsid w:val="00BD3B53"/>
    <w:rsid w:val="00C02A9B"/>
    <w:rsid w:val="00C07BC1"/>
    <w:rsid w:val="00C10C72"/>
    <w:rsid w:val="00C2544C"/>
    <w:rsid w:val="00C2585F"/>
    <w:rsid w:val="00C27256"/>
    <w:rsid w:val="00C4144F"/>
    <w:rsid w:val="00C52150"/>
    <w:rsid w:val="00C534A7"/>
    <w:rsid w:val="00C57F63"/>
    <w:rsid w:val="00C65768"/>
    <w:rsid w:val="00C82FE1"/>
    <w:rsid w:val="00C90E8D"/>
    <w:rsid w:val="00C91117"/>
    <w:rsid w:val="00C94425"/>
    <w:rsid w:val="00CA690F"/>
    <w:rsid w:val="00CB1939"/>
    <w:rsid w:val="00CB25CA"/>
    <w:rsid w:val="00CC3C66"/>
    <w:rsid w:val="00CF2525"/>
    <w:rsid w:val="00D10877"/>
    <w:rsid w:val="00D30B49"/>
    <w:rsid w:val="00D4417B"/>
    <w:rsid w:val="00D469D4"/>
    <w:rsid w:val="00D47730"/>
    <w:rsid w:val="00D77975"/>
    <w:rsid w:val="00DB7C94"/>
    <w:rsid w:val="00DC0946"/>
    <w:rsid w:val="00DC237F"/>
    <w:rsid w:val="00DD2933"/>
    <w:rsid w:val="00DD7846"/>
    <w:rsid w:val="00DF5AFE"/>
    <w:rsid w:val="00DF66DA"/>
    <w:rsid w:val="00DF6CC4"/>
    <w:rsid w:val="00E01A80"/>
    <w:rsid w:val="00E10130"/>
    <w:rsid w:val="00E14A3E"/>
    <w:rsid w:val="00E16587"/>
    <w:rsid w:val="00E2736C"/>
    <w:rsid w:val="00E313C5"/>
    <w:rsid w:val="00E3448B"/>
    <w:rsid w:val="00E57493"/>
    <w:rsid w:val="00E7347A"/>
    <w:rsid w:val="00E76040"/>
    <w:rsid w:val="00E776E0"/>
    <w:rsid w:val="00E81BBA"/>
    <w:rsid w:val="00E87898"/>
    <w:rsid w:val="00EA06DD"/>
    <w:rsid w:val="00EA4587"/>
    <w:rsid w:val="00EA61C2"/>
    <w:rsid w:val="00EC1DAF"/>
    <w:rsid w:val="00ED1C31"/>
    <w:rsid w:val="00ED224B"/>
    <w:rsid w:val="00F0048B"/>
    <w:rsid w:val="00F00D19"/>
    <w:rsid w:val="00F02688"/>
    <w:rsid w:val="00F24B63"/>
    <w:rsid w:val="00F319E2"/>
    <w:rsid w:val="00F373A5"/>
    <w:rsid w:val="00F400CB"/>
    <w:rsid w:val="00F61450"/>
    <w:rsid w:val="00F74998"/>
    <w:rsid w:val="00F834C6"/>
    <w:rsid w:val="00F910BB"/>
    <w:rsid w:val="00FA5DE2"/>
    <w:rsid w:val="00FA6BEF"/>
    <w:rsid w:val="00FC1775"/>
    <w:rsid w:val="00FC23A7"/>
    <w:rsid w:val="00FC76F6"/>
    <w:rsid w:val="00FD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84309"/>
  <w15:docId w15:val="{9276D469-66AE-4EB6-A59C-1D40B34B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inion" w:eastAsia="Avinion" w:hAnsi="Avinio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tabs>
        <w:tab w:val="left" w:pos="8784"/>
      </w:tabs>
      <w:spacing w:line="432" w:lineRule="auto"/>
      <w:jc w:val="both"/>
    </w:pPr>
    <w:rPr>
      <w:rFonts w:ascii="Times New Roman" w:hAnsi="Times New Roman"/>
      <w:noProof/>
    </w:rPr>
  </w:style>
  <w:style w:type="paragraph" w:styleId="Nadpis3">
    <w:name w:val="heading 3"/>
    <w:basedOn w:val="Normln"/>
    <w:next w:val="Normln"/>
    <w:link w:val="Nadpis3Char"/>
    <w:qFormat/>
    <w:rsid w:val="00C2544C"/>
    <w:pPr>
      <w:keepNext/>
      <w:widowControl/>
      <w:tabs>
        <w:tab w:val="clear" w:pos="8784"/>
      </w:tabs>
      <w:spacing w:line="240" w:lineRule="auto"/>
      <w:jc w:val="left"/>
      <w:outlineLvl w:val="2"/>
    </w:pPr>
    <w:rPr>
      <w:rFonts w:eastAsia="Times New Roman"/>
      <w:noProof w:val="0"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A5CBF"/>
    <w:rPr>
      <w:rFonts w:ascii="Tahoma" w:hAnsi="Tahoma" w:cs="Tahoma"/>
      <w:sz w:val="16"/>
      <w:szCs w:val="16"/>
    </w:rPr>
  </w:style>
  <w:style w:type="paragraph" w:customStyle="1" w:styleId="Stnovannadpis">
    <w:name w:val="Stínovaný nadpis"/>
    <w:basedOn w:val="Normln"/>
    <w:next w:val="Normln"/>
    <w:pPr>
      <w:shd w:val="solid" w:color="000000" w:fill="auto"/>
      <w:spacing w:before="360" w:after="180" w:line="288" w:lineRule="auto"/>
      <w:jc w:val="center"/>
    </w:pPr>
    <w:rPr>
      <w:b/>
      <w:color w:val="FFFFFF"/>
      <w:sz w:val="36"/>
    </w:rPr>
  </w:style>
  <w:style w:type="paragraph" w:customStyle="1" w:styleId="Nadpis">
    <w:name w:val="Nadpis"/>
    <w:basedOn w:val="Normln"/>
    <w:pPr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  <w:between w:val="single" w:sz="4" w:space="7" w:color="000000"/>
      </w:pBdr>
      <w:shd w:val="pct25" w:color="000000" w:fill="auto"/>
      <w:tabs>
        <w:tab w:val="left" w:pos="2736"/>
        <w:tab w:val="left" w:pos="8928"/>
      </w:tabs>
      <w:suppressAutoHyphens/>
      <w:spacing w:before="363" w:after="181" w:line="288" w:lineRule="auto"/>
      <w:jc w:val="center"/>
    </w:pPr>
    <w:rPr>
      <w:caps/>
      <w:sz w:val="40"/>
    </w:rPr>
  </w:style>
  <w:style w:type="paragraph" w:customStyle="1" w:styleId="Smlouva">
    <w:name w:val="Smlouva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jc w:val="center"/>
    </w:pPr>
    <w:rPr>
      <w:b/>
      <w:sz w:val="24"/>
    </w:rPr>
  </w:style>
  <w:style w:type="paragraph" w:customStyle="1" w:styleId="odsazeni">
    <w:name w:val="odsazeni"/>
    <w:basedOn w:val="Normln"/>
    <w:pPr>
      <w:tabs>
        <w:tab w:val="left" w:pos="273"/>
      </w:tabs>
      <w:ind w:left="298" w:firstLine="1"/>
    </w:pPr>
  </w:style>
  <w:style w:type="paragraph" w:customStyle="1" w:styleId="Normal1">
    <w:name w:val="Normal1"/>
    <w:basedOn w:val="Normln"/>
    <w:pPr>
      <w:ind w:left="363" w:hanging="282"/>
    </w:pPr>
  </w:style>
  <w:style w:type="paragraph" w:customStyle="1" w:styleId="body">
    <w:name w:val="body"/>
    <w:basedOn w:val="Normln"/>
    <w:pPr>
      <w:spacing w:line="288" w:lineRule="auto"/>
      <w:jc w:val="center"/>
    </w:pPr>
    <w:rPr>
      <w:b/>
      <w:sz w:val="24"/>
    </w:rPr>
  </w:style>
  <w:style w:type="paragraph" w:customStyle="1" w:styleId="odrky">
    <w:name w:val="odrážky"/>
    <w:basedOn w:val="Normln"/>
    <w:pPr>
      <w:tabs>
        <w:tab w:val="left" w:pos="345"/>
      </w:tabs>
      <w:spacing w:before="165" w:line="288" w:lineRule="auto"/>
      <w:ind w:left="345" w:hanging="345"/>
    </w:pPr>
  </w:style>
  <w:style w:type="paragraph" w:customStyle="1" w:styleId="podtext">
    <w:name w:val="podtext"/>
    <w:basedOn w:val="odrky"/>
    <w:pPr>
      <w:spacing w:before="0"/>
      <w:ind w:left="195" w:firstLine="0"/>
    </w:pPr>
  </w:style>
  <w:style w:type="paragraph" w:customStyle="1" w:styleId="povinnost1">
    <w:name w:val="povinnost 1"/>
    <w:basedOn w:val="Normln"/>
    <w:next w:val="povinnost2"/>
    <w:pPr>
      <w:tabs>
        <w:tab w:val="left" w:pos="345"/>
      </w:tabs>
      <w:spacing w:before="165" w:line="288" w:lineRule="auto"/>
      <w:ind w:left="345" w:hanging="345"/>
    </w:pPr>
  </w:style>
  <w:style w:type="paragraph" w:customStyle="1" w:styleId="povinnost2">
    <w:name w:val="povinnost 2"/>
    <w:basedOn w:val="povinnost1"/>
    <w:pPr>
      <w:spacing w:before="0"/>
      <w:ind w:firstLine="0"/>
    </w:pPr>
  </w:style>
  <w:style w:type="paragraph" w:styleId="Zkladntext">
    <w:name w:val="Body Text"/>
    <w:basedOn w:val="Normln"/>
    <w:link w:val="ZkladntextChar"/>
    <w:rsid w:val="003444EE"/>
    <w:pPr>
      <w:widowControl/>
      <w:tabs>
        <w:tab w:val="clear" w:pos="8784"/>
        <w:tab w:val="center" w:pos="284"/>
      </w:tabs>
      <w:spacing w:line="240" w:lineRule="auto"/>
    </w:pPr>
    <w:rPr>
      <w:rFonts w:eastAsia="Times New Roman"/>
      <w:noProof w:val="0"/>
      <w:snapToGrid w:val="0"/>
      <w:sz w:val="24"/>
      <w:lang w:val="x-none" w:eastAsia="x-none"/>
    </w:rPr>
  </w:style>
  <w:style w:type="character" w:customStyle="1" w:styleId="ZkladntextChar">
    <w:name w:val="Základní text Char"/>
    <w:link w:val="Zkladntext"/>
    <w:rsid w:val="003444EE"/>
    <w:rPr>
      <w:rFonts w:ascii="Times New Roman" w:eastAsia="Times New Roman" w:hAnsi="Times New Roman"/>
      <w:snapToGrid w:val="0"/>
      <w:sz w:val="24"/>
    </w:rPr>
  </w:style>
  <w:style w:type="character" w:customStyle="1" w:styleId="Nadpis3Char">
    <w:name w:val="Nadpis 3 Char"/>
    <w:link w:val="Nadpis3"/>
    <w:rsid w:val="00C2544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1371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>Smlouvy</dc:subject>
  <dc:creator>Software602 a.s.</dc:creator>
  <cp:lastModifiedBy>Martin Mareš</cp:lastModifiedBy>
  <cp:revision>3</cp:revision>
  <cp:lastPrinted>2019-11-28T08:37:00Z</cp:lastPrinted>
  <dcterms:created xsi:type="dcterms:W3CDTF">2022-10-09T10:43:00Z</dcterms:created>
  <dcterms:modified xsi:type="dcterms:W3CDTF">2022-10-09T10:44:00Z</dcterms:modified>
</cp:coreProperties>
</file>