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60D" w:rsidRPr="008D588F" w:rsidRDefault="00ED660D" w:rsidP="00ED660D">
      <w:pPr>
        <w:autoSpaceDE/>
        <w:autoSpaceDN/>
        <w:spacing w:line="276" w:lineRule="auto"/>
        <w:rPr>
          <w:rFonts w:ascii="Arial" w:eastAsiaTheme="minorHAnsi" w:hAnsi="Arial" w:cs="Arial"/>
          <w:b/>
          <w:sz w:val="36"/>
          <w:szCs w:val="36"/>
          <w:lang w:eastAsia="en-US"/>
        </w:rPr>
      </w:pPr>
      <w:r w:rsidRPr="008D588F">
        <w:rPr>
          <w:rFonts w:ascii="Arial" w:eastAsiaTheme="minorHAnsi" w:hAnsi="Arial" w:cs="Arial"/>
          <w:b/>
          <w:sz w:val="36"/>
          <w:szCs w:val="36"/>
          <w:lang w:eastAsia="en-US"/>
        </w:rPr>
        <w:t>LICENČNÍ SMLOUVA,</w:t>
      </w:r>
    </w:p>
    <w:p w:rsidR="00ED660D" w:rsidRPr="00857F7A" w:rsidRDefault="00ED660D" w:rsidP="00ED660D">
      <w:pPr>
        <w:autoSpaceDE/>
        <w:autoSpaceDN/>
        <w:spacing w:after="200" w:line="276" w:lineRule="auto"/>
        <w:rPr>
          <w:rFonts w:ascii="Arial" w:eastAsiaTheme="minorHAnsi" w:hAnsi="Arial" w:cs="Arial"/>
          <w:lang w:eastAsia="en-US"/>
        </w:rPr>
      </w:pPr>
      <w:r w:rsidRPr="00857F7A">
        <w:rPr>
          <w:rFonts w:ascii="Arial" w:eastAsiaTheme="minorHAnsi" w:hAnsi="Arial" w:cs="Arial"/>
          <w:lang w:eastAsia="en-US"/>
        </w:rPr>
        <w:t>kterou podle zákona č. 89/2012 Sb., občanského zákoníku uzavřeli</w:t>
      </w:r>
    </w:p>
    <w:p w:rsidR="006C3E6A" w:rsidRPr="00330915" w:rsidRDefault="005750D6" w:rsidP="006C3E6A">
      <w:pPr>
        <w:autoSpaceDE/>
        <w:autoSpaceDN/>
        <w:spacing w:line="276" w:lineRule="auto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Statutární m</w:t>
      </w:r>
      <w:r w:rsidR="006C3E6A" w:rsidRPr="00330915">
        <w:rPr>
          <w:rFonts w:ascii="Arial" w:eastAsiaTheme="minorHAnsi" w:hAnsi="Arial" w:cs="Arial"/>
          <w:lang w:eastAsia="en-US"/>
        </w:rPr>
        <w:t xml:space="preserve">ěsto </w:t>
      </w:r>
      <w:r w:rsidR="006C3E6A">
        <w:rPr>
          <w:rFonts w:ascii="Arial" w:eastAsiaTheme="minorHAnsi" w:hAnsi="Arial" w:cs="Arial"/>
          <w:lang w:eastAsia="en-US"/>
        </w:rPr>
        <w:t>Karlovy Vary</w:t>
      </w:r>
      <w:r w:rsidR="006C3E6A" w:rsidRPr="00330915">
        <w:rPr>
          <w:rFonts w:ascii="Arial" w:eastAsiaTheme="minorHAnsi" w:hAnsi="Arial" w:cs="Arial"/>
          <w:lang w:eastAsia="en-US"/>
        </w:rPr>
        <w:tab/>
        <w:t>č. smlouvy:</w:t>
      </w:r>
    </w:p>
    <w:p w:rsidR="006C3E6A" w:rsidRDefault="006C3E6A" w:rsidP="006C3E6A">
      <w:pPr>
        <w:autoSpaceDE/>
        <w:autoSpaceDN/>
        <w:spacing w:line="276" w:lineRule="auto"/>
        <w:rPr>
          <w:rFonts w:ascii="Arial" w:eastAsiaTheme="minorHAnsi" w:hAnsi="Arial" w:cs="Arial"/>
          <w:b/>
          <w:lang w:eastAsia="en-US"/>
        </w:rPr>
      </w:pPr>
      <w:r w:rsidRPr="00330915">
        <w:rPr>
          <w:rFonts w:ascii="Arial" w:eastAsiaTheme="minorHAnsi" w:hAnsi="Arial" w:cs="Arial"/>
          <w:lang w:eastAsia="en-US"/>
        </w:rPr>
        <w:t>FT Technologies a.s.</w:t>
      </w:r>
      <w:r w:rsidRPr="00330915">
        <w:rPr>
          <w:rFonts w:ascii="Arial" w:eastAsiaTheme="minorHAnsi" w:hAnsi="Arial" w:cs="Arial"/>
          <w:lang w:eastAsia="en-US"/>
        </w:rPr>
        <w:tab/>
      </w:r>
      <w:r w:rsidR="005750D6">
        <w:rPr>
          <w:rFonts w:ascii="Arial" w:eastAsiaTheme="minorHAnsi" w:hAnsi="Arial" w:cs="Arial"/>
          <w:lang w:eastAsia="en-US"/>
        </w:rPr>
        <w:tab/>
      </w:r>
      <w:r w:rsidRPr="00330915">
        <w:rPr>
          <w:rFonts w:ascii="Arial" w:eastAsiaTheme="minorHAnsi" w:hAnsi="Arial" w:cs="Arial"/>
          <w:lang w:eastAsia="en-US"/>
        </w:rPr>
        <w:t>č. smlouvy:</w:t>
      </w:r>
      <w:r w:rsidR="00AA4FFF">
        <w:rPr>
          <w:rFonts w:ascii="Arial" w:eastAsiaTheme="minorHAnsi" w:hAnsi="Arial" w:cs="Arial"/>
          <w:lang w:eastAsia="en-US"/>
        </w:rPr>
        <w:tab/>
        <w:t>S20150026</w:t>
      </w:r>
    </w:p>
    <w:p w:rsidR="006C3E6A" w:rsidRDefault="006C3E6A" w:rsidP="00ED660D">
      <w:pPr>
        <w:autoSpaceDE/>
        <w:autoSpaceDN/>
        <w:spacing w:line="276" w:lineRule="auto"/>
        <w:rPr>
          <w:rFonts w:ascii="Arial" w:eastAsiaTheme="minorHAnsi" w:hAnsi="Arial" w:cs="Arial"/>
          <w:b/>
          <w:lang w:eastAsia="en-US"/>
        </w:rPr>
      </w:pPr>
    </w:p>
    <w:p w:rsidR="006C3E6A" w:rsidRDefault="006C3E6A" w:rsidP="00ED660D">
      <w:pPr>
        <w:autoSpaceDE/>
        <w:autoSpaceDN/>
        <w:spacing w:line="276" w:lineRule="auto"/>
        <w:rPr>
          <w:rFonts w:ascii="Arial" w:eastAsiaTheme="minorHAnsi" w:hAnsi="Arial" w:cs="Arial"/>
          <w:b/>
          <w:lang w:eastAsia="en-US"/>
        </w:rPr>
      </w:pPr>
    </w:p>
    <w:p w:rsidR="00ED660D" w:rsidRPr="00857F7A" w:rsidRDefault="006A4CF7" w:rsidP="00ED660D">
      <w:pPr>
        <w:autoSpaceDE/>
        <w:autoSpaceDN/>
        <w:spacing w:line="276" w:lineRule="auto"/>
        <w:rPr>
          <w:rFonts w:ascii="Arial" w:eastAsiaTheme="minorHAnsi" w:hAnsi="Arial" w:cs="Arial"/>
          <w:b/>
          <w:lang w:eastAsia="en-US"/>
        </w:rPr>
      </w:pPr>
      <w:r>
        <w:rPr>
          <w:rFonts w:ascii="Arial" w:eastAsiaTheme="minorHAnsi" w:hAnsi="Arial" w:cs="Arial"/>
          <w:b/>
          <w:lang w:eastAsia="en-US"/>
        </w:rPr>
        <w:t>Statutární m</w:t>
      </w:r>
      <w:r w:rsidR="00ED660D" w:rsidRPr="00857F7A">
        <w:rPr>
          <w:rFonts w:ascii="Arial" w:eastAsiaTheme="minorHAnsi" w:hAnsi="Arial" w:cs="Arial"/>
          <w:b/>
          <w:lang w:eastAsia="en-US"/>
        </w:rPr>
        <w:t>ěsto</w:t>
      </w:r>
      <w:r w:rsidR="00ED660D">
        <w:rPr>
          <w:rFonts w:ascii="Arial" w:eastAsiaTheme="minorHAnsi" w:hAnsi="Arial" w:cs="Arial"/>
          <w:b/>
          <w:lang w:eastAsia="en-US"/>
        </w:rPr>
        <w:t xml:space="preserve"> Karlovy Vary</w:t>
      </w:r>
    </w:p>
    <w:p w:rsidR="00ED660D" w:rsidRPr="00857F7A" w:rsidRDefault="00ED660D" w:rsidP="00ED660D">
      <w:pPr>
        <w:autoSpaceDE/>
        <w:autoSpaceDN/>
        <w:spacing w:line="276" w:lineRule="auto"/>
        <w:jc w:val="both"/>
        <w:rPr>
          <w:rFonts w:ascii="Arial" w:eastAsiaTheme="minorHAnsi" w:hAnsi="Arial" w:cs="Arial"/>
          <w:lang w:eastAsia="en-US"/>
        </w:rPr>
      </w:pPr>
      <w:r w:rsidRPr="00857F7A">
        <w:rPr>
          <w:rFonts w:ascii="Arial" w:eastAsiaTheme="minorHAnsi" w:hAnsi="Arial" w:cs="Arial"/>
          <w:lang w:eastAsia="en-US"/>
        </w:rPr>
        <w:t xml:space="preserve">se sídlem: </w:t>
      </w:r>
      <w:r w:rsidRPr="00857F7A">
        <w:rPr>
          <w:rFonts w:ascii="Arial" w:eastAsiaTheme="minorHAnsi" w:hAnsi="Arial" w:cs="Arial"/>
          <w:lang w:eastAsia="en-US"/>
        </w:rPr>
        <w:tab/>
      </w:r>
      <w:r w:rsidRPr="00857F7A">
        <w:rPr>
          <w:rFonts w:ascii="Arial" w:eastAsiaTheme="minorHAnsi" w:hAnsi="Arial" w:cs="Arial"/>
          <w:lang w:eastAsia="en-US"/>
        </w:rPr>
        <w:tab/>
      </w:r>
      <w:r w:rsidRPr="00857F7A"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 xml:space="preserve">Moskevská 21, </w:t>
      </w:r>
      <w:r w:rsidRPr="00857F7A">
        <w:rPr>
          <w:rFonts w:ascii="Arial" w:eastAsiaTheme="minorHAnsi" w:hAnsi="Arial" w:cs="Arial"/>
          <w:lang w:eastAsia="en-US"/>
        </w:rPr>
        <w:tab/>
      </w:r>
      <w:r>
        <w:rPr>
          <w:rFonts w:ascii="Arial CE" w:hAnsi="Arial CE" w:cs="Arial CE"/>
          <w:color w:val="000000"/>
          <w:spacing w:val="7"/>
          <w:sz w:val="19"/>
          <w:szCs w:val="19"/>
        </w:rPr>
        <w:t>361 20 Karlovy Vary</w:t>
      </w:r>
    </w:p>
    <w:p w:rsidR="00ED660D" w:rsidRPr="00857F7A" w:rsidRDefault="00ED660D" w:rsidP="00ED660D">
      <w:pPr>
        <w:autoSpaceDE/>
        <w:autoSpaceDN/>
        <w:spacing w:line="276" w:lineRule="auto"/>
        <w:jc w:val="both"/>
        <w:rPr>
          <w:rFonts w:ascii="Arial" w:eastAsiaTheme="minorHAnsi" w:hAnsi="Arial" w:cs="Arial"/>
          <w:lang w:eastAsia="en-US"/>
        </w:rPr>
      </w:pPr>
      <w:r w:rsidRPr="00857F7A">
        <w:rPr>
          <w:rFonts w:ascii="Arial" w:eastAsiaTheme="minorHAnsi" w:hAnsi="Arial" w:cs="Arial"/>
          <w:lang w:eastAsia="en-US"/>
        </w:rPr>
        <w:t>IČ</w:t>
      </w:r>
      <w:r w:rsidR="004E2323">
        <w:rPr>
          <w:rFonts w:ascii="Arial" w:eastAsiaTheme="minorHAnsi" w:hAnsi="Arial" w:cs="Arial"/>
          <w:lang w:eastAsia="en-US"/>
        </w:rPr>
        <w:t>O</w:t>
      </w:r>
      <w:r w:rsidRPr="00857F7A">
        <w:rPr>
          <w:rFonts w:ascii="Arial" w:eastAsiaTheme="minorHAnsi" w:hAnsi="Arial" w:cs="Arial"/>
          <w:lang w:eastAsia="en-US"/>
        </w:rPr>
        <w:t xml:space="preserve">: </w:t>
      </w:r>
      <w:r w:rsidRPr="00857F7A">
        <w:rPr>
          <w:rFonts w:ascii="Arial" w:eastAsiaTheme="minorHAnsi" w:hAnsi="Arial" w:cs="Arial"/>
          <w:lang w:eastAsia="en-US"/>
        </w:rPr>
        <w:tab/>
      </w:r>
      <w:r w:rsidRPr="00857F7A">
        <w:rPr>
          <w:rFonts w:ascii="Arial" w:eastAsiaTheme="minorHAnsi" w:hAnsi="Arial" w:cs="Arial"/>
          <w:lang w:eastAsia="en-US"/>
        </w:rPr>
        <w:tab/>
      </w:r>
      <w:r w:rsidRPr="00857F7A">
        <w:rPr>
          <w:rFonts w:ascii="Arial" w:eastAsiaTheme="minorHAnsi" w:hAnsi="Arial" w:cs="Arial"/>
          <w:lang w:eastAsia="en-US"/>
        </w:rPr>
        <w:tab/>
      </w:r>
      <w:r w:rsidRPr="00857F7A"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>00254657</w:t>
      </w:r>
    </w:p>
    <w:p w:rsidR="00ED660D" w:rsidRPr="00857F7A" w:rsidRDefault="00ED660D" w:rsidP="00ED660D">
      <w:pPr>
        <w:autoSpaceDE/>
        <w:autoSpaceDN/>
        <w:spacing w:line="276" w:lineRule="auto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DIČ:</w:t>
      </w: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  <w:t>CZ00254627</w:t>
      </w:r>
    </w:p>
    <w:p w:rsidR="00ED660D" w:rsidRPr="00857F7A" w:rsidRDefault="00ED660D" w:rsidP="00ED660D">
      <w:pPr>
        <w:autoSpaceDE/>
        <w:autoSpaceDN/>
        <w:snapToGrid w:val="0"/>
        <w:spacing w:line="276" w:lineRule="auto"/>
        <w:jc w:val="both"/>
        <w:rPr>
          <w:rFonts w:ascii="Arial" w:hAnsi="Arial" w:cs="Arial"/>
        </w:rPr>
      </w:pPr>
      <w:r w:rsidRPr="00857F7A">
        <w:rPr>
          <w:rFonts w:ascii="Arial" w:hAnsi="Arial" w:cs="Arial"/>
        </w:rPr>
        <w:t>zastoupené:</w:t>
      </w:r>
      <w:r w:rsidRPr="00857F7A">
        <w:rPr>
          <w:rFonts w:ascii="Arial" w:hAnsi="Arial" w:cs="Arial"/>
        </w:rPr>
        <w:tab/>
      </w:r>
      <w:r w:rsidRPr="00857F7A">
        <w:rPr>
          <w:rFonts w:ascii="Arial" w:hAnsi="Arial" w:cs="Arial"/>
        </w:rPr>
        <w:tab/>
      </w:r>
      <w:r w:rsidRPr="00857F7A">
        <w:rPr>
          <w:rFonts w:ascii="Arial" w:hAnsi="Arial" w:cs="Arial"/>
        </w:rPr>
        <w:tab/>
      </w:r>
      <w:r>
        <w:rPr>
          <w:rFonts w:ascii="Arial" w:hAnsi="Arial" w:cs="Arial"/>
        </w:rPr>
        <w:t>Ing. Petrem Kulhánkem, primátorem</w:t>
      </w:r>
    </w:p>
    <w:p w:rsidR="00ED660D" w:rsidRPr="00857F7A" w:rsidRDefault="00ED660D" w:rsidP="00ED660D">
      <w:pPr>
        <w:autoSpaceDE/>
        <w:autoSpaceDN/>
        <w:snapToGrid w:val="0"/>
        <w:spacing w:line="276" w:lineRule="auto"/>
        <w:jc w:val="both"/>
        <w:rPr>
          <w:rFonts w:ascii="Arial" w:hAnsi="Arial" w:cs="Arial"/>
        </w:rPr>
      </w:pPr>
      <w:r w:rsidRPr="00857F7A">
        <w:rPr>
          <w:rFonts w:ascii="Arial" w:hAnsi="Arial" w:cs="Arial"/>
        </w:rPr>
        <w:t>Bankovní spojení:</w:t>
      </w:r>
      <w:r w:rsidRPr="00857F7A">
        <w:rPr>
          <w:rFonts w:ascii="Arial" w:hAnsi="Arial" w:cs="Arial"/>
        </w:rPr>
        <w:tab/>
      </w:r>
      <w:r w:rsidRPr="00857F7A">
        <w:rPr>
          <w:rFonts w:ascii="Arial" w:hAnsi="Arial" w:cs="Arial"/>
        </w:rPr>
        <w:tab/>
      </w:r>
    </w:p>
    <w:p w:rsidR="00ED660D" w:rsidRPr="00857F7A" w:rsidRDefault="00ED660D" w:rsidP="00ED660D">
      <w:pPr>
        <w:autoSpaceDE/>
        <w:autoSpaceDN/>
        <w:snapToGrid w:val="0"/>
        <w:spacing w:line="276" w:lineRule="auto"/>
        <w:jc w:val="both"/>
        <w:rPr>
          <w:rFonts w:ascii="Arial" w:hAnsi="Arial" w:cs="Arial"/>
        </w:rPr>
      </w:pPr>
      <w:r w:rsidRPr="00857F7A">
        <w:rPr>
          <w:rFonts w:ascii="Arial" w:hAnsi="Arial" w:cs="Arial"/>
        </w:rPr>
        <w:t>(dále jen „nabyvatel“)</w:t>
      </w:r>
    </w:p>
    <w:p w:rsidR="00ED660D" w:rsidRPr="00857F7A" w:rsidRDefault="00ED660D" w:rsidP="00ED660D">
      <w:pPr>
        <w:autoSpaceDE/>
        <w:autoSpaceDN/>
        <w:spacing w:before="120" w:after="200" w:line="276" w:lineRule="auto"/>
        <w:jc w:val="both"/>
        <w:rPr>
          <w:rFonts w:ascii="Arial" w:eastAsiaTheme="minorHAnsi" w:hAnsi="Arial" w:cs="Arial"/>
          <w:snapToGrid w:val="0"/>
          <w:lang w:eastAsia="en-US"/>
        </w:rPr>
      </w:pPr>
      <w:r w:rsidRPr="00857F7A">
        <w:rPr>
          <w:rFonts w:ascii="Arial" w:eastAsiaTheme="minorHAnsi" w:hAnsi="Arial" w:cs="Arial"/>
          <w:snapToGrid w:val="0"/>
          <w:lang w:eastAsia="en-US"/>
        </w:rPr>
        <w:t>a</w:t>
      </w:r>
    </w:p>
    <w:p w:rsidR="00ED660D" w:rsidRPr="00857F7A" w:rsidRDefault="00ED660D" w:rsidP="00ED660D">
      <w:pPr>
        <w:autoSpaceDE/>
        <w:autoSpaceDN/>
        <w:spacing w:line="276" w:lineRule="auto"/>
        <w:rPr>
          <w:rFonts w:ascii="Arial" w:eastAsiaTheme="minorHAnsi" w:hAnsi="Arial" w:cs="Arial"/>
          <w:b/>
          <w:lang w:eastAsia="en-US"/>
        </w:rPr>
      </w:pPr>
      <w:r w:rsidRPr="00857F7A">
        <w:rPr>
          <w:rFonts w:ascii="Arial" w:eastAsiaTheme="minorHAnsi" w:hAnsi="Arial" w:cs="Arial"/>
          <w:b/>
          <w:lang w:eastAsia="en-US"/>
        </w:rPr>
        <w:t>FT Technologies, a.s.</w:t>
      </w:r>
    </w:p>
    <w:p w:rsidR="00ED660D" w:rsidRPr="00857F7A" w:rsidRDefault="00ED660D" w:rsidP="00ED660D">
      <w:pPr>
        <w:autoSpaceDE/>
        <w:autoSpaceDN/>
        <w:spacing w:line="276" w:lineRule="auto"/>
        <w:jc w:val="both"/>
        <w:rPr>
          <w:rFonts w:ascii="Arial" w:eastAsiaTheme="minorHAnsi" w:hAnsi="Arial" w:cs="Arial"/>
          <w:lang w:eastAsia="en-US"/>
        </w:rPr>
      </w:pPr>
      <w:r w:rsidRPr="00857F7A">
        <w:rPr>
          <w:rFonts w:ascii="Arial" w:eastAsiaTheme="minorHAnsi" w:hAnsi="Arial" w:cs="Arial"/>
          <w:lang w:eastAsia="en-US"/>
        </w:rPr>
        <w:t xml:space="preserve">se sídlem: </w:t>
      </w:r>
      <w:r w:rsidRPr="00857F7A">
        <w:rPr>
          <w:rFonts w:ascii="Arial" w:eastAsiaTheme="minorHAnsi" w:hAnsi="Arial" w:cs="Arial"/>
          <w:lang w:eastAsia="en-US"/>
        </w:rPr>
        <w:tab/>
      </w:r>
      <w:r w:rsidRPr="00857F7A">
        <w:rPr>
          <w:rFonts w:ascii="Arial" w:eastAsiaTheme="minorHAnsi" w:hAnsi="Arial" w:cs="Arial"/>
          <w:lang w:eastAsia="en-US"/>
        </w:rPr>
        <w:tab/>
      </w:r>
      <w:r w:rsidRPr="00857F7A">
        <w:rPr>
          <w:rFonts w:ascii="Arial" w:eastAsiaTheme="minorHAnsi" w:hAnsi="Arial" w:cs="Arial"/>
          <w:lang w:eastAsia="en-US"/>
        </w:rPr>
        <w:tab/>
        <w:t>U Sokolovny 253, 783 14, Bohuňovice</w:t>
      </w:r>
    </w:p>
    <w:p w:rsidR="00ED660D" w:rsidRPr="00857F7A" w:rsidRDefault="00ED660D" w:rsidP="00ED660D">
      <w:pPr>
        <w:autoSpaceDE/>
        <w:autoSpaceDN/>
        <w:spacing w:line="276" w:lineRule="auto"/>
        <w:jc w:val="both"/>
        <w:rPr>
          <w:rFonts w:ascii="Arial" w:eastAsiaTheme="minorHAnsi" w:hAnsi="Arial" w:cs="Arial"/>
          <w:b/>
          <w:lang w:eastAsia="en-US"/>
        </w:rPr>
      </w:pPr>
      <w:r w:rsidRPr="00857F7A">
        <w:rPr>
          <w:rFonts w:ascii="Arial" w:eastAsiaTheme="minorHAnsi" w:hAnsi="Arial" w:cs="Arial"/>
          <w:b/>
          <w:lang w:eastAsia="en-US"/>
        </w:rPr>
        <w:t>korespondenční adresa:</w:t>
      </w:r>
      <w:r w:rsidRPr="00857F7A">
        <w:rPr>
          <w:rFonts w:ascii="Arial" w:eastAsiaTheme="minorHAnsi" w:hAnsi="Arial" w:cs="Arial"/>
          <w:b/>
          <w:lang w:eastAsia="en-US"/>
        </w:rPr>
        <w:tab/>
        <w:t>Chválkovická 82, 772 00, Olomouc</w:t>
      </w:r>
    </w:p>
    <w:p w:rsidR="00ED660D" w:rsidRPr="004E2323" w:rsidRDefault="00ED660D" w:rsidP="00ED660D">
      <w:pPr>
        <w:autoSpaceDE/>
        <w:autoSpaceDN/>
        <w:spacing w:line="276" w:lineRule="auto"/>
        <w:rPr>
          <w:rFonts w:ascii="Arial" w:hAnsi="Arial" w:cs="Arial"/>
        </w:rPr>
      </w:pPr>
      <w:r w:rsidRPr="00857F7A">
        <w:rPr>
          <w:rFonts w:ascii="Arial" w:hAnsi="Arial" w:cs="Arial"/>
        </w:rPr>
        <w:t>IČ</w:t>
      </w:r>
      <w:r w:rsidR="004E2323">
        <w:rPr>
          <w:rFonts w:ascii="Arial" w:hAnsi="Arial" w:cs="Arial"/>
        </w:rPr>
        <w:t>O</w:t>
      </w:r>
      <w:r w:rsidRPr="00857F7A">
        <w:rPr>
          <w:rFonts w:ascii="Arial" w:hAnsi="Arial" w:cs="Arial"/>
        </w:rPr>
        <w:t xml:space="preserve">: </w:t>
      </w:r>
      <w:r w:rsidRPr="00857F7A">
        <w:rPr>
          <w:rFonts w:ascii="Arial" w:hAnsi="Arial" w:cs="Arial"/>
        </w:rPr>
        <w:tab/>
      </w:r>
      <w:r w:rsidRPr="00857F7A">
        <w:rPr>
          <w:rFonts w:ascii="Arial" w:hAnsi="Arial" w:cs="Arial"/>
        </w:rPr>
        <w:tab/>
      </w:r>
      <w:r w:rsidRPr="00857F7A">
        <w:rPr>
          <w:rFonts w:ascii="Arial" w:hAnsi="Arial" w:cs="Arial"/>
        </w:rPr>
        <w:tab/>
      </w:r>
      <w:r w:rsidRPr="00857F7A">
        <w:rPr>
          <w:rFonts w:ascii="Arial" w:hAnsi="Arial" w:cs="Arial"/>
        </w:rPr>
        <w:tab/>
      </w:r>
      <w:r w:rsidRPr="004E2323">
        <w:rPr>
          <w:rFonts w:ascii="Arial" w:hAnsi="Arial" w:cs="Arial"/>
        </w:rPr>
        <w:t>268</w:t>
      </w:r>
      <w:r w:rsidR="006A4CF7" w:rsidRPr="004E2323">
        <w:rPr>
          <w:rFonts w:ascii="Arial" w:hAnsi="Arial" w:cs="Arial"/>
        </w:rPr>
        <w:t>3</w:t>
      </w:r>
      <w:r w:rsidRPr="004E2323">
        <w:rPr>
          <w:rFonts w:ascii="Arial" w:hAnsi="Arial" w:cs="Arial"/>
        </w:rPr>
        <w:t>3620</w:t>
      </w:r>
    </w:p>
    <w:p w:rsidR="00ED660D" w:rsidRPr="00857F7A" w:rsidRDefault="00ED660D" w:rsidP="00ED660D">
      <w:pPr>
        <w:autoSpaceDE/>
        <w:autoSpaceDN/>
        <w:spacing w:line="276" w:lineRule="auto"/>
        <w:rPr>
          <w:rFonts w:ascii="Arial" w:hAnsi="Arial" w:cs="Arial"/>
        </w:rPr>
      </w:pPr>
      <w:r w:rsidRPr="004E2323">
        <w:rPr>
          <w:rFonts w:ascii="Arial" w:hAnsi="Arial" w:cs="Arial"/>
        </w:rPr>
        <w:t xml:space="preserve">DIČ: </w:t>
      </w:r>
      <w:r w:rsidRPr="004E2323">
        <w:rPr>
          <w:rFonts w:ascii="Arial" w:hAnsi="Arial" w:cs="Arial"/>
        </w:rPr>
        <w:tab/>
      </w:r>
      <w:r w:rsidRPr="004E2323">
        <w:rPr>
          <w:rFonts w:ascii="Arial" w:hAnsi="Arial" w:cs="Arial"/>
        </w:rPr>
        <w:tab/>
      </w:r>
      <w:r w:rsidRPr="004E2323">
        <w:rPr>
          <w:rFonts w:ascii="Arial" w:hAnsi="Arial" w:cs="Arial"/>
        </w:rPr>
        <w:tab/>
      </w:r>
      <w:r w:rsidRPr="004E2323">
        <w:rPr>
          <w:rFonts w:ascii="Arial" w:hAnsi="Arial" w:cs="Arial"/>
        </w:rPr>
        <w:tab/>
        <w:t>CZ268</w:t>
      </w:r>
      <w:r w:rsidR="006A4CF7" w:rsidRPr="004E2323">
        <w:rPr>
          <w:rFonts w:ascii="Arial" w:hAnsi="Arial" w:cs="Arial"/>
        </w:rPr>
        <w:t>3</w:t>
      </w:r>
      <w:r w:rsidRPr="004E2323">
        <w:rPr>
          <w:rFonts w:ascii="Arial" w:hAnsi="Arial" w:cs="Arial"/>
        </w:rPr>
        <w:t>3620</w:t>
      </w:r>
    </w:p>
    <w:p w:rsidR="00ED660D" w:rsidRPr="00857F7A" w:rsidRDefault="00ED660D" w:rsidP="00ED660D">
      <w:pPr>
        <w:autoSpaceDE/>
        <w:autoSpaceDN/>
        <w:spacing w:line="276" w:lineRule="auto"/>
        <w:rPr>
          <w:rFonts w:ascii="Arial" w:eastAsiaTheme="minorHAnsi" w:hAnsi="Arial" w:cs="Arial"/>
          <w:lang w:eastAsia="en-US"/>
        </w:rPr>
      </w:pPr>
      <w:r w:rsidRPr="00857F7A">
        <w:rPr>
          <w:rFonts w:ascii="Arial" w:eastAsiaTheme="minorHAnsi" w:hAnsi="Arial" w:cs="Arial"/>
          <w:lang w:eastAsia="en-US"/>
        </w:rPr>
        <w:t>zastoupený:</w:t>
      </w:r>
      <w:r w:rsidRPr="00857F7A">
        <w:rPr>
          <w:rFonts w:ascii="Arial" w:eastAsiaTheme="minorHAnsi" w:hAnsi="Arial" w:cs="Arial"/>
          <w:lang w:eastAsia="en-US"/>
        </w:rPr>
        <w:tab/>
      </w:r>
      <w:r w:rsidRPr="00857F7A">
        <w:rPr>
          <w:rFonts w:ascii="Arial" w:eastAsiaTheme="minorHAnsi" w:hAnsi="Arial" w:cs="Arial"/>
          <w:lang w:eastAsia="en-US"/>
        </w:rPr>
        <w:tab/>
      </w:r>
      <w:r w:rsidRPr="00857F7A">
        <w:rPr>
          <w:rFonts w:ascii="Arial" w:eastAsiaTheme="minorHAnsi" w:hAnsi="Arial" w:cs="Arial"/>
          <w:lang w:eastAsia="en-US"/>
        </w:rPr>
        <w:tab/>
        <w:t>Danielem Bednaříkem, předsedou představenstva</w:t>
      </w:r>
    </w:p>
    <w:p w:rsidR="00964405" w:rsidRDefault="00ED660D" w:rsidP="00ED660D">
      <w:pPr>
        <w:autoSpaceDE/>
        <w:autoSpaceDN/>
        <w:spacing w:line="276" w:lineRule="auto"/>
        <w:rPr>
          <w:rFonts w:ascii="Arial" w:eastAsiaTheme="minorHAnsi" w:hAnsi="Arial" w:cs="Arial"/>
          <w:lang w:eastAsia="en-US"/>
        </w:rPr>
      </w:pPr>
      <w:r w:rsidRPr="00857F7A">
        <w:rPr>
          <w:rFonts w:ascii="Arial" w:eastAsiaTheme="minorHAnsi" w:hAnsi="Arial" w:cs="Arial"/>
          <w:lang w:eastAsia="en-US"/>
        </w:rPr>
        <w:t>Bankovní spojení:</w:t>
      </w:r>
      <w:r w:rsidRPr="00857F7A">
        <w:rPr>
          <w:rFonts w:ascii="Arial" w:eastAsiaTheme="minorHAnsi" w:hAnsi="Arial" w:cs="Arial"/>
          <w:lang w:eastAsia="en-US"/>
        </w:rPr>
        <w:tab/>
      </w:r>
      <w:r w:rsidRPr="00857F7A">
        <w:rPr>
          <w:rFonts w:ascii="Arial" w:eastAsiaTheme="minorHAnsi" w:hAnsi="Arial" w:cs="Arial"/>
          <w:lang w:eastAsia="en-US"/>
        </w:rPr>
        <w:tab/>
      </w:r>
    </w:p>
    <w:p w:rsidR="00ED660D" w:rsidRPr="00857F7A" w:rsidRDefault="00ED660D" w:rsidP="00ED660D">
      <w:pPr>
        <w:autoSpaceDE/>
        <w:autoSpaceDN/>
        <w:spacing w:line="276" w:lineRule="auto"/>
        <w:rPr>
          <w:rFonts w:ascii="Arial" w:eastAsiaTheme="minorHAnsi" w:hAnsi="Arial" w:cs="Arial"/>
          <w:lang w:eastAsia="en-US"/>
        </w:rPr>
      </w:pPr>
      <w:bookmarkStart w:id="0" w:name="_GoBack"/>
      <w:bookmarkEnd w:id="0"/>
      <w:r w:rsidRPr="00857F7A">
        <w:rPr>
          <w:rFonts w:ascii="Arial" w:eastAsiaTheme="minorHAnsi" w:hAnsi="Arial" w:cs="Arial"/>
          <w:lang w:eastAsia="en-US"/>
        </w:rPr>
        <w:t>Společnost zapsána:</w:t>
      </w:r>
      <w:r w:rsidRPr="00857F7A">
        <w:rPr>
          <w:rFonts w:ascii="Arial" w:eastAsiaTheme="minorHAnsi" w:hAnsi="Arial" w:cs="Arial"/>
          <w:lang w:eastAsia="en-US"/>
        </w:rPr>
        <w:tab/>
      </w:r>
      <w:r w:rsidRPr="00857F7A">
        <w:rPr>
          <w:rFonts w:ascii="Arial" w:eastAsiaTheme="minorHAnsi" w:hAnsi="Arial" w:cs="Arial"/>
          <w:lang w:eastAsia="en-US"/>
        </w:rPr>
        <w:tab/>
        <w:t>KS v Ostravě, oddíl B, vložka 2786</w:t>
      </w:r>
      <w:r w:rsidRPr="00857F7A">
        <w:rPr>
          <w:rFonts w:ascii="Arial" w:eastAsiaTheme="minorHAnsi" w:hAnsi="Arial" w:cs="Arial"/>
          <w:lang w:eastAsia="en-US"/>
        </w:rPr>
        <w:tab/>
      </w:r>
      <w:r w:rsidRPr="00857F7A">
        <w:rPr>
          <w:rFonts w:ascii="Arial" w:eastAsiaTheme="minorHAnsi" w:hAnsi="Arial" w:cs="Arial"/>
          <w:lang w:eastAsia="en-US"/>
        </w:rPr>
        <w:tab/>
      </w:r>
    </w:p>
    <w:p w:rsidR="00ED660D" w:rsidRPr="00857F7A" w:rsidRDefault="00ED660D" w:rsidP="00ED660D">
      <w:pPr>
        <w:autoSpaceDE/>
        <w:autoSpaceDN/>
        <w:spacing w:line="276" w:lineRule="auto"/>
        <w:rPr>
          <w:rFonts w:ascii="Arial" w:eastAsiaTheme="minorHAnsi" w:hAnsi="Arial" w:cs="Arial"/>
          <w:lang w:eastAsia="en-US"/>
        </w:rPr>
      </w:pPr>
      <w:r w:rsidRPr="00857F7A">
        <w:rPr>
          <w:rFonts w:ascii="Arial" w:eastAsiaTheme="minorHAnsi" w:hAnsi="Arial" w:cs="Arial"/>
          <w:lang w:eastAsia="en-US"/>
        </w:rPr>
        <w:t>(dále jen „poskytovatel“)</w:t>
      </w:r>
    </w:p>
    <w:p w:rsidR="00ED660D" w:rsidRPr="00857F7A" w:rsidRDefault="00ED660D" w:rsidP="00ED660D">
      <w:pPr>
        <w:autoSpaceDE/>
        <w:autoSpaceDN/>
        <w:spacing w:after="200" w:line="276" w:lineRule="auto"/>
        <w:rPr>
          <w:rFonts w:ascii="Arial" w:eastAsiaTheme="minorHAnsi" w:hAnsi="Arial" w:cs="Arial"/>
          <w:lang w:eastAsia="en-US"/>
        </w:rPr>
      </w:pPr>
    </w:p>
    <w:p w:rsidR="00ED660D" w:rsidRPr="008D588F" w:rsidRDefault="00ED660D" w:rsidP="00ED660D">
      <w:pPr>
        <w:keepNext/>
        <w:widowControl w:val="0"/>
        <w:numPr>
          <w:ilvl w:val="0"/>
          <w:numId w:val="9"/>
        </w:numPr>
        <w:tabs>
          <w:tab w:val="num" w:pos="-15132"/>
        </w:tabs>
        <w:autoSpaceDE/>
        <w:autoSpaceDN/>
        <w:spacing w:before="240" w:after="200" w:line="276" w:lineRule="auto"/>
        <w:ind w:left="720" w:hanging="720"/>
        <w:jc w:val="both"/>
        <w:rPr>
          <w:rFonts w:ascii="Arial" w:hAnsi="Arial" w:cs="Arial"/>
          <w:b/>
        </w:rPr>
      </w:pPr>
      <w:r w:rsidRPr="008D588F">
        <w:rPr>
          <w:rFonts w:ascii="Arial" w:hAnsi="Arial" w:cs="Arial"/>
          <w:b/>
        </w:rPr>
        <w:t>Úvodní ustanovení</w:t>
      </w:r>
    </w:p>
    <w:p w:rsidR="00ED660D" w:rsidRPr="008D588F" w:rsidRDefault="00ED660D" w:rsidP="00ED660D">
      <w:pPr>
        <w:numPr>
          <w:ilvl w:val="1"/>
          <w:numId w:val="9"/>
        </w:numPr>
        <w:autoSpaceDE/>
        <w:autoSpaceDN/>
        <w:spacing w:before="240" w:after="120" w:line="276" w:lineRule="auto"/>
        <w:jc w:val="both"/>
        <w:rPr>
          <w:rFonts w:ascii="Arial" w:eastAsiaTheme="minorHAnsi" w:hAnsi="Arial" w:cs="Arial"/>
          <w:lang w:eastAsia="en-US"/>
        </w:rPr>
      </w:pPr>
      <w:r w:rsidRPr="008D588F">
        <w:rPr>
          <w:rFonts w:ascii="Arial" w:eastAsiaTheme="minorHAnsi" w:hAnsi="Arial" w:cs="Arial"/>
          <w:lang w:eastAsia="en-US"/>
        </w:rPr>
        <w:t>Poskytovate</w:t>
      </w:r>
      <w:r>
        <w:rPr>
          <w:rFonts w:ascii="Arial" w:eastAsiaTheme="minorHAnsi" w:hAnsi="Arial" w:cs="Arial"/>
          <w:lang w:eastAsia="en-US"/>
        </w:rPr>
        <w:t xml:space="preserve">l je vlastníkem autorského díla </w:t>
      </w:r>
      <w:r w:rsidRPr="00857F7A">
        <w:rPr>
          <w:rFonts w:ascii="Arial" w:eastAsiaTheme="minorHAnsi" w:hAnsi="Arial" w:cs="Arial"/>
          <w:lang w:eastAsia="en-US"/>
        </w:rPr>
        <w:t>ve smyslu zákona č. 121/2000 Sb., o právu autorském, ve znění pozdějších předpisů a to programu MP Manager určeného pro evidenci agendy městských policií (dále jen „Produkt“) a jeho přídavných modulů. Produkt je chráněn zákony na ochranu autorských práv a mezinárodními dohodami o autorských právech, jakož i dalšími zákony a dohodami o duševním vlastnictví.</w:t>
      </w:r>
    </w:p>
    <w:p w:rsidR="00ED660D" w:rsidRPr="008D588F" w:rsidRDefault="00ED660D" w:rsidP="00ED660D">
      <w:pPr>
        <w:keepNext/>
        <w:widowControl w:val="0"/>
        <w:numPr>
          <w:ilvl w:val="0"/>
          <w:numId w:val="9"/>
        </w:numPr>
        <w:tabs>
          <w:tab w:val="num" w:pos="-15156"/>
        </w:tabs>
        <w:autoSpaceDE/>
        <w:autoSpaceDN/>
        <w:spacing w:before="240" w:after="200" w:line="276" w:lineRule="auto"/>
        <w:ind w:left="720" w:hanging="720"/>
        <w:jc w:val="both"/>
        <w:rPr>
          <w:rFonts w:ascii="Arial" w:hAnsi="Arial" w:cs="Arial"/>
          <w:b/>
        </w:rPr>
      </w:pPr>
      <w:r w:rsidRPr="008D588F">
        <w:rPr>
          <w:rFonts w:ascii="Arial" w:hAnsi="Arial" w:cs="Arial"/>
          <w:b/>
        </w:rPr>
        <w:t>Předmět smlouvy</w:t>
      </w:r>
    </w:p>
    <w:p w:rsidR="00ED660D" w:rsidRPr="008D588F" w:rsidRDefault="00ED660D" w:rsidP="00ED660D">
      <w:pPr>
        <w:numPr>
          <w:ilvl w:val="1"/>
          <w:numId w:val="10"/>
        </w:numPr>
        <w:tabs>
          <w:tab w:val="num" w:pos="-15156"/>
        </w:tabs>
        <w:autoSpaceDE/>
        <w:autoSpaceDN/>
        <w:spacing w:before="240" w:after="120" w:line="276" w:lineRule="auto"/>
        <w:ind w:left="720" w:hanging="720"/>
        <w:jc w:val="both"/>
        <w:rPr>
          <w:rFonts w:ascii="Arial" w:hAnsi="Arial" w:cs="Arial"/>
        </w:rPr>
      </w:pPr>
      <w:r w:rsidRPr="008D588F">
        <w:rPr>
          <w:rFonts w:ascii="Arial" w:hAnsi="Arial" w:cs="Arial"/>
        </w:rPr>
        <w:t>Předmětem této smlouvy je poskytnutí licence k Produktu a jeho modulům:</w:t>
      </w:r>
    </w:p>
    <w:p w:rsidR="00ED660D" w:rsidRPr="008D588F" w:rsidRDefault="00ED660D" w:rsidP="00ED660D">
      <w:pPr>
        <w:numPr>
          <w:ilvl w:val="2"/>
          <w:numId w:val="10"/>
        </w:numPr>
        <w:tabs>
          <w:tab w:val="num" w:pos="-14436"/>
        </w:tabs>
        <w:autoSpaceDE/>
        <w:autoSpaceDN/>
        <w:spacing w:before="240" w:after="120" w:line="276" w:lineRule="auto"/>
        <w:jc w:val="both"/>
        <w:rPr>
          <w:rFonts w:ascii="Arial" w:hAnsi="Arial" w:cs="Arial"/>
        </w:rPr>
      </w:pPr>
      <w:r w:rsidRPr="008D588F">
        <w:rPr>
          <w:rFonts w:ascii="Arial" w:hAnsi="Arial" w:cs="Arial"/>
        </w:rPr>
        <w:t>Základní modul</w:t>
      </w:r>
    </w:p>
    <w:p w:rsidR="00ED660D" w:rsidRPr="008D588F" w:rsidRDefault="00ED660D" w:rsidP="00ED660D">
      <w:pPr>
        <w:numPr>
          <w:ilvl w:val="1"/>
          <w:numId w:val="11"/>
        </w:numPr>
        <w:tabs>
          <w:tab w:val="num" w:pos="-14652"/>
        </w:tabs>
        <w:autoSpaceDE/>
        <w:autoSpaceDN/>
        <w:spacing w:line="276" w:lineRule="auto"/>
        <w:ind w:left="1584"/>
        <w:jc w:val="both"/>
        <w:rPr>
          <w:rFonts w:ascii="Arial" w:hAnsi="Arial" w:cs="Arial"/>
        </w:rPr>
      </w:pPr>
      <w:r w:rsidRPr="008D588F">
        <w:rPr>
          <w:rFonts w:ascii="Arial" w:hAnsi="Arial" w:cs="Arial"/>
        </w:rPr>
        <w:t>Správa událostí</w:t>
      </w:r>
      <w:r>
        <w:rPr>
          <w:rFonts w:ascii="Arial" w:hAnsi="Arial" w:cs="Arial"/>
        </w:rPr>
        <w:t>, vč. správy bodovaných dopravních přestupků</w:t>
      </w:r>
    </w:p>
    <w:p w:rsidR="00ED660D" w:rsidRPr="008D588F" w:rsidRDefault="00ED660D" w:rsidP="00ED660D">
      <w:pPr>
        <w:numPr>
          <w:ilvl w:val="1"/>
          <w:numId w:val="11"/>
        </w:numPr>
        <w:tabs>
          <w:tab w:val="num" w:pos="-13716"/>
        </w:tabs>
        <w:autoSpaceDE/>
        <w:autoSpaceDN/>
        <w:spacing w:line="276" w:lineRule="auto"/>
        <w:ind w:left="1584"/>
        <w:jc w:val="both"/>
        <w:rPr>
          <w:rFonts w:ascii="Arial" w:hAnsi="Arial" w:cs="Arial"/>
        </w:rPr>
      </w:pPr>
      <w:r w:rsidRPr="008D588F">
        <w:rPr>
          <w:rFonts w:ascii="Arial" w:hAnsi="Arial" w:cs="Arial"/>
        </w:rPr>
        <w:t>Statistika MV</w:t>
      </w:r>
    </w:p>
    <w:p w:rsidR="00ED660D" w:rsidRPr="008D588F" w:rsidRDefault="00ED660D" w:rsidP="00ED660D">
      <w:pPr>
        <w:numPr>
          <w:ilvl w:val="1"/>
          <w:numId w:val="11"/>
        </w:numPr>
        <w:tabs>
          <w:tab w:val="num" w:pos="-12780"/>
        </w:tabs>
        <w:autoSpaceDE/>
        <w:autoSpaceDN/>
        <w:spacing w:line="276" w:lineRule="auto"/>
        <w:ind w:left="1584"/>
        <w:jc w:val="both"/>
        <w:rPr>
          <w:rFonts w:ascii="Arial" w:hAnsi="Arial" w:cs="Arial"/>
        </w:rPr>
      </w:pPr>
      <w:r w:rsidRPr="008D588F">
        <w:rPr>
          <w:rFonts w:ascii="Arial" w:hAnsi="Arial" w:cs="Arial"/>
        </w:rPr>
        <w:t>Informace o RZ</w:t>
      </w:r>
    </w:p>
    <w:p w:rsidR="00ED660D" w:rsidRPr="008D588F" w:rsidRDefault="00ED660D" w:rsidP="00ED660D">
      <w:pPr>
        <w:numPr>
          <w:ilvl w:val="1"/>
          <w:numId w:val="11"/>
        </w:numPr>
        <w:tabs>
          <w:tab w:val="num" w:pos="-11844"/>
        </w:tabs>
        <w:autoSpaceDE/>
        <w:autoSpaceDN/>
        <w:spacing w:line="276" w:lineRule="auto"/>
        <w:ind w:left="1584"/>
        <w:jc w:val="both"/>
        <w:rPr>
          <w:rFonts w:ascii="Arial" w:hAnsi="Arial" w:cs="Arial"/>
        </w:rPr>
      </w:pPr>
      <w:r w:rsidRPr="008D588F">
        <w:rPr>
          <w:rFonts w:ascii="Arial" w:hAnsi="Arial" w:cs="Arial"/>
        </w:rPr>
        <w:t>Sestavy</w:t>
      </w:r>
    </w:p>
    <w:p w:rsidR="00ED660D" w:rsidRPr="008D588F" w:rsidRDefault="00ED660D" w:rsidP="00ED660D">
      <w:pPr>
        <w:numPr>
          <w:ilvl w:val="1"/>
          <w:numId w:val="11"/>
        </w:numPr>
        <w:tabs>
          <w:tab w:val="num" w:pos="-10908"/>
        </w:tabs>
        <w:autoSpaceDE/>
        <w:autoSpaceDN/>
        <w:spacing w:line="276" w:lineRule="auto"/>
        <w:ind w:left="1584"/>
        <w:jc w:val="both"/>
        <w:rPr>
          <w:rFonts w:ascii="Arial" w:hAnsi="Arial" w:cs="Arial"/>
        </w:rPr>
      </w:pPr>
      <w:r w:rsidRPr="008D588F">
        <w:rPr>
          <w:rFonts w:ascii="Arial" w:hAnsi="Arial" w:cs="Arial"/>
        </w:rPr>
        <w:t>Číselníky</w:t>
      </w:r>
    </w:p>
    <w:p w:rsidR="00ED660D" w:rsidRPr="008D588F" w:rsidRDefault="00ED660D" w:rsidP="00ED660D">
      <w:pPr>
        <w:numPr>
          <w:ilvl w:val="1"/>
          <w:numId w:val="11"/>
        </w:numPr>
        <w:tabs>
          <w:tab w:val="num" w:pos="-9972"/>
        </w:tabs>
        <w:autoSpaceDE/>
        <w:autoSpaceDN/>
        <w:spacing w:line="276" w:lineRule="auto"/>
        <w:ind w:left="1584"/>
        <w:jc w:val="both"/>
        <w:rPr>
          <w:rFonts w:ascii="Arial" w:hAnsi="Arial" w:cs="Arial"/>
        </w:rPr>
      </w:pPr>
      <w:r w:rsidRPr="008D588F">
        <w:rPr>
          <w:rFonts w:ascii="Arial" w:hAnsi="Arial" w:cs="Arial"/>
        </w:rPr>
        <w:t>Pokutové bloky</w:t>
      </w:r>
    </w:p>
    <w:p w:rsidR="00ED660D" w:rsidRPr="008D588F" w:rsidRDefault="00ED660D" w:rsidP="00ED660D">
      <w:pPr>
        <w:numPr>
          <w:ilvl w:val="1"/>
          <w:numId w:val="11"/>
        </w:numPr>
        <w:tabs>
          <w:tab w:val="num" w:pos="-9036"/>
        </w:tabs>
        <w:autoSpaceDE/>
        <w:autoSpaceDN/>
        <w:spacing w:line="276" w:lineRule="auto"/>
        <w:ind w:left="1584"/>
        <w:jc w:val="both"/>
        <w:rPr>
          <w:rFonts w:ascii="Arial" w:hAnsi="Arial" w:cs="Arial"/>
        </w:rPr>
      </w:pPr>
      <w:r w:rsidRPr="008D588F">
        <w:rPr>
          <w:rFonts w:ascii="Arial" w:hAnsi="Arial" w:cs="Arial"/>
        </w:rPr>
        <w:t>Personalistika</w:t>
      </w:r>
    </w:p>
    <w:p w:rsidR="00ED660D" w:rsidRPr="008D588F" w:rsidRDefault="00ED660D" w:rsidP="00ED660D">
      <w:pPr>
        <w:numPr>
          <w:ilvl w:val="1"/>
          <w:numId w:val="11"/>
        </w:numPr>
        <w:tabs>
          <w:tab w:val="num" w:pos="-8100"/>
        </w:tabs>
        <w:autoSpaceDE/>
        <w:autoSpaceDN/>
        <w:spacing w:line="276" w:lineRule="auto"/>
        <w:ind w:left="1584"/>
        <w:jc w:val="both"/>
        <w:rPr>
          <w:rFonts w:ascii="Arial" w:hAnsi="Arial" w:cs="Arial"/>
        </w:rPr>
      </w:pPr>
      <w:r w:rsidRPr="008D588F">
        <w:rPr>
          <w:rFonts w:ascii="Arial" w:hAnsi="Arial" w:cs="Arial"/>
        </w:rPr>
        <w:t>Administrace</w:t>
      </w:r>
    </w:p>
    <w:p w:rsidR="00ED660D" w:rsidRPr="008D588F" w:rsidRDefault="00ED660D" w:rsidP="00ED660D">
      <w:pPr>
        <w:numPr>
          <w:ilvl w:val="1"/>
          <w:numId w:val="11"/>
        </w:numPr>
        <w:tabs>
          <w:tab w:val="num" w:pos="-7164"/>
        </w:tabs>
        <w:autoSpaceDE/>
        <w:autoSpaceDN/>
        <w:spacing w:line="276" w:lineRule="auto"/>
        <w:ind w:left="1584"/>
        <w:jc w:val="both"/>
        <w:rPr>
          <w:rFonts w:ascii="Arial" w:hAnsi="Arial" w:cs="Arial"/>
        </w:rPr>
      </w:pPr>
      <w:r w:rsidRPr="008D588F">
        <w:rPr>
          <w:rFonts w:ascii="Arial" w:hAnsi="Arial" w:cs="Arial"/>
        </w:rPr>
        <w:t xml:space="preserve">Integrace </w:t>
      </w:r>
    </w:p>
    <w:p w:rsidR="00ED660D" w:rsidRPr="008D588F" w:rsidRDefault="00ED660D" w:rsidP="00ED660D">
      <w:pPr>
        <w:numPr>
          <w:ilvl w:val="7"/>
          <w:numId w:val="12"/>
        </w:numPr>
        <w:tabs>
          <w:tab w:val="num" w:pos="-5553"/>
        </w:tabs>
        <w:autoSpaceDE/>
        <w:autoSpaceDN/>
        <w:spacing w:line="276" w:lineRule="auto"/>
        <w:ind w:left="1899" w:hanging="315"/>
        <w:jc w:val="both"/>
        <w:rPr>
          <w:rFonts w:ascii="Arial" w:hAnsi="Arial" w:cs="Arial"/>
        </w:rPr>
      </w:pPr>
      <w:r w:rsidRPr="008D588F">
        <w:rPr>
          <w:rFonts w:ascii="Arial" w:hAnsi="Arial" w:cs="Arial"/>
        </w:rPr>
        <w:t>Základní registry (Min. vnitra)</w:t>
      </w:r>
    </w:p>
    <w:p w:rsidR="00ED660D" w:rsidRPr="008D588F" w:rsidRDefault="00ED660D" w:rsidP="00ED660D">
      <w:pPr>
        <w:numPr>
          <w:ilvl w:val="7"/>
          <w:numId w:val="12"/>
        </w:numPr>
        <w:tabs>
          <w:tab w:val="num" w:pos="-4617"/>
        </w:tabs>
        <w:autoSpaceDE/>
        <w:autoSpaceDN/>
        <w:spacing w:line="276" w:lineRule="auto"/>
        <w:ind w:left="1899" w:hanging="315"/>
        <w:jc w:val="both"/>
        <w:rPr>
          <w:rFonts w:ascii="Arial" w:hAnsi="Arial" w:cs="Arial"/>
        </w:rPr>
      </w:pPr>
      <w:r w:rsidRPr="008D588F">
        <w:rPr>
          <w:rFonts w:ascii="Arial" w:hAnsi="Arial" w:cs="Arial"/>
        </w:rPr>
        <w:t>Registr odcizených vozidel (PČR)</w:t>
      </w:r>
    </w:p>
    <w:p w:rsidR="00ED660D" w:rsidRPr="008D588F" w:rsidRDefault="00ED660D" w:rsidP="00ED660D">
      <w:pPr>
        <w:numPr>
          <w:ilvl w:val="7"/>
          <w:numId w:val="12"/>
        </w:numPr>
        <w:tabs>
          <w:tab w:val="num" w:pos="-3681"/>
        </w:tabs>
        <w:autoSpaceDE/>
        <w:autoSpaceDN/>
        <w:spacing w:line="276" w:lineRule="auto"/>
        <w:ind w:left="1899" w:hanging="315"/>
        <w:jc w:val="both"/>
        <w:rPr>
          <w:rFonts w:ascii="Arial" w:hAnsi="Arial" w:cs="Arial"/>
        </w:rPr>
      </w:pPr>
      <w:r w:rsidRPr="008D588F">
        <w:rPr>
          <w:rFonts w:ascii="Arial" w:hAnsi="Arial" w:cs="Arial"/>
        </w:rPr>
        <w:lastRenderedPageBreak/>
        <w:t>Databáze osob v pátrání (PČR)</w:t>
      </w:r>
    </w:p>
    <w:p w:rsidR="00ED660D" w:rsidRPr="008D588F" w:rsidRDefault="00ED660D" w:rsidP="00ED660D">
      <w:pPr>
        <w:numPr>
          <w:ilvl w:val="7"/>
          <w:numId w:val="12"/>
        </w:numPr>
        <w:tabs>
          <w:tab w:val="num" w:pos="-2709"/>
        </w:tabs>
        <w:autoSpaceDE/>
        <w:autoSpaceDN/>
        <w:spacing w:line="276" w:lineRule="auto"/>
        <w:ind w:left="1899" w:hanging="315"/>
        <w:jc w:val="both"/>
        <w:rPr>
          <w:rFonts w:ascii="Arial" w:hAnsi="Arial" w:cs="Arial"/>
        </w:rPr>
      </w:pPr>
      <w:r w:rsidRPr="008D588F">
        <w:rPr>
          <w:rFonts w:ascii="Arial" w:hAnsi="Arial" w:cs="Arial"/>
        </w:rPr>
        <w:t>Centrální registr vozidel (CRV – Min. dopravy)</w:t>
      </w:r>
    </w:p>
    <w:p w:rsidR="00ED660D" w:rsidRPr="008D588F" w:rsidRDefault="00ED660D" w:rsidP="00ED660D">
      <w:pPr>
        <w:numPr>
          <w:ilvl w:val="1"/>
          <w:numId w:val="11"/>
        </w:numPr>
        <w:tabs>
          <w:tab w:val="num" w:pos="-2448"/>
          <w:tab w:val="num" w:pos="2552"/>
        </w:tabs>
        <w:autoSpaceDE/>
        <w:autoSpaceDN/>
        <w:spacing w:line="276" w:lineRule="auto"/>
        <w:ind w:left="1584"/>
        <w:jc w:val="both"/>
        <w:rPr>
          <w:rFonts w:ascii="Arial" w:hAnsi="Arial" w:cs="Arial"/>
        </w:rPr>
      </w:pPr>
      <w:r w:rsidRPr="008D588F">
        <w:rPr>
          <w:rFonts w:ascii="Arial" w:hAnsi="Arial" w:cs="Arial"/>
        </w:rPr>
        <w:t>Rozšiřující funkce</w:t>
      </w:r>
    </w:p>
    <w:p w:rsidR="00ED660D" w:rsidRPr="008D588F" w:rsidRDefault="00ED660D" w:rsidP="00ED660D">
      <w:pPr>
        <w:numPr>
          <w:ilvl w:val="7"/>
          <w:numId w:val="12"/>
        </w:numPr>
        <w:tabs>
          <w:tab w:val="num" w:pos="-837"/>
        </w:tabs>
        <w:autoSpaceDE/>
        <w:autoSpaceDN/>
        <w:spacing w:line="276" w:lineRule="auto"/>
        <w:ind w:left="1899" w:hanging="315"/>
        <w:jc w:val="both"/>
        <w:rPr>
          <w:rFonts w:ascii="Arial" w:hAnsi="Arial" w:cs="Arial"/>
        </w:rPr>
      </w:pPr>
      <w:r w:rsidRPr="008D588F">
        <w:rPr>
          <w:rFonts w:ascii="Arial" w:hAnsi="Arial" w:cs="Arial"/>
        </w:rPr>
        <w:t>Úkoly</w:t>
      </w:r>
    </w:p>
    <w:p w:rsidR="00ED660D" w:rsidRPr="008D588F" w:rsidRDefault="00ED660D" w:rsidP="00ED660D">
      <w:pPr>
        <w:numPr>
          <w:ilvl w:val="7"/>
          <w:numId w:val="12"/>
        </w:numPr>
        <w:tabs>
          <w:tab w:val="num" w:pos="99"/>
        </w:tabs>
        <w:autoSpaceDE/>
        <w:autoSpaceDN/>
        <w:spacing w:line="276" w:lineRule="auto"/>
        <w:ind w:left="1899" w:hanging="315"/>
        <w:jc w:val="both"/>
        <w:rPr>
          <w:rFonts w:ascii="Arial" w:hAnsi="Arial" w:cs="Arial"/>
        </w:rPr>
      </w:pPr>
      <w:r w:rsidRPr="008D588F">
        <w:rPr>
          <w:rFonts w:ascii="Arial" w:hAnsi="Arial" w:cs="Arial"/>
        </w:rPr>
        <w:t>Hlášení o ukončení služby</w:t>
      </w:r>
    </w:p>
    <w:p w:rsidR="00ED660D" w:rsidRPr="008D588F" w:rsidRDefault="00ED660D" w:rsidP="00ED660D">
      <w:pPr>
        <w:numPr>
          <w:ilvl w:val="2"/>
          <w:numId w:val="10"/>
        </w:numPr>
        <w:autoSpaceDE/>
        <w:autoSpaceDN/>
        <w:spacing w:before="240" w:after="120" w:line="276" w:lineRule="auto"/>
        <w:jc w:val="both"/>
        <w:rPr>
          <w:rFonts w:ascii="Arial" w:hAnsi="Arial" w:cs="Arial"/>
        </w:rPr>
      </w:pPr>
      <w:r w:rsidRPr="008D588F">
        <w:rPr>
          <w:rFonts w:ascii="Arial" w:hAnsi="Arial" w:cs="Arial"/>
        </w:rPr>
        <w:t>Modul MDA</w:t>
      </w:r>
    </w:p>
    <w:p w:rsidR="00ED660D" w:rsidRPr="008D588F" w:rsidRDefault="00ED660D" w:rsidP="00ED660D">
      <w:pPr>
        <w:numPr>
          <w:ilvl w:val="1"/>
          <w:numId w:val="11"/>
        </w:numPr>
        <w:tabs>
          <w:tab w:val="num" w:pos="-14652"/>
        </w:tabs>
        <w:autoSpaceDE/>
        <w:autoSpaceDN/>
        <w:spacing w:line="276" w:lineRule="auto"/>
        <w:ind w:left="1584"/>
        <w:jc w:val="both"/>
        <w:rPr>
          <w:rFonts w:ascii="Arial" w:hAnsi="Arial" w:cs="Arial"/>
        </w:rPr>
      </w:pPr>
      <w:r w:rsidRPr="008D588F">
        <w:rPr>
          <w:rFonts w:ascii="Arial" w:hAnsi="Arial" w:cs="Arial"/>
        </w:rPr>
        <w:t>Mobilní aplikace</w:t>
      </w:r>
    </w:p>
    <w:p w:rsidR="00ED660D" w:rsidRPr="008D588F" w:rsidRDefault="00ED660D" w:rsidP="00ED660D">
      <w:pPr>
        <w:numPr>
          <w:ilvl w:val="1"/>
          <w:numId w:val="11"/>
        </w:numPr>
        <w:tabs>
          <w:tab w:val="num" w:pos="-14652"/>
        </w:tabs>
        <w:autoSpaceDE/>
        <w:autoSpaceDN/>
        <w:spacing w:line="276" w:lineRule="auto"/>
        <w:ind w:left="1584"/>
        <w:jc w:val="both"/>
        <w:rPr>
          <w:rFonts w:ascii="Arial" w:hAnsi="Arial" w:cs="Arial"/>
        </w:rPr>
      </w:pPr>
      <w:r w:rsidRPr="008D588F">
        <w:rPr>
          <w:rFonts w:ascii="Arial" w:hAnsi="Arial" w:cs="Arial"/>
        </w:rPr>
        <w:t>GPS – připojení polohy k události</w:t>
      </w:r>
    </w:p>
    <w:p w:rsidR="00ED660D" w:rsidRPr="008D588F" w:rsidRDefault="00ED660D" w:rsidP="00ED660D">
      <w:pPr>
        <w:numPr>
          <w:ilvl w:val="1"/>
          <w:numId w:val="11"/>
        </w:numPr>
        <w:tabs>
          <w:tab w:val="num" w:pos="-14652"/>
        </w:tabs>
        <w:autoSpaceDE/>
        <w:autoSpaceDN/>
        <w:spacing w:line="276" w:lineRule="auto"/>
        <w:ind w:left="1584"/>
        <w:jc w:val="both"/>
        <w:rPr>
          <w:rFonts w:ascii="Arial" w:hAnsi="Arial" w:cs="Arial"/>
        </w:rPr>
      </w:pPr>
      <w:r w:rsidRPr="008D588F">
        <w:rPr>
          <w:rFonts w:ascii="Arial" w:hAnsi="Arial" w:cs="Arial"/>
        </w:rPr>
        <w:t>Připojení fotografie k události</w:t>
      </w:r>
    </w:p>
    <w:p w:rsidR="00ED660D" w:rsidRPr="008D588F" w:rsidRDefault="00ED660D" w:rsidP="00ED660D">
      <w:pPr>
        <w:numPr>
          <w:ilvl w:val="1"/>
          <w:numId w:val="11"/>
        </w:numPr>
        <w:tabs>
          <w:tab w:val="num" w:pos="-14652"/>
        </w:tabs>
        <w:autoSpaceDE/>
        <w:autoSpaceDN/>
        <w:spacing w:line="276" w:lineRule="auto"/>
        <w:ind w:left="1584"/>
        <w:jc w:val="both"/>
        <w:rPr>
          <w:rFonts w:ascii="Arial" w:hAnsi="Arial" w:cs="Arial"/>
        </w:rPr>
      </w:pPr>
      <w:r w:rsidRPr="008D588F">
        <w:rPr>
          <w:rFonts w:ascii="Arial" w:hAnsi="Arial" w:cs="Arial"/>
        </w:rPr>
        <w:t>Propojení na Základní registry a DB MV</w:t>
      </w:r>
    </w:p>
    <w:p w:rsidR="00ED660D" w:rsidRPr="008D588F" w:rsidRDefault="00ED660D" w:rsidP="00ED660D">
      <w:pPr>
        <w:numPr>
          <w:ilvl w:val="1"/>
          <w:numId w:val="11"/>
        </w:numPr>
        <w:tabs>
          <w:tab w:val="num" w:pos="-14652"/>
        </w:tabs>
        <w:autoSpaceDE/>
        <w:autoSpaceDN/>
        <w:spacing w:line="276" w:lineRule="auto"/>
        <w:ind w:left="1584"/>
        <w:jc w:val="both"/>
        <w:rPr>
          <w:rFonts w:ascii="Arial" w:hAnsi="Arial" w:cs="Arial"/>
        </w:rPr>
      </w:pPr>
      <w:r w:rsidRPr="008D588F">
        <w:rPr>
          <w:rFonts w:ascii="Arial" w:hAnsi="Arial" w:cs="Arial"/>
        </w:rPr>
        <w:t>Rozpoznání RZ vozidla a lustrace v DB MV a MD</w:t>
      </w:r>
    </w:p>
    <w:p w:rsidR="00ED660D" w:rsidRDefault="00ED660D" w:rsidP="00ED660D">
      <w:pPr>
        <w:numPr>
          <w:ilvl w:val="1"/>
          <w:numId w:val="11"/>
        </w:numPr>
        <w:tabs>
          <w:tab w:val="num" w:pos="-14652"/>
        </w:tabs>
        <w:autoSpaceDE/>
        <w:autoSpaceDN/>
        <w:spacing w:line="276" w:lineRule="auto"/>
        <w:ind w:left="1584"/>
        <w:jc w:val="both"/>
        <w:rPr>
          <w:rFonts w:ascii="Arial" w:hAnsi="Arial" w:cs="Arial"/>
        </w:rPr>
      </w:pPr>
      <w:r w:rsidRPr="008D588F">
        <w:rPr>
          <w:rFonts w:ascii="Arial" w:hAnsi="Arial" w:cs="Arial"/>
        </w:rPr>
        <w:t>Publikace dokumentů</w:t>
      </w:r>
    </w:p>
    <w:p w:rsidR="00ED660D" w:rsidRPr="008D588F" w:rsidRDefault="00ED660D" w:rsidP="00ED660D">
      <w:pPr>
        <w:numPr>
          <w:ilvl w:val="1"/>
          <w:numId w:val="11"/>
        </w:numPr>
        <w:tabs>
          <w:tab w:val="num" w:pos="-14652"/>
        </w:tabs>
        <w:autoSpaceDE/>
        <w:autoSpaceDN/>
        <w:spacing w:line="276" w:lineRule="auto"/>
        <w:ind w:left="1584"/>
        <w:jc w:val="both"/>
        <w:rPr>
          <w:rFonts w:ascii="Arial" w:hAnsi="Arial" w:cs="Arial"/>
        </w:rPr>
      </w:pPr>
      <w:r>
        <w:rPr>
          <w:rFonts w:ascii="Arial" w:hAnsi="Arial" w:cs="Arial"/>
        </w:rPr>
        <w:t>Tisk oznámení o přestupku na mobilní tiskárně</w:t>
      </w:r>
    </w:p>
    <w:p w:rsidR="00ED660D" w:rsidRPr="008D588F" w:rsidRDefault="00ED660D" w:rsidP="00ED660D">
      <w:pPr>
        <w:numPr>
          <w:ilvl w:val="2"/>
          <w:numId w:val="10"/>
        </w:numPr>
        <w:tabs>
          <w:tab w:val="num" w:pos="2160"/>
        </w:tabs>
        <w:autoSpaceDE/>
        <w:autoSpaceDN/>
        <w:spacing w:before="240" w:after="120" w:line="276" w:lineRule="auto"/>
        <w:jc w:val="both"/>
        <w:rPr>
          <w:rFonts w:ascii="Arial" w:hAnsi="Arial" w:cs="Arial"/>
        </w:rPr>
      </w:pPr>
      <w:r w:rsidRPr="008D588F">
        <w:rPr>
          <w:rFonts w:ascii="Arial" w:hAnsi="Arial" w:cs="Arial"/>
        </w:rPr>
        <w:t>Modul Mapový monitoring</w:t>
      </w:r>
    </w:p>
    <w:p w:rsidR="00ED660D" w:rsidRPr="008D588F" w:rsidRDefault="00ED660D" w:rsidP="00ED660D">
      <w:pPr>
        <w:numPr>
          <w:ilvl w:val="1"/>
          <w:numId w:val="11"/>
        </w:numPr>
        <w:tabs>
          <w:tab w:val="num" w:pos="-14652"/>
        </w:tabs>
        <w:autoSpaceDE/>
        <w:autoSpaceDN/>
        <w:spacing w:line="276" w:lineRule="auto"/>
        <w:ind w:left="1584"/>
        <w:jc w:val="both"/>
        <w:rPr>
          <w:rFonts w:ascii="Arial" w:hAnsi="Arial" w:cs="Arial"/>
        </w:rPr>
      </w:pPr>
      <w:r w:rsidRPr="008D588F">
        <w:rPr>
          <w:rFonts w:ascii="Arial" w:hAnsi="Arial" w:cs="Arial"/>
        </w:rPr>
        <w:t>Události v mapě</w:t>
      </w:r>
    </w:p>
    <w:p w:rsidR="00ED660D" w:rsidRPr="008D588F" w:rsidRDefault="00ED660D" w:rsidP="00ED660D">
      <w:pPr>
        <w:numPr>
          <w:ilvl w:val="1"/>
          <w:numId w:val="11"/>
        </w:numPr>
        <w:tabs>
          <w:tab w:val="num" w:pos="-14652"/>
        </w:tabs>
        <w:autoSpaceDE/>
        <w:autoSpaceDN/>
        <w:spacing w:line="276" w:lineRule="auto"/>
        <w:ind w:left="1584"/>
        <w:jc w:val="both"/>
        <w:rPr>
          <w:rFonts w:ascii="Arial" w:hAnsi="Arial" w:cs="Arial"/>
        </w:rPr>
      </w:pPr>
      <w:r w:rsidRPr="008D588F">
        <w:rPr>
          <w:rFonts w:ascii="Arial" w:hAnsi="Arial" w:cs="Arial"/>
        </w:rPr>
        <w:t>Strážníci v mapě</w:t>
      </w:r>
    </w:p>
    <w:p w:rsidR="00ED660D" w:rsidRPr="008D588F" w:rsidRDefault="00ED660D" w:rsidP="00ED660D">
      <w:pPr>
        <w:numPr>
          <w:ilvl w:val="1"/>
          <w:numId w:val="11"/>
        </w:numPr>
        <w:tabs>
          <w:tab w:val="num" w:pos="-14652"/>
        </w:tabs>
        <w:autoSpaceDE/>
        <w:autoSpaceDN/>
        <w:spacing w:line="276" w:lineRule="auto"/>
        <w:ind w:left="1584"/>
        <w:jc w:val="both"/>
        <w:rPr>
          <w:rFonts w:ascii="Arial" w:hAnsi="Arial" w:cs="Arial"/>
        </w:rPr>
      </w:pPr>
      <w:r w:rsidRPr="008D588F">
        <w:rPr>
          <w:rFonts w:ascii="Arial" w:hAnsi="Arial" w:cs="Arial"/>
        </w:rPr>
        <w:t>Trasa a rychlostní profil strážníka</w:t>
      </w:r>
    </w:p>
    <w:p w:rsidR="00ED660D" w:rsidRDefault="00ED660D" w:rsidP="00ED660D">
      <w:pPr>
        <w:numPr>
          <w:ilvl w:val="1"/>
          <w:numId w:val="11"/>
        </w:numPr>
        <w:tabs>
          <w:tab w:val="num" w:pos="-14652"/>
        </w:tabs>
        <w:autoSpaceDE/>
        <w:autoSpaceDN/>
        <w:spacing w:line="276" w:lineRule="auto"/>
        <w:ind w:left="1584"/>
        <w:jc w:val="both"/>
        <w:rPr>
          <w:rFonts w:ascii="Arial" w:hAnsi="Arial" w:cs="Arial"/>
        </w:rPr>
      </w:pPr>
      <w:r w:rsidRPr="008D588F">
        <w:rPr>
          <w:rFonts w:ascii="Arial" w:hAnsi="Arial" w:cs="Arial"/>
        </w:rPr>
        <w:t>Různé mapové vrstvy (kriminalita, ortofoto …)</w:t>
      </w:r>
    </w:p>
    <w:p w:rsidR="00ED660D" w:rsidRPr="00546BE4" w:rsidRDefault="00ED660D" w:rsidP="00ED660D">
      <w:pPr>
        <w:numPr>
          <w:ilvl w:val="2"/>
          <w:numId w:val="10"/>
        </w:numPr>
        <w:autoSpaceDE/>
        <w:autoSpaceDN/>
        <w:spacing w:before="240" w:after="120" w:line="276" w:lineRule="auto"/>
        <w:jc w:val="both"/>
        <w:rPr>
          <w:rFonts w:ascii="Arial" w:hAnsi="Arial" w:cs="Arial"/>
        </w:rPr>
      </w:pPr>
      <w:r w:rsidRPr="00546BE4">
        <w:rPr>
          <w:rFonts w:ascii="Arial" w:hAnsi="Arial" w:cs="Arial"/>
        </w:rPr>
        <w:t>Integrační moduly a funkce</w:t>
      </w:r>
    </w:p>
    <w:p w:rsidR="00ED660D" w:rsidRPr="00546BE4" w:rsidRDefault="00ED660D" w:rsidP="00ED660D">
      <w:pPr>
        <w:numPr>
          <w:ilvl w:val="1"/>
          <w:numId w:val="11"/>
        </w:numPr>
        <w:tabs>
          <w:tab w:val="num" w:pos="-14652"/>
        </w:tabs>
        <w:autoSpaceDE/>
        <w:autoSpaceDN/>
        <w:spacing w:line="276" w:lineRule="auto"/>
        <w:ind w:left="1584"/>
        <w:jc w:val="both"/>
        <w:rPr>
          <w:rFonts w:ascii="Arial" w:hAnsi="Arial" w:cs="Arial"/>
        </w:rPr>
      </w:pPr>
      <w:r w:rsidRPr="00546BE4">
        <w:rPr>
          <w:rFonts w:ascii="Arial" w:hAnsi="Arial" w:cs="Arial"/>
        </w:rPr>
        <w:t xml:space="preserve">Rozhraní na </w:t>
      </w:r>
      <w:r w:rsidR="00546BE4" w:rsidRPr="00546BE4">
        <w:rPr>
          <w:rFonts w:ascii="Arial" w:hAnsi="Arial" w:cs="Arial"/>
        </w:rPr>
        <w:t>GPS Mototrbo</w:t>
      </w:r>
    </w:p>
    <w:p w:rsidR="00ED660D" w:rsidRPr="008D588F" w:rsidRDefault="00ED660D" w:rsidP="00ED660D">
      <w:pPr>
        <w:tabs>
          <w:tab w:val="num" w:pos="792"/>
        </w:tabs>
        <w:autoSpaceDE/>
        <w:autoSpaceDN/>
        <w:spacing w:before="240" w:after="120" w:line="276" w:lineRule="auto"/>
        <w:ind w:left="720"/>
        <w:jc w:val="both"/>
        <w:rPr>
          <w:rFonts w:ascii="Arial" w:eastAsiaTheme="minorHAnsi" w:hAnsi="Arial" w:cs="Arial"/>
          <w:lang w:eastAsia="en-US"/>
        </w:rPr>
      </w:pPr>
      <w:r w:rsidRPr="008D588F">
        <w:rPr>
          <w:rFonts w:ascii="Arial" w:eastAsiaTheme="minorHAnsi" w:hAnsi="Arial" w:cs="Arial"/>
          <w:lang w:eastAsia="en-US"/>
        </w:rPr>
        <w:t xml:space="preserve"> (dále společně i jednotlivě jen „</w:t>
      </w:r>
      <w:r>
        <w:rPr>
          <w:rFonts w:ascii="Arial" w:eastAsiaTheme="minorHAnsi" w:hAnsi="Arial" w:cs="Arial"/>
          <w:lang w:eastAsia="en-US"/>
        </w:rPr>
        <w:t>Produkt</w:t>
      </w:r>
      <w:r w:rsidRPr="008D588F">
        <w:rPr>
          <w:rFonts w:ascii="Arial" w:eastAsiaTheme="minorHAnsi" w:hAnsi="Arial" w:cs="Arial"/>
          <w:lang w:eastAsia="en-US"/>
        </w:rPr>
        <w:t>“)</w:t>
      </w:r>
    </w:p>
    <w:p w:rsidR="00ED660D" w:rsidRPr="008D588F" w:rsidRDefault="00ED660D" w:rsidP="00ED660D">
      <w:pPr>
        <w:numPr>
          <w:ilvl w:val="1"/>
          <w:numId w:val="10"/>
        </w:numPr>
        <w:autoSpaceDE/>
        <w:autoSpaceDN/>
        <w:spacing w:before="240" w:after="120" w:line="276" w:lineRule="auto"/>
        <w:jc w:val="both"/>
        <w:rPr>
          <w:rFonts w:ascii="Arial" w:hAnsi="Arial" w:cs="Arial"/>
        </w:rPr>
      </w:pPr>
      <w:r w:rsidRPr="008D588F">
        <w:rPr>
          <w:rFonts w:ascii="Arial" w:hAnsi="Arial" w:cs="Arial"/>
        </w:rPr>
        <w:t>Součástí předmětu plnění je rovněž:</w:t>
      </w:r>
    </w:p>
    <w:p w:rsidR="00ED660D" w:rsidRPr="008D588F" w:rsidRDefault="00ED660D" w:rsidP="00ED660D">
      <w:pPr>
        <w:numPr>
          <w:ilvl w:val="1"/>
          <w:numId w:val="11"/>
        </w:numPr>
        <w:tabs>
          <w:tab w:val="num" w:pos="-14652"/>
        </w:tabs>
        <w:autoSpaceDE/>
        <w:autoSpaceDN/>
        <w:spacing w:line="276" w:lineRule="auto"/>
        <w:ind w:left="1584"/>
        <w:jc w:val="both"/>
        <w:rPr>
          <w:rFonts w:ascii="Arial" w:hAnsi="Arial" w:cs="Arial"/>
        </w:rPr>
      </w:pPr>
      <w:r w:rsidRPr="008D588F">
        <w:rPr>
          <w:rFonts w:ascii="Arial" w:hAnsi="Arial" w:cs="Arial"/>
        </w:rPr>
        <w:t xml:space="preserve">Instalace </w:t>
      </w:r>
      <w:r>
        <w:rPr>
          <w:rFonts w:ascii="Arial" w:hAnsi="Arial" w:cs="Arial"/>
        </w:rPr>
        <w:t xml:space="preserve">Produktu </w:t>
      </w:r>
      <w:r w:rsidRPr="008D588F">
        <w:rPr>
          <w:rFonts w:ascii="Arial" w:hAnsi="Arial" w:cs="Arial"/>
        </w:rPr>
        <w:t xml:space="preserve">a jeho zprovoznění na HW vybavení nabyvatele včetně zajištění testovacího provozu po dobu </w:t>
      </w:r>
      <w:r w:rsidR="006A4CF7">
        <w:rPr>
          <w:rFonts w:ascii="Arial" w:hAnsi="Arial" w:cs="Arial"/>
        </w:rPr>
        <w:t>30 dnů</w:t>
      </w:r>
      <w:r w:rsidRPr="008D588F">
        <w:rPr>
          <w:rFonts w:ascii="Arial" w:hAnsi="Arial" w:cs="Arial"/>
        </w:rPr>
        <w:t>. dnů a jeho vyhodnocení</w:t>
      </w:r>
    </w:p>
    <w:p w:rsidR="00ED660D" w:rsidRPr="008D588F" w:rsidRDefault="00ED660D" w:rsidP="00ED660D">
      <w:pPr>
        <w:numPr>
          <w:ilvl w:val="1"/>
          <w:numId w:val="11"/>
        </w:numPr>
        <w:tabs>
          <w:tab w:val="num" w:pos="-14652"/>
        </w:tabs>
        <w:autoSpaceDE/>
        <w:autoSpaceDN/>
        <w:spacing w:line="276" w:lineRule="auto"/>
        <w:ind w:left="1584"/>
        <w:jc w:val="both"/>
        <w:rPr>
          <w:rFonts w:ascii="Arial" w:hAnsi="Arial" w:cs="Arial"/>
        </w:rPr>
      </w:pPr>
      <w:r w:rsidRPr="008D588F">
        <w:rPr>
          <w:rFonts w:ascii="Arial" w:hAnsi="Arial" w:cs="Arial"/>
        </w:rPr>
        <w:t>Kompletní dokumentace ke všem nabízeným modulům,</w:t>
      </w:r>
    </w:p>
    <w:p w:rsidR="00ED660D" w:rsidRPr="008D588F" w:rsidRDefault="00ED660D" w:rsidP="00ED660D">
      <w:pPr>
        <w:numPr>
          <w:ilvl w:val="1"/>
          <w:numId w:val="11"/>
        </w:numPr>
        <w:tabs>
          <w:tab w:val="num" w:pos="-14652"/>
        </w:tabs>
        <w:autoSpaceDE/>
        <w:autoSpaceDN/>
        <w:spacing w:line="276" w:lineRule="auto"/>
        <w:ind w:left="1584"/>
        <w:jc w:val="both"/>
        <w:rPr>
          <w:rFonts w:ascii="Arial" w:hAnsi="Arial" w:cs="Arial"/>
        </w:rPr>
      </w:pPr>
      <w:r w:rsidRPr="008D588F">
        <w:rPr>
          <w:rFonts w:ascii="Arial" w:hAnsi="Arial" w:cs="Arial"/>
        </w:rPr>
        <w:t>Zaškolení obsluhy (</w:t>
      </w:r>
      <w:r w:rsidR="006A4CF7">
        <w:rPr>
          <w:rFonts w:ascii="Arial" w:hAnsi="Arial" w:cs="Arial"/>
        </w:rPr>
        <w:t>max. 20</w:t>
      </w:r>
      <w:r w:rsidRPr="008D588F">
        <w:rPr>
          <w:rFonts w:ascii="Arial" w:hAnsi="Arial" w:cs="Arial"/>
        </w:rPr>
        <w:t xml:space="preserve"> osob) u nabyvatele</w:t>
      </w:r>
    </w:p>
    <w:p w:rsidR="00ED660D" w:rsidRPr="008D588F" w:rsidRDefault="00ED660D" w:rsidP="00ED660D">
      <w:pPr>
        <w:numPr>
          <w:ilvl w:val="1"/>
          <w:numId w:val="11"/>
        </w:numPr>
        <w:tabs>
          <w:tab w:val="num" w:pos="-14652"/>
        </w:tabs>
        <w:autoSpaceDE/>
        <w:autoSpaceDN/>
        <w:spacing w:line="276" w:lineRule="auto"/>
        <w:ind w:left="1584"/>
        <w:jc w:val="both"/>
        <w:rPr>
          <w:rFonts w:ascii="Arial" w:hAnsi="Arial" w:cs="Arial"/>
        </w:rPr>
      </w:pPr>
      <w:r w:rsidRPr="008D588F">
        <w:rPr>
          <w:rFonts w:ascii="Arial" w:hAnsi="Arial" w:cs="Arial"/>
        </w:rPr>
        <w:t>Provedení všech dalších činností souvisejících s dodávkou</w:t>
      </w:r>
    </w:p>
    <w:p w:rsidR="00ED660D" w:rsidRPr="006A4CF7" w:rsidRDefault="00ED660D" w:rsidP="00ED660D">
      <w:pPr>
        <w:numPr>
          <w:ilvl w:val="1"/>
          <w:numId w:val="9"/>
        </w:numPr>
        <w:tabs>
          <w:tab w:val="num" w:pos="720"/>
        </w:tabs>
        <w:autoSpaceDE/>
        <w:autoSpaceDN/>
        <w:spacing w:before="240" w:after="120" w:line="276" w:lineRule="auto"/>
        <w:ind w:left="720" w:hanging="720"/>
        <w:jc w:val="both"/>
        <w:rPr>
          <w:rFonts w:ascii="Arial" w:eastAsiaTheme="minorHAnsi" w:hAnsi="Arial" w:cs="Arial"/>
          <w:lang w:eastAsia="en-US"/>
        </w:rPr>
      </w:pPr>
      <w:r w:rsidRPr="006A4CF7">
        <w:rPr>
          <w:rFonts w:ascii="Arial" w:eastAsiaTheme="minorHAnsi" w:hAnsi="Arial" w:cs="Arial"/>
          <w:lang w:eastAsia="en-US"/>
        </w:rPr>
        <w:t xml:space="preserve">Vedle poskytnutí licence k Produktu je předmětem smlouvy integrace Produktu se stávajícím softwarem užívaným nabyvatelem, pokud se na jejím provedení poskytovatel a nabyvatel po provedené </w:t>
      </w:r>
      <w:r w:rsidRPr="00254597">
        <w:rPr>
          <w:rFonts w:ascii="Arial" w:eastAsiaTheme="minorHAnsi" w:hAnsi="Arial" w:cs="Arial"/>
          <w:lang w:eastAsia="en-US"/>
        </w:rPr>
        <w:t>předimplementační analýze</w:t>
      </w:r>
      <w:r w:rsidRPr="006A4CF7">
        <w:rPr>
          <w:rFonts w:ascii="Arial" w:eastAsiaTheme="minorHAnsi" w:hAnsi="Arial" w:cs="Arial"/>
          <w:lang w:eastAsia="en-US"/>
        </w:rPr>
        <w:t>, jejímž výstupem bude mimo jiné termín případné integrace, dohodnou.</w:t>
      </w:r>
    </w:p>
    <w:p w:rsidR="00ED660D" w:rsidRPr="008D588F" w:rsidRDefault="00ED660D" w:rsidP="00ED660D">
      <w:pPr>
        <w:keepNext/>
        <w:widowControl w:val="0"/>
        <w:numPr>
          <w:ilvl w:val="0"/>
          <w:numId w:val="9"/>
        </w:numPr>
        <w:tabs>
          <w:tab w:val="num" w:pos="720"/>
        </w:tabs>
        <w:autoSpaceDE/>
        <w:autoSpaceDN/>
        <w:spacing w:before="240" w:after="200" w:line="276" w:lineRule="auto"/>
        <w:ind w:left="720" w:hanging="720"/>
        <w:jc w:val="both"/>
        <w:rPr>
          <w:rFonts w:ascii="Arial" w:hAnsi="Arial" w:cs="Arial"/>
          <w:b/>
        </w:rPr>
      </w:pPr>
      <w:r w:rsidRPr="008D588F">
        <w:rPr>
          <w:rFonts w:ascii="Arial" w:hAnsi="Arial" w:cs="Arial"/>
          <w:b/>
        </w:rPr>
        <w:t>Způsob poskytnutí licence</w:t>
      </w:r>
    </w:p>
    <w:p w:rsidR="00ED660D" w:rsidRPr="00444DEB" w:rsidRDefault="00ED660D" w:rsidP="00ED660D">
      <w:pPr>
        <w:numPr>
          <w:ilvl w:val="1"/>
          <w:numId w:val="9"/>
        </w:numPr>
        <w:shd w:val="clear" w:color="auto" w:fill="FFFFFF" w:themeFill="background1"/>
        <w:autoSpaceDE/>
        <w:autoSpaceDN/>
        <w:spacing w:before="240" w:after="120" w:line="276" w:lineRule="auto"/>
        <w:jc w:val="both"/>
        <w:rPr>
          <w:rFonts w:ascii="Arial" w:hAnsi="Arial" w:cs="Arial"/>
        </w:rPr>
      </w:pPr>
      <w:r w:rsidRPr="00444DEB">
        <w:rPr>
          <w:rFonts w:ascii="Arial" w:hAnsi="Arial" w:cs="Arial"/>
        </w:rPr>
        <w:t xml:space="preserve">Užívání Produktu bude umožněno formou implementace na server nabyvatele. Tato instalace bude provedena na základě předimplementační analýzy, kterou provede poskytovatel u nabyvatele. </w:t>
      </w:r>
      <w:r w:rsidRPr="00444DEB">
        <w:rPr>
          <w:rFonts w:ascii="Arial" w:hAnsi="Arial" w:cs="Arial"/>
          <w:shd w:val="clear" w:color="auto" w:fill="FFFFFF" w:themeFill="background1"/>
        </w:rPr>
        <w:t>Výstupem předimplementační analýzy bude Cílový koncept, ve kterém budou popsány jednotlivé etapy a fáze procesu implementace Produktu.</w:t>
      </w:r>
    </w:p>
    <w:p w:rsidR="00ED660D" w:rsidRDefault="00ED660D" w:rsidP="00ED660D">
      <w:pPr>
        <w:numPr>
          <w:ilvl w:val="1"/>
          <w:numId w:val="9"/>
        </w:numPr>
        <w:autoSpaceDE/>
        <w:autoSpaceDN/>
        <w:spacing w:before="240" w:after="120" w:line="276" w:lineRule="auto"/>
        <w:jc w:val="both"/>
        <w:rPr>
          <w:rFonts w:ascii="Arial" w:hAnsi="Arial" w:cs="Arial"/>
        </w:rPr>
      </w:pPr>
      <w:r w:rsidRPr="00444DEB">
        <w:rPr>
          <w:rFonts w:ascii="Arial" w:hAnsi="Arial" w:cs="Arial"/>
        </w:rPr>
        <w:t>Produkt bude splňovat funkce uvedené v Příloze č. 3 této smlouvy.</w:t>
      </w:r>
    </w:p>
    <w:p w:rsidR="00ED660D" w:rsidRPr="00444DEB" w:rsidRDefault="00ED660D" w:rsidP="00ED660D">
      <w:pPr>
        <w:numPr>
          <w:ilvl w:val="1"/>
          <w:numId w:val="9"/>
        </w:numPr>
        <w:autoSpaceDE/>
        <w:autoSpaceDN/>
        <w:spacing w:before="240"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Součástí poskytnutí licence bude dodávka provozní dokumentace ve formátu PDF a v rozsahu stanoveném zákonem 365/2000 Sb. o informačních systémech veřejné správy ve znění pozdějších předpisů.</w:t>
      </w:r>
    </w:p>
    <w:p w:rsidR="00ED660D" w:rsidRPr="008D588F" w:rsidRDefault="00ED660D" w:rsidP="00ED660D">
      <w:pPr>
        <w:keepNext/>
        <w:widowControl w:val="0"/>
        <w:numPr>
          <w:ilvl w:val="0"/>
          <w:numId w:val="9"/>
        </w:numPr>
        <w:tabs>
          <w:tab w:val="num" w:pos="720"/>
        </w:tabs>
        <w:autoSpaceDE/>
        <w:autoSpaceDN/>
        <w:spacing w:before="240" w:after="200" w:line="276" w:lineRule="auto"/>
        <w:ind w:left="720" w:hanging="720"/>
        <w:jc w:val="both"/>
        <w:rPr>
          <w:rFonts w:ascii="Arial" w:hAnsi="Arial" w:cs="Arial"/>
          <w:b/>
        </w:rPr>
      </w:pPr>
      <w:r w:rsidRPr="008D588F">
        <w:rPr>
          <w:rFonts w:ascii="Arial" w:hAnsi="Arial" w:cs="Arial"/>
          <w:b/>
        </w:rPr>
        <w:lastRenderedPageBreak/>
        <w:t>Účel poskytnutí licence</w:t>
      </w:r>
    </w:p>
    <w:p w:rsidR="00ED660D" w:rsidRDefault="00ED660D" w:rsidP="00ED660D">
      <w:pPr>
        <w:numPr>
          <w:ilvl w:val="1"/>
          <w:numId w:val="9"/>
        </w:numPr>
        <w:tabs>
          <w:tab w:val="num" w:pos="720"/>
        </w:tabs>
        <w:autoSpaceDE/>
        <w:autoSpaceDN/>
        <w:spacing w:before="240" w:after="120" w:line="276" w:lineRule="auto"/>
        <w:ind w:left="720" w:hanging="720"/>
        <w:jc w:val="both"/>
        <w:rPr>
          <w:rFonts w:ascii="Arial" w:eastAsiaTheme="minorHAnsi" w:hAnsi="Arial" w:cs="Arial"/>
          <w:lang w:eastAsia="en-US"/>
        </w:rPr>
      </w:pPr>
      <w:r w:rsidRPr="008D588F">
        <w:rPr>
          <w:rFonts w:ascii="Arial" w:eastAsiaTheme="minorHAnsi" w:hAnsi="Arial" w:cs="Arial"/>
          <w:lang w:eastAsia="en-US"/>
        </w:rPr>
        <w:t>Účelem poskytnutí licence je výhradně zabezpečení činnosti městské policie nabyvatele.</w:t>
      </w:r>
    </w:p>
    <w:p w:rsidR="00ED660D" w:rsidRPr="008D588F" w:rsidRDefault="00ED660D" w:rsidP="00ED660D">
      <w:pPr>
        <w:numPr>
          <w:ilvl w:val="1"/>
          <w:numId w:val="9"/>
        </w:numPr>
        <w:tabs>
          <w:tab w:val="num" w:pos="720"/>
        </w:tabs>
        <w:autoSpaceDE/>
        <w:autoSpaceDN/>
        <w:spacing w:before="240" w:after="120" w:line="276" w:lineRule="auto"/>
        <w:ind w:left="720" w:hanging="720"/>
        <w:jc w:val="both"/>
        <w:rPr>
          <w:rFonts w:ascii="Arial" w:eastAsiaTheme="minorHAnsi" w:hAnsi="Arial" w:cs="Arial"/>
          <w:lang w:eastAsia="en-US"/>
        </w:rPr>
      </w:pPr>
      <w:r w:rsidRPr="008D588F">
        <w:rPr>
          <w:rFonts w:ascii="Arial" w:eastAsiaTheme="minorHAnsi" w:hAnsi="Arial" w:cs="Arial"/>
          <w:lang w:eastAsia="en-US"/>
        </w:rPr>
        <w:t xml:space="preserve">Licence je poskytnuta jako nevýhradní. Nabyvatel není oprávněn licenci poskytnout třetí osobě. </w:t>
      </w:r>
    </w:p>
    <w:p w:rsidR="00ED660D" w:rsidRPr="00415553" w:rsidRDefault="00ED660D" w:rsidP="00ED660D">
      <w:pPr>
        <w:numPr>
          <w:ilvl w:val="1"/>
          <w:numId w:val="9"/>
        </w:numPr>
        <w:tabs>
          <w:tab w:val="num" w:pos="720"/>
        </w:tabs>
        <w:autoSpaceDE/>
        <w:autoSpaceDN/>
        <w:spacing w:before="240" w:after="120" w:line="276" w:lineRule="auto"/>
        <w:ind w:left="720" w:hanging="720"/>
        <w:jc w:val="both"/>
        <w:rPr>
          <w:rFonts w:ascii="Arial" w:eastAsiaTheme="minorHAnsi" w:hAnsi="Arial" w:cs="Arial"/>
          <w:lang w:eastAsia="en-US"/>
        </w:rPr>
      </w:pPr>
      <w:r w:rsidRPr="00415553">
        <w:rPr>
          <w:rFonts w:ascii="Arial" w:eastAsiaTheme="minorHAnsi" w:hAnsi="Arial" w:cs="Arial"/>
          <w:lang w:eastAsia="en-US"/>
        </w:rPr>
        <w:t>Licence je poskytnuta pro neomezený počet uživatelů a koncových zařízení nabyvatele a pro neomezený počet zaznamenaných událostí.</w:t>
      </w:r>
    </w:p>
    <w:p w:rsidR="00ED660D" w:rsidRPr="008D588F" w:rsidRDefault="00ED660D" w:rsidP="00ED660D">
      <w:pPr>
        <w:keepNext/>
        <w:widowControl w:val="0"/>
        <w:numPr>
          <w:ilvl w:val="0"/>
          <w:numId w:val="9"/>
        </w:numPr>
        <w:tabs>
          <w:tab w:val="num" w:pos="720"/>
        </w:tabs>
        <w:autoSpaceDE/>
        <w:autoSpaceDN/>
        <w:spacing w:before="240" w:after="200" w:line="276" w:lineRule="auto"/>
        <w:ind w:left="720" w:hanging="720"/>
        <w:jc w:val="both"/>
        <w:rPr>
          <w:rFonts w:ascii="Arial" w:hAnsi="Arial" w:cs="Arial"/>
          <w:b/>
        </w:rPr>
      </w:pPr>
      <w:r w:rsidRPr="008D588F">
        <w:rPr>
          <w:rFonts w:ascii="Arial" w:hAnsi="Arial" w:cs="Arial"/>
          <w:b/>
        </w:rPr>
        <w:t>Termín poskytnutí licence a souvisejících služeb</w:t>
      </w:r>
    </w:p>
    <w:p w:rsidR="00ED660D" w:rsidRPr="00E413DA" w:rsidRDefault="00ED660D" w:rsidP="00ED660D">
      <w:pPr>
        <w:numPr>
          <w:ilvl w:val="1"/>
          <w:numId w:val="9"/>
        </w:numPr>
        <w:tabs>
          <w:tab w:val="num" w:pos="720"/>
        </w:tabs>
        <w:autoSpaceDE/>
        <w:autoSpaceDN/>
        <w:spacing w:before="240" w:after="120" w:line="276" w:lineRule="auto"/>
        <w:ind w:left="720" w:hanging="720"/>
        <w:jc w:val="both"/>
        <w:rPr>
          <w:rFonts w:ascii="Arial" w:eastAsiaTheme="minorHAnsi" w:hAnsi="Arial" w:cs="Arial"/>
          <w:lang w:eastAsia="en-US"/>
        </w:rPr>
      </w:pPr>
      <w:r w:rsidRPr="00E413DA">
        <w:rPr>
          <w:rFonts w:ascii="Arial" w:eastAsiaTheme="minorHAnsi" w:hAnsi="Arial" w:cs="Arial"/>
          <w:lang w:eastAsia="en-US"/>
        </w:rPr>
        <w:t>Smluvní strany se dohodly, že licence k užívání Produktu bude poskytnuta ode dne uvedení do testovacího provozu na dobu neurčitou.</w:t>
      </w:r>
    </w:p>
    <w:p w:rsidR="00ED660D" w:rsidRPr="00E413DA" w:rsidRDefault="00ED660D" w:rsidP="00ED660D">
      <w:pPr>
        <w:numPr>
          <w:ilvl w:val="1"/>
          <w:numId w:val="9"/>
        </w:numPr>
        <w:tabs>
          <w:tab w:val="num" w:pos="720"/>
        </w:tabs>
        <w:autoSpaceDE/>
        <w:autoSpaceDN/>
        <w:spacing w:before="240" w:after="120" w:line="276" w:lineRule="auto"/>
        <w:ind w:left="720" w:hanging="720"/>
        <w:jc w:val="both"/>
        <w:rPr>
          <w:rFonts w:ascii="Arial" w:eastAsiaTheme="minorHAnsi" w:hAnsi="Arial" w:cs="Arial"/>
          <w:lang w:eastAsia="en-US"/>
        </w:rPr>
      </w:pPr>
      <w:r w:rsidRPr="00E413DA">
        <w:rPr>
          <w:rFonts w:ascii="Arial" w:eastAsiaTheme="minorHAnsi" w:hAnsi="Arial" w:cs="Arial"/>
          <w:lang w:eastAsia="en-US"/>
        </w:rPr>
        <w:t xml:space="preserve">Předimplementační analýza a implementace Produktu bude u nabyvatele zahájena do 10 dnů ode dne výzvy nabyvatele k jejímu zahájení. Předpokladem výzvy je zajištění technologického vybavení nabyvatele dle specifikace v příloze č. 1, zejména zajištění aplikačního serveru (dále jen Server) připojeného k internetu s možností vzdálené správy. </w:t>
      </w:r>
    </w:p>
    <w:p w:rsidR="00ED660D" w:rsidRPr="00E413DA" w:rsidRDefault="00ED660D" w:rsidP="00ED660D">
      <w:pPr>
        <w:numPr>
          <w:ilvl w:val="1"/>
          <w:numId w:val="9"/>
        </w:numPr>
        <w:tabs>
          <w:tab w:val="num" w:pos="720"/>
        </w:tabs>
        <w:autoSpaceDE/>
        <w:autoSpaceDN/>
        <w:spacing w:before="240" w:after="120" w:line="276" w:lineRule="auto"/>
        <w:ind w:left="720" w:hanging="720"/>
        <w:jc w:val="both"/>
        <w:rPr>
          <w:rFonts w:ascii="Arial" w:eastAsiaTheme="minorHAnsi" w:hAnsi="Arial" w:cs="Arial"/>
          <w:lang w:eastAsia="en-US"/>
        </w:rPr>
      </w:pPr>
      <w:r w:rsidRPr="00E413DA">
        <w:rPr>
          <w:rFonts w:ascii="Arial" w:eastAsiaTheme="minorHAnsi" w:hAnsi="Arial" w:cs="Arial"/>
          <w:lang w:eastAsia="en-US"/>
        </w:rPr>
        <w:t>Nabyvatel připraví technologické vybavení se standardní a základní instalací operačního systému, specifickou konfiguraci operačního systému a jeho komponent vyžadovanou pro provoz Produktu si provede poskytovatel vzdáleným přístupem vlastními silami.</w:t>
      </w:r>
    </w:p>
    <w:p w:rsidR="00ED660D" w:rsidRPr="008D588F" w:rsidRDefault="00ED660D" w:rsidP="00ED660D">
      <w:pPr>
        <w:numPr>
          <w:ilvl w:val="1"/>
          <w:numId w:val="9"/>
        </w:numPr>
        <w:tabs>
          <w:tab w:val="num" w:pos="720"/>
        </w:tabs>
        <w:autoSpaceDE/>
        <w:autoSpaceDN/>
        <w:spacing w:before="240" w:after="120" w:line="276" w:lineRule="auto"/>
        <w:ind w:left="720" w:hanging="720"/>
        <w:jc w:val="both"/>
        <w:rPr>
          <w:rFonts w:ascii="Arial" w:eastAsiaTheme="minorHAnsi" w:hAnsi="Arial" w:cs="Arial"/>
          <w:lang w:eastAsia="en-US"/>
        </w:rPr>
      </w:pPr>
      <w:r w:rsidRPr="008D588F">
        <w:rPr>
          <w:rFonts w:ascii="Arial" w:eastAsiaTheme="minorHAnsi" w:hAnsi="Arial" w:cs="Arial"/>
          <w:lang w:eastAsia="en-US"/>
        </w:rPr>
        <w:t xml:space="preserve">Testovací provoz </w:t>
      </w:r>
      <w:r>
        <w:rPr>
          <w:rFonts w:ascii="Arial" w:eastAsiaTheme="minorHAnsi" w:hAnsi="Arial" w:cs="Arial"/>
          <w:lang w:eastAsia="en-US"/>
        </w:rPr>
        <w:t>Produktu</w:t>
      </w:r>
      <w:r w:rsidRPr="008D588F">
        <w:rPr>
          <w:rFonts w:ascii="Arial" w:eastAsiaTheme="minorHAnsi" w:hAnsi="Arial" w:cs="Arial"/>
          <w:lang w:eastAsia="en-US"/>
        </w:rPr>
        <w:t xml:space="preserve"> bude zahájen do 30 dnů od zahájení předimplementační analýzy.</w:t>
      </w:r>
    </w:p>
    <w:p w:rsidR="00ED660D" w:rsidRPr="008D588F" w:rsidRDefault="00ED660D" w:rsidP="00ED660D">
      <w:pPr>
        <w:numPr>
          <w:ilvl w:val="1"/>
          <w:numId w:val="9"/>
        </w:numPr>
        <w:tabs>
          <w:tab w:val="num" w:pos="720"/>
        </w:tabs>
        <w:autoSpaceDE/>
        <w:autoSpaceDN/>
        <w:spacing w:before="240" w:after="120" w:line="276" w:lineRule="auto"/>
        <w:ind w:left="720" w:hanging="720"/>
        <w:jc w:val="both"/>
        <w:rPr>
          <w:rFonts w:ascii="Arial" w:eastAsiaTheme="minorHAnsi" w:hAnsi="Arial" w:cs="Arial"/>
          <w:lang w:eastAsia="en-US"/>
        </w:rPr>
      </w:pPr>
      <w:r w:rsidRPr="008D588F">
        <w:rPr>
          <w:rFonts w:ascii="Arial" w:eastAsiaTheme="minorHAnsi" w:hAnsi="Arial" w:cs="Arial"/>
          <w:lang w:eastAsia="en-US"/>
        </w:rPr>
        <w:t xml:space="preserve">Řádný provoz </w:t>
      </w:r>
      <w:r>
        <w:rPr>
          <w:rFonts w:ascii="Arial" w:eastAsiaTheme="minorHAnsi" w:hAnsi="Arial" w:cs="Arial"/>
          <w:lang w:eastAsia="en-US"/>
        </w:rPr>
        <w:t>Produktu</w:t>
      </w:r>
      <w:r w:rsidRPr="008D588F">
        <w:rPr>
          <w:rFonts w:ascii="Arial" w:eastAsiaTheme="minorHAnsi" w:hAnsi="Arial" w:cs="Arial"/>
          <w:lang w:eastAsia="en-US"/>
        </w:rPr>
        <w:t xml:space="preserve"> bude zahájen nejdříve </w:t>
      </w:r>
      <w:r w:rsidR="004A0C48">
        <w:rPr>
          <w:rFonts w:ascii="Arial" w:eastAsiaTheme="minorHAnsi" w:hAnsi="Arial" w:cs="Arial"/>
          <w:lang w:eastAsia="en-US"/>
        </w:rPr>
        <w:t>30</w:t>
      </w:r>
      <w:r w:rsidRPr="008D588F">
        <w:rPr>
          <w:rFonts w:ascii="Arial" w:eastAsiaTheme="minorHAnsi" w:hAnsi="Arial" w:cs="Arial"/>
          <w:lang w:eastAsia="en-US"/>
        </w:rPr>
        <w:t xml:space="preserve"> dnů po zahájení testovacího provozu.</w:t>
      </w:r>
    </w:p>
    <w:p w:rsidR="00ED660D" w:rsidRPr="008D588F" w:rsidRDefault="00ED660D" w:rsidP="00ED660D">
      <w:pPr>
        <w:numPr>
          <w:ilvl w:val="1"/>
          <w:numId w:val="9"/>
        </w:numPr>
        <w:tabs>
          <w:tab w:val="num" w:pos="720"/>
        </w:tabs>
        <w:autoSpaceDE/>
        <w:autoSpaceDN/>
        <w:spacing w:before="240" w:after="120" w:line="276" w:lineRule="auto"/>
        <w:ind w:left="720" w:hanging="720"/>
        <w:jc w:val="both"/>
        <w:rPr>
          <w:rFonts w:ascii="Arial" w:eastAsiaTheme="minorHAnsi" w:hAnsi="Arial" w:cs="Arial"/>
          <w:lang w:eastAsia="en-US"/>
        </w:rPr>
      </w:pPr>
      <w:r w:rsidRPr="008D588F">
        <w:rPr>
          <w:rFonts w:ascii="Arial" w:eastAsiaTheme="minorHAnsi" w:hAnsi="Arial" w:cs="Arial"/>
          <w:lang w:eastAsia="en-US"/>
        </w:rPr>
        <w:t xml:space="preserve">Ostrý provoz </w:t>
      </w:r>
      <w:r>
        <w:rPr>
          <w:rFonts w:ascii="Arial" w:eastAsiaTheme="minorHAnsi" w:hAnsi="Arial" w:cs="Arial"/>
          <w:lang w:eastAsia="en-US"/>
        </w:rPr>
        <w:t>Produktu</w:t>
      </w:r>
      <w:r w:rsidRPr="008D588F">
        <w:rPr>
          <w:rFonts w:ascii="Arial" w:eastAsiaTheme="minorHAnsi" w:hAnsi="Arial" w:cs="Arial"/>
          <w:lang w:eastAsia="en-US"/>
        </w:rPr>
        <w:t xml:space="preserve"> bude zahájen do 90 dnů od podpisu smlouvy.</w:t>
      </w:r>
    </w:p>
    <w:p w:rsidR="00ED660D" w:rsidRPr="008F1A9C" w:rsidRDefault="00ED660D" w:rsidP="00ED660D">
      <w:pPr>
        <w:numPr>
          <w:ilvl w:val="1"/>
          <w:numId w:val="9"/>
        </w:numPr>
        <w:tabs>
          <w:tab w:val="num" w:pos="720"/>
        </w:tabs>
        <w:autoSpaceDE/>
        <w:autoSpaceDN/>
        <w:spacing w:before="240" w:after="120" w:line="276" w:lineRule="auto"/>
        <w:ind w:left="720" w:hanging="720"/>
        <w:jc w:val="both"/>
        <w:rPr>
          <w:rFonts w:ascii="Arial" w:eastAsiaTheme="minorHAnsi" w:hAnsi="Arial" w:cs="Arial"/>
          <w:lang w:eastAsia="en-US"/>
        </w:rPr>
      </w:pPr>
      <w:r w:rsidRPr="008D588F">
        <w:rPr>
          <w:rFonts w:ascii="Arial" w:eastAsiaTheme="minorHAnsi" w:hAnsi="Arial" w:cs="Arial"/>
          <w:lang w:eastAsia="en-US"/>
        </w:rPr>
        <w:t xml:space="preserve">Předání </w:t>
      </w:r>
      <w:r>
        <w:rPr>
          <w:rFonts w:ascii="Arial" w:eastAsiaTheme="minorHAnsi" w:hAnsi="Arial" w:cs="Arial"/>
          <w:lang w:eastAsia="en-US"/>
        </w:rPr>
        <w:t>Produktu</w:t>
      </w:r>
      <w:r w:rsidRPr="008D588F">
        <w:rPr>
          <w:rFonts w:ascii="Arial" w:eastAsiaTheme="minorHAnsi" w:hAnsi="Arial" w:cs="Arial"/>
          <w:lang w:eastAsia="en-US"/>
        </w:rPr>
        <w:t xml:space="preserve"> do testovacího a řádného provozu bude </w:t>
      </w:r>
      <w:r w:rsidRPr="008D588F">
        <w:rPr>
          <w:rFonts w:ascii="Tahoma" w:eastAsiaTheme="minorHAnsi" w:hAnsi="Tahoma" w:cstheme="minorBidi"/>
          <w:snapToGrid w:val="0"/>
          <w:szCs w:val="22"/>
          <w:lang w:eastAsia="en-US"/>
        </w:rPr>
        <w:t>odsouhlaseno podpisem předávacího protokolu odpovědnými osobami za obě smluvní strany dle odst. 6.1.2</w:t>
      </w:r>
    </w:p>
    <w:p w:rsidR="00ED660D" w:rsidRPr="008D588F" w:rsidRDefault="00ED660D" w:rsidP="00ED660D">
      <w:pPr>
        <w:numPr>
          <w:ilvl w:val="1"/>
          <w:numId w:val="9"/>
        </w:numPr>
        <w:tabs>
          <w:tab w:val="num" w:pos="720"/>
        </w:tabs>
        <w:autoSpaceDE/>
        <w:autoSpaceDN/>
        <w:spacing w:before="240" w:after="120" w:line="276" w:lineRule="auto"/>
        <w:ind w:left="720" w:hanging="720"/>
        <w:jc w:val="both"/>
        <w:rPr>
          <w:rFonts w:ascii="Arial" w:eastAsiaTheme="minorHAnsi" w:hAnsi="Arial" w:cs="Arial"/>
          <w:lang w:eastAsia="en-US"/>
        </w:rPr>
      </w:pPr>
      <w:r>
        <w:rPr>
          <w:rFonts w:ascii="Tahoma" w:eastAsiaTheme="minorHAnsi" w:hAnsi="Tahoma" w:cstheme="minorBidi"/>
          <w:snapToGrid w:val="0"/>
          <w:szCs w:val="22"/>
          <w:lang w:eastAsia="en-US"/>
        </w:rPr>
        <w:t>V případě prodlení se sjednaným termínem předání do testovacího provozu anebo se sjednaným termínem pro uvedení do ostrého provozu se sjednává smluvní pokuta, a to ve výši 0,05 % z celkové ceny zakázky za každý i započatý den prodlení.</w:t>
      </w:r>
    </w:p>
    <w:p w:rsidR="00ED660D" w:rsidRPr="008D588F" w:rsidRDefault="00ED660D" w:rsidP="00ED660D">
      <w:pPr>
        <w:keepNext/>
        <w:widowControl w:val="0"/>
        <w:numPr>
          <w:ilvl w:val="0"/>
          <w:numId w:val="9"/>
        </w:numPr>
        <w:tabs>
          <w:tab w:val="num" w:pos="720"/>
        </w:tabs>
        <w:autoSpaceDE/>
        <w:autoSpaceDN/>
        <w:spacing w:before="240" w:after="200" w:line="276" w:lineRule="auto"/>
        <w:ind w:left="720" w:hanging="720"/>
        <w:jc w:val="both"/>
        <w:rPr>
          <w:rFonts w:ascii="Arial" w:hAnsi="Arial" w:cs="Arial"/>
          <w:b/>
        </w:rPr>
      </w:pPr>
      <w:r w:rsidRPr="008D588F">
        <w:rPr>
          <w:rFonts w:ascii="Arial" w:hAnsi="Arial" w:cs="Arial"/>
          <w:b/>
        </w:rPr>
        <w:t>Součinnost účastníků v průběhu předimplementační analýzy, instalace a integrace</w:t>
      </w:r>
    </w:p>
    <w:p w:rsidR="00ED660D" w:rsidRPr="008D588F" w:rsidRDefault="00ED660D" w:rsidP="00ED660D">
      <w:pPr>
        <w:numPr>
          <w:ilvl w:val="1"/>
          <w:numId w:val="9"/>
        </w:numPr>
        <w:tabs>
          <w:tab w:val="num" w:pos="720"/>
        </w:tabs>
        <w:autoSpaceDE/>
        <w:autoSpaceDN/>
        <w:spacing w:before="240" w:after="120" w:line="276" w:lineRule="auto"/>
        <w:ind w:left="720" w:hanging="720"/>
        <w:jc w:val="both"/>
        <w:rPr>
          <w:rFonts w:ascii="Arial" w:eastAsiaTheme="minorHAnsi" w:hAnsi="Arial" w:cs="Arial"/>
          <w:lang w:eastAsia="en-US"/>
        </w:rPr>
      </w:pPr>
      <w:r w:rsidRPr="008D588F">
        <w:rPr>
          <w:rFonts w:ascii="Arial" w:eastAsiaTheme="minorHAnsi" w:hAnsi="Arial" w:cs="Arial"/>
          <w:lang w:eastAsia="en-US"/>
        </w:rPr>
        <w:t xml:space="preserve">V průběhu předimplementační analýzy, instalace a integrace </w:t>
      </w:r>
      <w:r>
        <w:rPr>
          <w:rFonts w:ascii="Arial" w:eastAsiaTheme="minorHAnsi" w:hAnsi="Arial" w:cs="Arial"/>
          <w:lang w:eastAsia="en-US"/>
        </w:rPr>
        <w:t>Produktu</w:t>
      </w:r>
      <w:r w:rsidRPr="008D588F">
        <w:rPr>
          <w:rFonts w:ascii="Arial" w:eastAsiaTheme="minorHAnsi" w:hAnsi="Arial" w:cs="Arial"/>
          <w:lang w:eastAsia="en-US"/>
        </w:rPr>
        <w:t xml:space="preserve"> se účastníci zavazují poskytovat si součinnost formou konzultací obou stran takto:</w:t>
      </w:r>
    </w:p>
    <w:p w:rsidR="00ED660D" w:rsidRPr="008D588F" w:rsidRDefault="00ED660D" w:rsidP="00ED660D">
      <w:pPr>
        <w:numPr>
          <w:ilvl w:val="2"/>
          <w:numId w:val="9"/>
        </w:numPr>
        <w:autoSpaceDE/>
        <w:autoSpaceDN/>
        <w:spacing w:before="240" w:after="120" w:line="276" w:lineRule="auto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O</w:t>
      </w:r>
      <w:r w:rsidRPr="008D588F">
        <w:rPr>
          <w:rFonts w:ascii="Arial" w:eastAsiaTheme="minorHAnsi" w:hAnsi="Arial" w:cs="Arial"/>
          <w:lang w:eastAsia="en-US"/>
        </w:rPr>
        <w:t>bsahem konzultací je zjišťování, upřesňování a konkretizace požadavků nabyvatele na IS a podmínek pro jeho realizaci včetně postoupení příslušných vnitřních předpisů nabyvatele, které se vztahují k plnění této smlouvy</w:t>
      </w:r>
      <w:r>
        <w:rPr>
          <w:rFonts w:ascii="Arial" w:eastAsiaTheme="minorHAnsi" w:hAnsi="Arial" w:cs="Arial"/>
          <w:lang w:eastAsia="en-US"/>
        </w:rPr>
        <w:t>.</w:t>
      </w:r>
    </w:p>
    <w:p w:rsidR="00ED660D" w:rsidRPr="008D588F" w:rsidRDefault="00ED660D" w:rsidP="00ED660D">
      <w:pPr>
        <w:numPr>
          <w:ilvl w:val="2"/>
          <w:numId w:val="9"/>
        </w:numPr>
        <w:autoSpaceDE/>
        <w:autoSpaceDN/>
        <w:spacing w:before="240" w:after="120" w:line="276" w:lineRule="auto"/>
        <w:jc w:val="both"/>
        <w:rPr>
          <w:rFonts w:ascii="Arial" w:eastAsiaTheme="minorHAnsi" w:hAnsi="Arial" w:cs="Arial"/>
          <w:lang w:eastAsia="en-US"/>
        </w:rPr>
      </w:pPr>
      <w:r w:rsidRPr="008D588F">
        <w:rPr>
          <w:rFonts w:ascii="Arial" w:eastAsiaTheme="minorHAnsi" w:hAnsi="Arial" w:cs="Arial"/>
          <w:lang w:eastAsia="en-US"/>
        </w:rPr>
        <w:t xml:space="preserve">odpovědnými osobami zajišťujícími zabezpečení konzultací a kontrolu prováděných prací jsou ze strany nabyvatele: </w:t>
      </w:r>
      <w:r w:rsidR="004A0C48">
        <w:rPr>
          <w:rFonts w:ascii="Arial" w:eastAsiaTheme="minorHAnsi" w:hAnsi="Arial" w:cs="Arial"/>
          <w:lang w:eastAsia="en-US"/>
        </w:rPr>
        <w:t>Daniel Schlosser</w:t>
      </w:r>
      <w:r w:rsidRPr="008D588F">
        <w:rPr>
          <w:rFonts w:ascii="Arial" w:eastAsiaTheme="minorHAnsi" w:hAnsi="Arial" w:cs="Arial"/>
          <w:lang w:eastAsia="en-US"/>
        </w:rPr>
        <w:t xml:space="preserve"> </w:t>
      </w:r>
      <w:r w:rsidR="004A0C48">
        <w:rPr>
          <w:rFonts w:ascii="Arial" w:eastAsiaTheme="minorHAnsi" w:hAnsi="Arial" w:cs="Arial"/>
          <w:lang w:eastAsia="en-US"/>
        </w:rPr>
        <w:t xml:space="preserve">a </w:t>
      </w:r>
      <w:r w:rsidRPr="008D588F">
        <w:rPr>
          <w:rFonts w:ascii="Arial" w:eastAsiaTheme="minorHAnsi" w:hAnsi="Arial" w:cs="Arial"/>
          <w:lang w:eastAsia="en-US"/>
        </w:rPr>
        <w:t xml:space="preserve">ze </w:t>
      </w:r>
      <w:r>
        <w:rPr>
          <w:rFonts w:ascii="Arial" w:eastAsiaTheme="minorHAnsi" w:hAnsi="Arial" w:cs="Arial"/>
          <w:lang w:eastAsia="en-US"/>
        </w:rPr>
        <w:t>strany poskytovatele: Mgr. Ján Mikolaj PhD.</w:t>
      </w:r>
      <w:r w:rsidRPr="008D588F">
        <w:rPr>
          <w:rFonts w:ascii="Arial" w:eastAsiaTheme="minorHAnsi" w:hAnsi="Arial" w:cs="Arial"/>
          <w:lang w:eastAsia="en-US"/>
        </w:rPr>
        <w:t xml:space="preserve"> Tyto odpovědné osoby jsou povinny předávat pokyny, případně jiné informace všem členům svého týmu.</w:t>
      </w:r>
    </w:p>
    <w:p w:rsidR="00ED660D" w:rsidRPr="008D588F" w:rsidRDefault="00ED660D" w:rsidP="00ED660D">
      <w:pPr>
        <w:numPr>
          <w:ilvl w:val="2"/>
          <w:numId w:val="9"/>
        </w:numPr>
        <w:autoSpaceDE/>
        <w:autoSpaceDN/>
        <w:spacing w:before="240" w:after="120" w:line="276" w:lineRule="auto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O</w:t>
      </w:r>
      <w:r w:rsidRPr="008D588F">
        <w:rPr>
          <w:rFonts w:ascii="Arial" w:eastAsiaTheme="minorHAnsi" w:hAnsi="Arial" w:cs="Arial"/>
          <w:lang w:eastAsia="en-US"/>
        </w:rPr>
        <w:t>bě smluvní strany jsou povinny účastnit se předem dohodnutých konzultací</w:t>
      </w:r>
      <w:r>
        <w:rPr>
          <w:rFonts w:ascii="Arial" w:eastAsiaTheme="minorHAnsi" w:hAnsi="Arial" w:cs="Arial"/>
          <w:lang w:eastAsia="en-US"/>
        </w:rPr>
        <w:t>.</w:t>
      </w:r>
    </w:p>
    <w:p w:rsidR="00ED660D" w:rsidRPr="008D588F" w:rsidRDefault="00ED660D" w:rsidP="00ED660D">
      <w:pPr>
        <w:numPr>
          <w:ilvl w:val="2"/>
          <w:numId w:val="9"/>
        </w:numPr>
        <w:autoSpaceDE/>
        <w:autoSpaceDN/>
        <w:spacing w:before="240" w:after="120" w:line="276" w:lineRule="auto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lastRenderedPageBreak/>
        <w:t>N</w:t>
      </w:r>
      <w:r w:rsidRPr="008D588F">
        <w:rPr>
          <w:rFonts w:ascii="Arial" w:eastAsiaTheme="minorHAnsi" w:hAnsi="Arial" w:cs="Arial"/>
          <w:lang w:eastAsia="en-US"/>
        </w:rPr>
        <w:t>abyvatel je povinen zabezpečit informovanost svých zaměstnanců o probíhající předimplementační analýze, instalaci a integraci a oprávnění poskytovatele požadovat konzultace.</w:t>
      </w:r>
    </w:p>
    <w:p w:rsidR="00ED660D" w:rsidRPr="008D588F" w:rsidRDefault="00ED660D" w:rsidP="00ED660D">
      <w:pPr>
        <w:numPr>
          <w:ilvl w:val="1"/>
          <w:numId w:val="9"/>
        </w:numPr>
        <w:tabs>
          <w:tab w:val="num" w:pos="720"/>
        </w:tabs>
        <w:autoSpaceDE/>
        <w:autoSpaceDN/>
        <w:spacing w:before="240" w:after="120" w:line="276" w:lineRule="auto"/>
        <w:ind w:left="720" w:hanging="720"/>
        <w:jc w:val="both"/>
        <w:rPr>
          <w:rFonts w:ascii="Arial" w:eastAsiaTheme="minorHAnsi" w:hAnsi="Arial" w:cs="Arial"/>
          <w:lang w:eastAsia="en-US"/>
        </w:rPr>
      </w:pPr>
      <w:r w:rsidRPr="008D588F">
        <w:rPr>
          <w:rFonts w:ascii="Arial" w:eastAsiaTheme="minorHAnsi" w:hAnsi="Arial" w:cs="Arial"/>
          <w:lang w:eastAsia="en-US"/>
        </w:rPr>
        <w:t xml:space="preserve">Jestliže nabyvatel neposkytne poskytovateli součinnost účastí na předem dohodnuté konzultaci, případně nedodáním informace podstatné pro další postup poskytovatele při předimplementační analýze, instalaci a integraci </w:t>
      </w:r>
      <w:r>
        <w:rPr>
          <w:rFonts w:ascii="Arial" w:eastAsiaTheme="minorHAnsi" w:hAnsi="Arial" w:cs="Arial"/>
          <w:lang w:eastAsia="en-US"/>
        </w:rPr>
        <w:t>Produktu</w:t>
      </w:r>
      <w:r w:rsidRPr="008D588F">
        <w:rPr>
          <w:rFonts w:ascii="Arial" w:eastAsiaTheme="minorHAnsi" w:hAnsi="Arial" w:cs="Arial"/>
          <w:lang w:eastAsia="en-US"/>
        </w:rPr>
        <w:t xml:space="preserve">, posouvá se termín plnění o dvojnásobek dnů prodlení nabyvatele. </w:t>
      </w:r>
    </w:p>
    <w:p w:rsidR="00ED660D" w:rsidRPr="008D588F" w:rsidRDefault="00ED660D" w:rsidP="00ED660D">
      <w:pPr>
        <w:keepNext/>
        <w:widowControl w:val="0"/>
        <w:numPr>
          <w:ilvl w:val="0"/>
          <w:numId w:val="9"/>
        </w:numPr>
        <w:tabs>
          <w:tab w:val="num" w:pos="720"/>
        </w:tabs>
        <w:autoSpaceDE/>
        <w:autoSpaceDN/>
        <w:spacing w:before="240" w:after="200" w:line="276" w:lineRule="auto"/>
        <w:ind w:left="720" w:hanging="720"/>
        <w:jc w:val="both"/>
        <w:rPr>
          <w:rFonts w:ascii="Arial" w:hAnsi="Arial" w:cs="Arial"/>
          <w:b/>
        </w:rPr>
      </w:pPr>
      <w:r w:rsidRPr="008D588F">
        <w:rPr>
          <w:rFonts w:ascii="Arial" w:hAnsi="Arial" w:cs="Arial"/>
          <w:b/>
        </w:rPr>
        <w:t>Odměna za poskytnutí licence a její splatnost</w:t>
      </w:r>
    </w:p>
    <w:p w:rsidR="00ED660D" w:rsidRPr="00E2391F" w:rsidRDefault="00ED660D" w:rsidP="00ED660D">
      <w:pPr>
        <w:numPr>
          <w:ilvl w:val="1"/>
          <w:numId w:val="9"/>
        </w:numPr>
        <w:tabs>
          <w:tab w:val="num" w:pos="720"/>
        </w:tabs>
        <w:autoSpaceDE/>
        <w:autoSpaceDN/>
        <w:spacing w:before="240" w:after="120" w:line="276" w:lineRule="auto"/>
        <w:ind w:left="720" w:hanging="720"/>
        <w:jc w:val="both"/>
        <w:rPr>
          <w:rFonts w:ascii="Tahoma" w:eastAsiaTheme="minorHAnsi" w:hAnsi="Tahoma"/>
          <w:snapToGrid w:val="0"/>
          <w:szCs w:val="24"/>
          <w:lang w:eastAsia="en-US"/>
        </w:rPr>
      </w:pPr>
      <w:r w:rsidRPr="008D588F">
        <w:rPr>
          <w:rFonts w:ascii="Arial" w:eastAsiaTheme="minorHAnsi" w:hAnsi="Arial" w:cs="Arial"/>
          <w:lang w:eastAsia="en-US"/>
        </w:rPr>
        <w:t>Odměna za poskytnutí licence k </w:t>
      </w:r>
      <w:r>
        <w:rPr>
          <w:rFonts w:ascii="Arial" w:eastAsiaTheme="minorHAnsi" w:hAnsi="Arial" w:cs="Arial"/>
          <w:lang w:eastAsia="en-US"/>
        </w:rPr>
        <w:t>Produktu</w:t>
      </w:r>
      <w:r w:rsidRPr="008D588F">
        <w:rPr>
          <w:rFonts w:ascii="Arial" w:eastAsiaTheme="minorHAnsi" w:hAnsi="Arial" w:cs="Arial"/>
          <w:lang w:eastAsia="en-US"/>
        </w:rPr>
        <w:t xml:space="preserve">, předimplementační analýzu, instalaci, integraci a zaškolení zaměstnanců nabyvatele v rozsahu 16 hodin (dále jen Odměna) je jednorázová a </w:t>
      </w:r>
      <w:r w:rsidRPr="00E2391F">
        <w:rPr>
          <w:rFonts w:ascii="Arial" w:eastAsiaTheme="minorHAnsi" w:hAnsi="Arial" w:cs="Arial"/>
          <w:lang w:eastAsia="en-US"/>
        </w:rPr>
        <w:t xml:space="preserve">činí Kč </w:t>
      </w:r>
      <w:r w:rsidR="00254597" w:rsidRPr="00E2391F">
        <w:rPr>
          <w:rFonts w:ascii="Arial" w:eastAsiaTheme="minorHAnsi" w:hAnsi="Arial" w:cs="Arial"/>
          <w:lang w:eastAsia="en-US"/>
        </w:rPr>
        <w:t>5</w:t>
      </w:r>
      <w:r w:rsidR="005750D6" w:rsidRPr="00E2391F">
        <w:rPr>
          <w:rFonts w:ascii="Arial" w:eastAsiaTheme="minorHAnsi" w:hAnsi="Arial" w:cs="Arial"/>
          <w:lang w:eastAsia="en-US"/>
        </w:rPr>
        <w:t>26</w:t>
      </w:r>
      <w:r w:rsidR="00254597" w:rsidRPr="00E2391F">
        <w:rPr>
          <w:rFonts w:ascii="Arial" w:eastAsiaTheme="minorHAnsi" w:hAnsi="Arial" w:cs="Arial"/>
          <w:lang w:eastAsia="en-US"/>
        </w:rPr>
        <w:t>.</w:t>
      </w:r>
      <w:r w:rsidR="005750D6" w:rsidRPr="00E2391F">
        <w:rPr>
          <w:rFonts w:ascii="Arial" w:eastAsiaTheme="minorHAnsi" w:hAnsi="Arial" w:cs="Arial"/>
          <w:lang w:eastAsia="en-US"/>
        </w:rPr>
        <w:t>25</w:t>
      </w:r>
      <w:r w:rsidR="00254597" w:rsidRPr="00E2391F">
        <w:rPr>
          <w:rFonts w:ascii="Arial" w:eastAsiaTheme="minorHAnsi" w:hAnsi="Arial" w:cs="Arial"/>
          <w:lang w:eastAsia="en-US"/>
        </w:rPr>
        <w:t>0,-</w:t>
      </w:r>
      <w:r w:rsidRPr="00E2391F">
        <w:rPr>
          <w:rFonts w:ascii="Arial" w:eastAsiaTheme="minorHAnsi" w:hAnsi="Arial" w:cs="Arial"/>
          <w:lang w:eastAsia="en-US"/>
        </w:rPr>
        <w:t xml:space="preserve"> Kč bez DPH. K této částce bude připočtena zákonná výše DPH.</w:t>
      </w:r>
    </w:p>
    <w:p w:rsidR="00ED660D" w:rsidRPr="00E2391F" w:rsidRDefault="00ED660D" w:rsidP="00ED660D">
      <w:pPr>
        <w:numPr>
          <w:ilvl w:val="1"/>
          <w:numId w:val="9"/>
        </w:numPr>
        <w:tabs>
          <w:tab w:val="num" w:pos="720"/>
        </w:tabs>
        <w:autoSpaceDE/>
        <w:autoSpaceDN/>
        <w:spacing w:before="240" w:after="120" w:line="276" w:lineRule="auto"/>
        <w:ind w:left="720" w:hanging="720"/>
        <w:jc w:val="both"/>
        <w:rPr>
          <w:rFonts w:ascii="Arial" w:eastAsiaTheme="minorHAnsi" w:hAnsi="Arial" w:cs="Arial"/>
          <w:lang w:eastAsia="en-US"/>
        </w:rPr>
      </w:pPr>
      <w:r w:rsidRPr="00E2391F">
        <w:rPr>
          <w:rFonts w:ascii="Arial" w:eastAsiaTheme="minorHAnsi" w:hAnsi="Arial" w:cs="Arial"/>
          <w:lang w:eastAsia="en-US"/>
        </w:rPr>
        <w:t xml:space="preserve">Rozpad Odměny tvoří přílohu č. 2 smlouvy. </w:t>
      </w:r>
    </w:p>
    <w:p w:rsidR="00ED660D" w:rsidRPr="00E2391F" w:rsidRDefault="00ED660D" w:rsidP="00ED660D">
      <w:pPr>
        <w:numPr>
          <w:ilvl w:val="1"/>
          <w:numId w:val="9"/>
        </w:numPr>
        <w:tabs>
          <w:tab w:val="num" w:pos="720"/>
        </w:tabs>
        <w:autoSpaceDE/>
        <w:autoSpaceDN/>
        <w:spacing w:before="240" w:after="120" w:line="276" w:lineRule="auto"/>
        <w:ind w:left="720" w:hanging="720"/>
        <w:jc w:val="both"/>
        <w:rPr>
          <w:rFonts w:ascii="Arial" w:eastAsiaTheme="minorHAnsi" w:hAnsi="Arial" w:cs="Arial"/>
          <w:lang w:eastAsia="en-US"/>
        </w:rPr>
      </w:pPr>
      <w:r w:rsidRPr="00E2391F">
        <w:rPr>
          <w:rFonts w:ascii="Arial" w:eastAsiaTheme="minorHAnsi" w:hAnsi="Arial" w:cs="Arial"/>
          <w:lang w:eastAsia="en-US"/>
        </w:rPr>
        <w:t>Součástí odměny nejsou náklady třetích stran.</w:t>
      </w:r>
      <w:r w:rsidR="004A0C48" w:rsidRPr="00E2391F">
        <w:rPr>
          <w:rFonts w:ascii="Arial" w:eastAsiaTheme="minorHAnsi" w:hAnsi="Arial" w:cs="Arial"/>
          <w:lang w:eastAsia="en-US"/>
        </w:rPr>
        <w:t xml:space="preserve"> </w:t>
      </w:r>
    </w:p>
    <w:p w:rsidR="00ED660D" w:rsidRPr="00254597" w:rsidRDefault="00ED660D" w:rsidP="00ED660D">
      <w:pPr>
        <w:numPr>
          <w:ilvl w:val="1"/>
          <w:numId w:val="9"/>
        </w:numPr>
        <w:tabs>
          <w:tab w:val="num" w:pos="720"/>
        </w:tabs>
        <w:autoSpaceDE/>
        <w:autoSpaceDN/>
        <w:spacing w:before="240" w:after="120" w:line="276" w:lineRule="auto"/>
        <w:ind w:left="720" w:hanging="720"/>
        <w:jc w:val="both"/>
        <w:rPr>
          <w:rFonts w:ascii="Arial" w:eastAsiaTheme="minorHAnsi" w:hAnsi="Arial" w:cs="Arial"/>
          <w:lang w:eastAsia="en-US"/>
        </w:rPr>
      </w:pPr>
      <w:r w:rsidRPr="00254597">
        <w:rPr>
          <w:rFonts w:ascii="Arial" w:eastAsiaTheme="minorHAnsi" w:hAnsi="Arial" w:cs="Arial"/>
          <w:lang w:eastAsia="en-US"/>
        </w:rPr>
        <w:t>Odměna bude poskytovateli nabyvatelem zaplacena na základě faktury (daňového dokladu), kter</w:t>
      </w:r>
      <w:r w:rsidR="00254597" w:rsidRPr="00254597">
        <w:rPr>
          <w:rFonts w:ascii="Arial" w:eastAsiaTheme="minorHAnsi" w:hAnsi="Arial" w:cs="Arial"/>
          <w:lang w:eastAsia="en-US"/>
        </w:rPr>
        <w:t>á</w:t>
      </w:r>
      <w:r w:rsidRPr="00254597">
        <w:rPr>
          <w:rFonts w:ascii="Arial" w:eastAsiaTheme="minorHAnsi" w:hAnsi="Arial" w:cs="Arial"/>
          <w:lang w:eastAsia="en-US"/>
        </w:rPr>
        <w:t xml:space="preserve"> musí splňovat záko</w:t>
      </w:r>
      <w:r w:rsidR="00150F33" w:rsidRPr="00254597">
        <w:rPr>
          <w:rFonts w:ascii="Arial" w:eastAsiaTheme="minorHAnsi" w:hAnsi="Arial" w:cs="Arial"/>
          <w:lang w:eastAsia="en-US"/>
        </w:rPr>
        <w:t>nem stanovené náležitosti</w:t>
      </w:r>
      <w:r w:rsidR="00254597" w:rsidRPr="00254597">
        <w:rPr>
          <w:rFonts w:ascii="Arial" w:eastAsiaTheme="minorHAnsi" w:hAnsi="Arial" w:cs="Arial"/>
          <w:lang w:eastAsia="en-US"/>
        </w:rPr>
        <w:t>.</w:t>
      </w:r>
      <w:r w:rsidR="00254597">
        <w:rPr>
          <w:rFonts w:ascii="Arial" w:eastAsiaTheme="minorHAnsi" w:hAnsi="Arial" w:cs="Arial"/>
          <w:lang w:eastAsia="en-US"/>
        </w:rPr>
        <w:t xml:space="preserve"> </w:t>
      </w:r>
      <w:r w:rsidRPr="00254597">
        <w:rPr>
          <w:rFonts w:ascii="Arial" w:eastAsiaTheme="minorHAnsi" w:hAnsi="Arial" w:cs="Arial"/>
          <w:lang w:eastAsia="en-US"/>
        </w:rPr>
        <w:t xml:space="preserve">Faktura bude vystavena </w:t>
      </w:r>
      <w:r w:rsidR="009D34DE">
        <w:rPr>
          <w:rFonts w:ascii="Arial" w:eastAsiaTheme="minorHAnsi" w:hAnsi="Arial" w:cs="Arial"/>
          <w:lang w:eastAsia="en-US"/>
        </w:rPr>
        <w:t>k 31.1.2016.</w:t>
      </w:r>
    </w:p>
    <w:p w:rsidR="00ED660D" w:rsidRPr="008D588F" w:rsidRDefault="00ED660D" w:rsidP="00ED660D">
      <w:pPr>
        <w:numPr>
          <w:ilvl w:val="1"/>
          <w:numId w:val="9"/>
        </w:numPr>
        <w:tabs>
          <w:tab w:val="num" w:pos="720"/>
        </w:tabs>
        <w:autoSpaceDE/>
        <w:autoSpaceDN/>
        <w:spacing w:before="240" w:after="120" w:line="276" w:lineRule="auto"/>
        <w:ind w:left="720" w:hanging="720"/>
        <w:jc w:val="both"/>
        <w:rPr>
          <w:rFonts w:ascii="Arial" w:eastAsiaTheme="minorHAnsi" w:hAnsi="Arial" w:cs="Arial"/>
          <w:lang w:eastAsia="en-US"/>
        </w:rPr>
      </w:pPr>
      <w:r w:rsidRPr="008D588F">
        <w:rPr>
          <w:rFonts w:ascii="Arial" w:eastAsiaTheme="minorHAnsi" w:hAnsi="Arial" w:cs="Arial"/>
          <w:lang w:eastAsia="en-US"/>
        </w:rPr>
        <w:t xml:space="preserve">Délka splatnosti </w:t>
      </w:r>
      <w:r>
        <w:rPr>
          <w:rFonts w:ascii="Arial" w:eastAsiaTheme="minorHAnsi" w:hAnsi="Arial" w:cs="Arial"/>
          <w:lang w:eastAsia="en-US"/>
        </w:rPr>
        <w:t>faktury</w:t>
      </w:r>
      <w:r w:rsidRPr="008D588F">
        <w:rPr>
          <w:rFonts w:ascii="Arial" w:eastAsiaTheme="minorHAnsi" w:hAnsi="Arial" w:cs="Arial"/>
          <w:lang w:eastAsia="en-US"/>
        </w:rPr>
        <w:t xml:space="preserve"> bude </w:t>
      </w:r>
      <w:r w:rsidRPr="006F4E57">
        <w:rPr>
          <w:rFonts w:ascii="Arial" w:eastAsiaTheme="minorHAnsi" w:hAnsi="Arial" w:cs="Arial"/>
          <w:lang w:eastAsia="en-US"/>
        </w:rPr>
        <w:t>30 kalendářních</w:t>
      </w:r>
      <w:r w:rsidRPr="008D588F">
        <w:rPr>
          <w:rFonts w:ascii="Arial" w:eastAsiaTheme="minorHAnsi" w:hAnsi="Arial" w:cs="Arial"/>
          <w:lang w:eastAsia="en-US"/>
        </w:rPr>
        <w:t xml:space="preserve"> dnů od data odeslání poskytovatelem, přičemž den odeslání se do lhůty splatnosti n</w:t>
      </w:r>
      <w:r w:rsidR="00E00721">
        <w:rPr>
          <w:rFonts w:ascii="Arial" w:eastAsiaTheme="minorHAnsi" w:hAnsi="Arial" w:cs="Arial"/>
          <w:lang w:eastAsia="en-US"/>
        </w:rPr>
        <w:t>e</w:t>
      </w:r>
      <w:r w:rsidRPr="008D588F">
        <w:rPr>
          <w:rFonts w:ascii="Arial" w:eastAsiaTheme="minorHAnsi" w:hAnsi="Arial" w:cs="Arial"/>
          <w:lang w:eastAsia="en-US"/>
        </w:rPr>
        <w:t>započítává. V pochybnostech se má za</w:t>
      </w:r>
      <w:r>
        <w:rPr>
          <w:rFonts w:ascii="Arial" w:eastAsiaTheme="minorHAnsi" w:hAnsi="Arial" w:cs="Arial"/>
          <w:lang w:eastAsia="en-US"/>
        </w:rPr>
        <w:t xml:space="preserve"> </w:t>
      </w:r>
      <w:r w:rsidRPr="008D588F">
        <w:rPr>
          <w:rFonts w:ascii="Arial" w:eastAsiaTheme="minorHAnsi" w:hAnsi="Arial" w:cs="Arial"/>
          <w:lang w:eastAsia="en-US"/>
        </w:rPr>
        <w:t>to, že faktura byla odběrateli doručena třetí den po odeslání. Za datum úhrady se považuje den připsání dlužné částky na účet poskytovatele.</w:t>
      </w:r>
    </w:p>
    <w:p w:rsidR="00ED660D" w:rsidRDefault="00ED660D" w:rsidP="00ED660D">
      <w:pPr>
        <w:numPr>
          <w:ilvl w:val="1"/>
          <w:numId w:val="9"/>
        </w:numPr>
        <w:tabs>
          <w:tab w:val="num" w:pos="720"/>
        </w:tabs>
        <w:autoSpaceDE/>
        <w:autoSpaceDN/>
        <w:spacing w:before="240" w:after="120" w:line="276" w:lineRule="auto"/>
        <w:ind w:left="720" w:hanging="720"/>
        <w:jc w:val="both"/>
        <w:rPr>
          <w:rFonts w:ascii="Arial" w:eastAsiaTheme="minorHAnsi" w:hAnsi="Arial" w:cs="Arial"/>
          <w:lang w:eastAsia="en-US"/>
        </w:rPr>
      </w:pPr>
      <w:r w:rsidRPr="008D588F">
        <w:rPr>
          <w:rFonts w:ascii="Arial" w:eastAsiaTheme="minorHAnsi" w:hAnsi="Arial" w:cs="Arial"/>
          <w:lang w:eastAsia="en-US"/>
        </w:rPr>
        <w:t>Pro případ prodlení se zaplacením Odměny nebo některé její části se sjednává smluvní pokuta ve výši 0,05% z dlužné částky za každý den prodlení.</w:t>
      </w:r>
    </w:p>
    <w:p w:rsidR="009D34DE" w:rsidRDefault="009D34DE" w:rsidP="009D34DE">
      <w:pPr>
        <w:autoSpaceDE/>
        <w:autoSpaceDN/>
        <w:rPr>
          <w:rFonts w:ascii="Arial" w:hAnsi="Arial" w:cs="Arial"/>
          <w:b/>
        </w:rPr>
      </w:pPr>
    </w:p>
    <w:p w:rsidR="00ED660D" w:rsidRPr="008D588F" w:rsidRDefault="00ED660D" w:rsidP="009D34DE">
      <w:pPr>
        <w:keepNext/>
        <w:widowControl w:val="0"/>
        <w:numPr>
          <w:ilvl w:val="0"/>
          <w:numId w:val="9"/>
        </w:numPr>
        <w:tabs>
          <w:tab w:val="num" w:pos="720"/>
        </w:tabs>
        <w:autoSpaceDE/>
        <w:autoSpaceDN/>
        <w:spacing w:before="240" w:after="200" w:line="276" w:lineRule="auto"/>
        <w:ind w:left="720" w:hanging="720"/>
        <w:jc w:val="both"/>
        <w:rPr>
          <w:rFonts w:ascii="Arial" w:hAnsi="Arial" w:cs="Arial"/>
          <w:b/>
        </w:rPr>
      </w:pPr>
      <w:r w:rsidRPr="008D588F">
        <w:rPr>
          <w:rFonts w:ascii="Arial" w:hAnsi="Arial" w:cs="Arial"/>
          <w:b/>
        </w:rPr>
        <w:t>Práva a povinnosti účastníků</w:t>
      </w:r>
    </w:p>
    <w:p w:rsidR="00ED660D" w:rsidRPr="008D588F" w:rsidRDefault="00ED660D" w:rsidP="00ED660D">
      <w:pPr>
        <w:numPr>
          <w:ilvl w:val="1"/>
          <w:numId w:val="9"/>
        </w:numPr>
        <w:tabs>
          <w:tab w:val="num" w:pos="720"/>
        </w:tabs>
        <w:autoSpaceDE/>
        <w:autoSpaceDN/>
        <w:spacing w:before="240" w:after="120" w:line="276" w:lineRule="auto"/>
        <w:ind w:left="720" w:hanging="720"/>
        <w:jc w:val="both"/>
        <w:rPr>
          <w:rFonts w:ascii="Arial" w:eastAsiaTheme="minorHAnsi" w:hAnsi="Arial" w:cs="Tahoma"/>
          <w:lang w:eastAsia="en-US"/>
        </w:rPr>
      </w:pPr>
      <w:r w:rsidRPr="008D588F">
        <w:rPr>
          <w:rFonts w:ascii="Arial" w:eastAsiaTheme="minorHAnsi" w:hAnsi="Arial" w:cs="Tahoma"/>
          <w:lang w:eastAsia="en-US"/>
        </w:rPr>
        <w:t xml:space="preserve">Poskytovatel </w:t>
      </w:r>
    </w:p>
    <w:p w:rsidR="00ED660D" w:rsidRPr="008D588F" w:rsidRDefault="00ED660D" w:rsidP="00ED660D">
      <w:pPr>
        <w:numPr>
          <w:ilvl w:val="2"/>
          <w:numId w:val="9"/>
        </w:numPr>
        <w:autoSpaceDE/>
        <w:autoSpaceDN/>
        <w:spacing w:before="240" w:after="120" w:line="276" w:lineRule="auto"/>
        <w:jc w:val="both"/>
        <w:rPr>
          <w:rFonts w:ascii="Arial" w:eastAsiaTheme="minorHAnsi" w:hAnsi="Arial" w:cs="Tahoma"/>
          <w:lang w:eastAsia="en-US"/>
        </w:rPr>
      </w:pPr>
      <w:r w:rsidRPr="008D588F">
        <w:rPr>
          <w:rFonts w:ascii="Arial" w:eastAsiaTheme="minorHAnsi" w:hAnsi="Arial" w:cs="Tahoma"/>
          <w:lang w:eastAsia="en-US"/>
        </w:rPr>
        <w:t xml:space="preserve">prohlašuje, že </w:t>
      </w:r>
      <w:r>
        <w:rPr>
          <w:rFonts w:ascii="Arial" w:eastAsiaTheme="minorHAnsi" w:hAnsi="Arial" w:cs="Tahoma"/>
          <w:lang w:eastAsia="en-US"/>
        </w:rPr>
        <w:t>Produkt</w:t>
      </w:r>
      <w:r w:rsidRPr="008D588F">
        <w:rPr>
          <w:rFonts w:ascii="Arial" w:eastAsiaTheme="minorHAnsi" w:hAnsi="Arial" w:cs="Tahoma"/>
          <w:lang w:eastAsia="en-US"/>
        </w:rPr>
        <w:t xml:space="preserve"> má ke dni uvedení do ostrého provozu funkční vlastnosti uvedené ve specifikaci IS, která </w:t>
      </w:r>
      <w:r w:rsidRPr="0016146C">
        <w:rPr>
          <w:rFonts w:ascii="Arial" w:eastAsiaTheme="minorHAnsi" w:hAnsi="Arial" w:cs="Tahoma"/>
          <w:lang w:eastAsia="en-US"/>
        </w:rPr>
        <w:t>tvoří přílohu č. 3  této smlouvy</w:t>
      </w:r>
      <w:r w:rsidRPr="008D588F">
        <w:rPr>
          <w:rFonts w:ascii="Arial" w:eastAsiaTheme="minorHAnsi" w:hAnsi="Arial" w:cs="Tahoma"/>
          <w:lang w:eastAsia="en-US"/>
        </w:rPr>
        <w:t xml:space="preserve"> a tyto vlastnosti zaručuje nabyvateli </w:t>
      </w:r>
      <w:r w:rsidR="00E00721" w:rsidRPr="005750D6">
        <w:rPr>
          <w:rFonts w:ascii="Arial" w:eastAsiaTheme="minorHAnsi" w:hAnsi="Arial" w:cs="Tahoma"/>
          <w:lang w:eastAsia="en-US"/>
        </w:rPr>
        <w:t>po dobu</w:t>
      </w:r>
      <w:r w:rsidR="00E00721">
        <w:rPr>
          <w:rFonts w:ascii="Arial" w:eastAsiaTheme="minorHAnsi" w:hAnsi="Arial" w:cs="Tahoma"/>
          <w:lang w:eastAsia="en-US"/>
        </w:rPr>
        <w:t xml:space="preserve"> </w:t>
      </w:r>
      <w:r>
        <w:rPr>
          <w:rFonts w:ascii="Arial" w:eastAsiaTheme="minorHAnsi" w:hAnsi="Arial" w:cs="Tahoma"/>
          <w:lang w:eastAsia="en-US"/>
        </w:rPr>
        <w:t>12 měsíců od uvedení do ř</w:t>
      </w:r>
      <w:r w:rsidRPr="008D588F">
        <w:rPr>
          <w:rFonts w:ascii="Arial" w:eastAsiaTheme="minorHAnsi" w:hAnsi="Arial" w:cs="Tahoma"/>
          <w:lang w:eastAsia="en-US"/>
        </w:rPr>
        <w:t>ádného provozu.</w:t>
      </w:r>
    </w:p>
    <w:p w:rsidR="00ED660D" w:rsidRPr="008D588F" w:rsidRDefault="00ED660D" w:rsidP="00ED660D">
      <w:pPr>
        <w:numPr>
          <w:ilvl w:val="2"/>
          <w:numId w:val="9"/>
        </w:numPr>
        <w:autoSpaceDE/>
        <w:autoSpaceDN/>
        <w:spacing w:before="240" w:after="120" w:line="276" w:lineRule="auto"/>
        <w:jc w:val="both"/>
        <w:rPr>
          <w:rFonts w:ascii="Arial" w:eastAsiaTheme="minorHAnsi" w:hAnsi="Arial" w:cs="Tahoma"/>
          <w:lang w:eastAsia="en-US"/>
        </w:rPr>
      </w:pPr>
      <w:r w:rsidRPr="008D588F">
        <w:rPr>
          <w:rFonts w:ascii="Arial" w:eastAsiaTheme="minorHAnsi" w:hAnsi="Arial" w:cs="Tahoma"/>
          <w:lang w:eastAsia="en-US"/>
        </w:rPr>
        <w:t xml:space="preserve">nenese odpovědnost za vady </w:t>
      </w:r>
      <w:r>
        <w:rPr>
          <w:rFonts w:ascii="Arial" w:eastAsiaTheme="minorHAnsi" w:hAnsi="Arial" w:cs="Tahoma"/>
          <w:lang w:eastAsia="en-US"/>
        </w:rPr>
        <w:t>Produktu</w:t>
      </w:r>
      <w:r w:rsidRPr="008D588F">
        <w:rPr>
          <w:rFonts w:ascii="Arial" w:eastAsiaTheme="minorHAnsi" w:hAnsi="Arial" w:cs="Tahoma"/>
          <w:lang w:eastAsia="en-US"/>
        </w:rPr>
        <w:t xml:space="preserve"> vzniklé zaviněním nabyvatele nebo třetích osob, zejména v případech, kdy došlo k neoprávněnému zásahu do </w:t>
      </w:r>
      <w:r>
        <w:rPr>
          <w:rFonts w:ascii="Arial" w:eastAsiaTheme="minorHAnsi" w:hAnsi="Arial" w:cs="Tahoma"/>
          <w:lang w:eastAsia="en-US"/>
        </w:rPr>
        <w:t>Produktu</w:t>
      </w:r>
      <w:r w:rsidRPr="008D588F">
        <w:rPr>
          <w:rFonts w:ascii="Arial" w:eastAsiaTheme="minorHAnsi" w:hAnsi="Arial" w:cs="Tahoma"/>
          <w:lang w:eastAsia="en-US"/>
        </w:rPr>
        <w:t>, změně systémových nastavení bez konzultace a odsouhlasení s poskytovatelem, změnám na hardwaru apod.</w:t>
      </w:r>
    </w:p>
    <w:p w:rsidR="00ED660D" w:rsidRPr="008D588F" w:rsidRDefault="00ED660D" w:rsidP="00ED660D">
      <w:pPr>
        <w:numPr>
          <w:ilvl w:val="2"/>
          <w:numId w:val="9"/>
        </w:numPr>
        <w:autoSpaceDE/>
        <w:autoSpaceDN/>
        <w:spacing w:before="240" w:after="120" w:line="276" w:lineRule="auto"/>
        <w:jc w:val="both"/>
        <w:rPr>
          <w:rFonts w:ascii="Arial" w:eastAsiaTheme="minorHAnsi" w:hAnsi="Arial" w:cs="Tahoma"/>
          <w:lang w:eastAsia="en-US"/>
        </w:rPr>
      </w:pPr>
      <w:r w:rsidRPr="008D588F">
        <w:rPr>
          <w:rFonts w:ascii="Arial" w:eastAsiaTheme="minorHAnsi" w:hAnsi="Arial" w:cs="Tahoma"/>
          <w:lang w:eastAsia="en-US"/>
        </w:rPr>
        <w:t xml:space="preserve">se zavazuje v případě prodlení se sjednaným termínem plnění </w:t>
      </w:r>
      <w:r w:rsidR="005A7926">
        <w:rPr>
          <w:rFonts w:ascii="Arial" w:eastAsiaTheme="minorHAnsi" w:hAnsi="Arial" w:cs="Tahoma"/>
          <w:lang w:eastAsia="en-US"/>
        </w:rPr>
        <w:t xml:space="preserve">dle odstavce 5.6 této smlouvy </w:t>
      </w:r>
      <w:r w:rsidRPr="008D588F">
        <w:rPr>
          <w:rFonts w:ascii="Arial" w:eastAsiaTheme="minorHAnsi" w:hAnsi="Arial" w:cs="Tahoma"/>
          <w:lang w:eastAsia="en-US"/>
        </w:rPr>
        <w:t>uhradit smluvní pokutu ve výši 0,5% z celkové zakázky za každý i započatý den plnění.</w:t>
      </w:r>
    </w:p>
    <w:p w:rsidR="00ED660D" w:rsidRPr="002B29A4" w:rsidRDefault="00ED660D" w:rsidP="00ED660D">
      <w:pPr>
        <w:numPr>
          <w:ilvl w:val="1"/>
          <w:numId w:val="9"/>
        </w:numPr>
        <w:tabs>
          <w:tab w:val="num" w:pos="720"/>
        </w:tabs>
        <w:autoSpaceDE/>
        <w:autoSpaceDN/>
        <w:spacing w:before="240" w:after="120" w:line="276" w:lineRule="auto"/>
        <w:ind w:left="720" w:hanging="720"/>
        <w:jc w:val="both"/>
        <w:rPr>
          <w:rFonts w:ascii="Arial" w:eastAsiaTheme="minorHAnsi" w:hAnsi="Arial" w:cs="Arial"/>
          <w:b/>
          <w:lang w:eastAsia="en-US"/>
        </w:rPr>
      </w:pPr>
      <w:r w:rsidRPr="002B29A4">
        <w:rPr>
          <w:rFonts w:ascii="Arial" w:eastAsiaTheme="minorHAnsi" w:hAnsi="Arial" w:cs="Arial"/>
          <w:b/>
          <w:lang w:eastAsia="en-US"/>
        </w:rPr>
        <w:t>Nabyvatel se zavazuje</w:t>
      </w:r>
    </w:p>
    <w:p w:rsidR="00ED660D" w:rsidRPr="008F1A9C" w:rsidRDefault="00ED660D" w:rsidP="00ED660D">
      <w:pPr>
        <w:numPr>
          <w:ilvl w:val="2"/>
          <w:numId w:val="9"/>
        </w:numPr>
        <w:autoSpaceDE/>
        <w:autoSpaceDN/>
        <w:spacing w:before="240" w:after="120" w:line="276" w:lineRule="auto"/>
        <w:jc w:val="both"/>
        <w:rPr>
          <w:rFonts w:ascii="Arial" w:eastAsiaTheme="minorHAnsi" w:hAnsi="Arial" w:cs="Arial"/>
          <w:lang w:eastAsia="en-US"/>
        </w:rPr>
      </w:pPr>
      <w:r w:rsidRPr="008F1A9C">
        <w:rPr>
          <w:rFonts w:ascii="Arial" w:eastAsiaTheme="minorHAnsi" w:hAnsi="Arial" w:cs="Arial"/>
          <w:lang w:eastAsia="en-US"/>
        </w:rPr>
        <w:t>užívat Produkt výlučně v souladu s čl. 4. této smlouvy,</w:t>
      </w:r>
    </w:p>
    <w:p w:rsidR="00ED660D" w:rsidRPr="008F1A9C" w:rsidRDefault="00ED660D" w:rsidP="00ED660D">
      <w:pPr>
        <w:pStyle w:val="Odstavecseseznamem"/>
        <w:numPr>
          <w:ilvl w:val="2"/>
          <w:numId w:val="9"/>
        </w:numPr>
        <w:rPr>
          <w:rFonts w:eastAsiaTheme="minorHAnsi" w:cs="Arial"/>
          <w:noProof w:val="0"/>
          <w:sz w:val="20"/>
          <w:szCs w:val="20"/>
        </w:rPr>
      </w:pPr>
      <w:r w:rsidRPr="008F1A9C">
        <w:rPr>
          <w:rFonts w:eastAsiaTheme="minorHAnsi" w:cs="Arial"/>
          <w:sz w:val="20"/>
          <w:szCs w:val="20"/>
        </w:rPr>
        <w:t>neužívat Produkt tak, aby z něj měla prospěch třetí osoba,</w:t>
      </w:r>
      <w:r w:rsidRPr="008F1A9C">
        <w:rPr>
          <w:rFonts w:cs="Arial"/>
          <w:sz w:val="20"/>
          <w:szCs w:val="20"/>
        </w:rPr>
        <w:t xml:space="preserve"> </w:t>
      </w:r>
      <w:r w:rsidRPr="008F1A9C">
        <w:rPr>
          <w:rFonts w:eastAsiaTheme="minorHAnsi" w:cs="Arial"/>
          <w:noProof w:val="0"/>
          <w:sz w:val="20"/>
          <w:szCs w:val="20"/>
        </w:rPr>
        <w:t>zejména užívat je pro zpracování dat pro jakoukoli třetí osobu,</w:t>
      </w:r>
      <w:r w:rsidRPr="008F1A9C">
        <w:rPr>
          <w:rFonts w:eastAsiaTheme="minorHAnsi" w:cs="Arial"/>
          <w:sz w:val="20"/>
          <w:szCs w:val="20"/>
        </w:rPr>
        <w:t xml:space="preserve"> </w:t>
      </w:r>
    </w:p>
    <w:p w:rsidR="00ED660D" w:rsidRPr="008D588F" w:rsidRDefault="00ED660D" w:rsidP="00ED660D">
      <w:pPr>
        <w:numPr>
          <w:ilvl w:val="2"/>
          <w:numId w:val="9"/>
        </w:numPr>
        <w:autoSpaceDE/>
        <w:autoSpaceDN/>
        <w:spacing w:before="240" w:after="120" w:line="276" w:lineRule="auto"/>
        <w:jc w:val="both"/>
        <w:rPr>
          <w:rFonts w:ascii="Arial" w:eastAsiaTheme="minorHAnsi" w:hAnsi="Arial" w:cs="Arial"/>
          <w:lang w:eastAsia="en-US"/>
        </w:rPr>
      </w:pPr>
      <w:r w:rsidRPr="008D588F">
        <w:rPr>
          <w:rFonts w:ascii="Tahoma" w:eastAsiaTheme="minorHAnsi" w:hAnsi="Tahoma" w:cstheme="minorBidi"/>
          <w:szCs w:val="22"/>
          <w:lang w:eastAsia="en-US"/>
        </w:rPr>
        <w:lastRenderedPageBreak/>
        <w:t xml:space="preserve">neužívat </w:t>
      </w:r>
      <w:r>
        <w:rPr>
          <w:rFonts w:ascii="Arial" w:eastAsiaTheme="minorHAnsi" w:hAnsi="Arial" w:cs="Arial"/>
          <w:lang w:eastAsia="en-US"/>
        </w:rPr>
        <w:t xml:space="preserve">Produkt </w:t>
      </w:r>
      <w:r w:rsidRPr="008D588F">
        <w:rPr>
          <w:rFonts w:ascii="Tahoma" w:eastAsiaTheme="minorHAnsi" w:hAnsi="Tahoma" w:cstheme="minorBidi"/>
          <w:szCs w:val="22"/>
          <w:lang w:eastAsia="en-US"/>
        </w:rPr>
        <w:t>způsobem umožňujícím sdílení třetí osobou, dálkový vstup prací nebo jiných služeb pro jakoukoli třetí osobu, a to jak za úplatu tak i bezplatně</w:t>
      </w:r>
      <w:r>
        <w:rPr>
          <w:rFonts w:ascii="Tahoma" w:eastAsiaTheme="minorHAnsi" w:hAnsi="Tahoma" w:cstheme="minorBidi"/>
          <w:szCs w:val="22"/>
          <w:lang w:eastAsia="en-US"/>
        </w:rPr>
        <w:t>,</w:t>
      </w:r>
    </w:p>
    <w:p w:rsidR="00ED660D" w:rsidRPr="008D588F" w:rsidRDefault="00ED660D" w:rsidP="00ED660D">
      <w:pPr>
        <w:numPr>
          <w:ilvl w:val="2"/>
          <w:numId w:val="9"/>
        </w:numPr>
        <w:autoSpaceDE/>
        <w:autoSpaceDN/>
        <w:spacing w:before="240" w:after="120" w:line="276" w:lineRule="auto"/>
        <w:jc w:val="both"/>
        <w:rPr>
          <w:rFonts w:ascii="Arial" w:eastAsiaTheme="minorHAnsi" w:hAnsi="Arial" w:cs="Arial"/>
          <w:lang w:eastAsia="en-US"/>
        </w:rPr>
      </w:pPr>
      <w:r w:rsidRPr="008D588F">
        <w:rPr>
          <w:rFonts w:ascii="Tahoma" w:eastAsiaTheme="minorHAnsi" w:hAnsi="Tahoma" w:cstheme="minorBidi"/>
          <w:szCs w:val="22"/>
          <w:lang w:eastAsia="en-US"/>
        </w:rPr>
        <w:t xml:space="preserve">neprodávat rozmnoženiny </w:t>
      </w:r>
      <w:r>
        <w:rPr>
          <w:rFonts w:ascii="Tahoma" w:eastAsiaTheme="minorHAnsi" w:hAnsi="Tahoma" w:cstheme="minorBidi"/>
          <w:szCs w:val="22"/>
          <w:lang w:eastAsia="en-US"/>
        </w:rPr>
        <w:t>Produktu,</w:t>
      </w:r>
    </w:p>
    <w:p w:rsidR="00ED660D" w:rsidRPr="008D588F" w:rsidRDefault="00ED660D" w:rsidP="00ED660D">
      <w:pPr>
        <w:numPr>
          <w:ilvl w:val="2"/>
          <w:numId w:val="9"/>
        </w:numPr>
        <w:autoSpaceDE/>
        <w:autoSpaceDN/>
        <w:spacing w:before="240" w:after="120" w:line="276" w:lineRule="auto"/>
        <w:jc w:val="both"/>
        <w:rPr>
          <w:rFonts w:ascii="Arial" w:eastAsiaTheme="minorHAnsi" w:hAnsi="Arial" w:cs="Arial"/>
          <w:lang w:eastAsia="en-US"/>
        </w:rPr>
      </w:pPr>
      <w:r w:rsidRPr="008D588F">
        <w:rPr>
          <w:rFonts w:ascii="Tahoma" w:eastAsiaTheme="minorHAnsi" w:hAnsi="Tahoma" w:cstheme="minorBidi"/>
          <w:szCs w:val="22"/>
          <w:lang w:eastAsia="en-US"/>
        </w:rPr>
        <w:t xml:space="preserve">nevytvářet další instalace </w:t>
      </w:r>
      <w:r>
        <w:rPr>
          <w:rFonts w:ascii="Tahoma" w:eastAsiaTheme="minorHAnsi" w:hAnsi="Tahoma" w:cstheme="minorBidi"/>
          <w:szCs w:val="22"/>
          <w:lang w:eastAsia="en-US"/>
        </w:rPr>
        <w:t>Produktu</w:t>
      </w:r>
      <w:r w:rsidRPr="008D588F">
        <w:rPr>
          <w:rFonts w:ascii="Tahoma" w:eastAsiaTheme="minorHAnsi" w:hAnsi="Tahoma" w:cstheme="minorBidi"/>
          <w:szCs w:val="22"/>
          <w:lang w:eastAsia="en-US"/>
        </w:rPr>
        <w:t xml:space="preserve"> bez vědomí poskytovatele</w:t>
      </w:r>
      <w:r>
        <w:rPr>
          <w:rFonts w:ascii="Tahoma" w:eastAsiaTheme="minorHAnsi" w:hAnsi="Tahoma" w:cstheme="minorBidi"/>
          <w:szCs w:val="22"/>
          <w:lang w:eastAsia="en-US"/>
        </w:rPr>
        <w:t>,</w:t>
      </w:r>
    </w:p>
    <w:p w:rsidR="00ED660D" w:rsidRPr="008D588F" w:rsidRDefault="00ED660D" w:rsidP="00ED660D">
      <w:pPr>
        <w:numPr>
          <w:ilvl w:val="2"/>
          <w:numId w:val="9"/>
        </w:numPr>
        <w:autoSpaceDE/>
        <w:autoSpaceDN/>
        <w:spacing w:before="240" w:after="120" w:line="276" w:lineRule="auto"/>
        <w:jc w:val="both"/>
        <w:rPr>
          <w:rFonts w:ascii="Arial" w:eastAsiaTheme="minorHAnsi" w:hAnsi="Arial" w:cs="Arial"/>
          <w:lang w:eastAsia="en-US"/>
        </w:rPr>
      </w:pPr>
      <w:r w:rsidRPr="008D588F">
        <w:rPr>
          <w:rFonts w:ascii="Tahoma" w:eastAsiaTheme="minorHAnsi" w:hAnsi="Tahoma" w:cstheme="minorBidi"/>
          <w:szCs w:val="22"/>
          <w:lang w:eastAsia="en-US"/>
        </w:rPr>
        <w:t xml:space="preserve">jakýmkoli způsobem bez svolení poskytovatele </w:t>
      </w:r>
      <w:r>
        <w:rPr>
          <w:rFonts w:ascii="Tahoma" w:eastAsiaTheme="minorHAnsi" w:hAnsi="Tahoma" w:cstheme="minorBidi"/>
          <w:szCs w:val="22"/>
          <w:lang w:eastAsia="en-US"/>
        </w:rPr>
        <w:t>Produkt</w:t>
      </w:r>
      <w:r w:rsidRPr="008D588F">
        <w:rPr>
          <w:rFonts w:ascii="Tahoma" w:eastAsiaTheme="minorHAnsi" w:hAnsi="Tahoma" w:cstheme="minorBidi"/>
          <w:szCs w:val="22"/>
          <w:lang w:eastAsia="en-US"/>
        </w:rPr>
        <w:t xml:space="preserve"> neupravovat, či jinak měnit nebo uspořádávat, zejména tak, aby byly vytvořeny nové charakteristiky nebo odvozený, či zcela nový počítačový program,</w:t>
      </w:r>
    </w:p>
    <w:p w:rsidR="00ED660D" w:rsidRPr="008D588F" w:rsidRDefault="00ED660D" w:rsidP="00ED660D">
      <w:pPr>
        <w:numPr>
          <w:ilvl w:val="2"/>
          <w:numId w:val="9"/>
        </w:numPr>
        <w:autoSpaceDE/>
        <w:autoSpaceDN/>
        <w:spacing w:before="240" w:after="120" w:line="276" w:lineRule="auto"/>
        <w:jc w:val="both"/>
        <w:rPr>
          <w:rFonts w:ascii="Arial" w:eastAsiaTheme="minorHAnsi" w:hAnsi="Arial" w:cs="Arial"/>
          <w:lang w:eastAsia="en-US"/>
        </w:rPr>
      </w:pPr>
      <w:r w:rsidRPr="008D588F">
        <w:rPr>
          <w:rFonts w:ascii="Tahoma" w:eastAsiaTheme="minorHAnsi" w:hAnsi="Tahoma" w:cstheme="minorBidi"/>
          <w:szCs w:val="22"/>
          <w:lang w:eastAsia="en-US"/>
        </w:rPr>
        <w:t xml:space="preserve">nerozšiřovat či jinak zpřístupňovat nebo obchodně využívat </w:t>
      </w:r>
      <w:r>
        <w:rPr>
          <w:rFonts w:ascii="Tahoma" w:eastAsiaTheme="minorHAnsi" w:hAnsi="Tahoma" w:cstheme="minorBidi"/>
          <w:szCs w:val="22"/>
          <w:lang w:eastAsia="en-US"/>
        </w:rPr>
        <w:t>Produkt</w:t>
      </w:r>
      <w:r w:rsidRPr="008D588F">
        <w:rPr>
          <w:rFonts w:ascii="Tahoma" w:eastAsiaTheme="minorHAnsi" w:hAnsi="Tahoma" w:cstheme="minorBidi"/>
          <w:szCs w:val="22"/>
          <w:lang w:eastAsia="en-US"/>
        </w:rPr>
        <w:t>, bez ohledu na to zda bezúplatně nebo za úplatu</w:t>
      </w:r>
    </w:p>
    <w:p w:rsidR="00ED660D" w:rsidRPr="008D588F" w:rsidRDefault="00ED660D" w:rsidP="00ED660D">
      <w:pPr>
        <w:numPr>
          <w:ilvl w:val="2"/>
          <w:numId w:val="9"/>
        </w:numPr>
        <w:autoSpaceDE/>
        <w:autoSpaceDN/>
        <w:spacing w:before="240" w:after="120" w:line="276" w:lineRule="auto"/>
        <w:jc w:val="both"/>
        <w:rPr>
          <w:rFonts w:ascii="Arial" w:eastAsiaTheme="minorHAnsi" w:hAnsi="Arial" w:cs="Arial"/>
          <w:lang w:eastAsia="en-US"/>
        </w:rPr>
      </w:pPr>
      <w:r w:rsidRPr="008D588F">
        <w:rPr>
          <w:rFonts w:ascii="Tahoma" w:eastAsiaTheme="minorHAnsi" w:hAnsi="Tahoma" w:cstheme="minorBidi"/>
          <w:szCs w:val="22"/>
          <w:lang w:eastAsia="en-US"/>
        </w:rPr>
        <w:t xml:space="preserve">neužívat </w:t>
      </w:r>
      <w:r>
        <w:rPr>
          <w:rFonts w:ascii="Tahoma" w:eastAsiaTheme="minorHAnsi" w:hAnsi="Tahoma" w:cstheme="minorBidi"/>
          <w:szCs w:val="22"/>
          <w:lang w:eastAsia="en-US"/>
        </w:rPr>
        <w:t>Produkt</w:t>
      </w:r>
      <w:r w:rsidRPr="008D588F">
        <w:rPr>
          <w:rFonts w:ascii="Tahoma" w:eastAsiaTheme="minorHAnsi" w:hAnsi="Tahoma" w:cstheme="minorBidi"/>
          <w:szCs w:val="22"/>
          <w:lang w:eastAsia="en-US"/>
        </w:rPr>
        <w:t xml:space="preserve"> v jakékoliv formě za účelem vývoje, výroby vlastního počítačového programu nebo obchodování s podobným, rovnocenným nebo zaměnitelným autorským dílem,</w:t>
      </w:r>
    </w:p>
    <w:p w:rsidR="00ED660D" w:rsidRPr="008D588F" w:rsidRDefault="00ED660D" w:rsidP="00ED660D">
      <w:pPr>
        <w:numPr>
          <w:ilvl w:val="2"/>
          <w:numId w:val="9"/>
        </w:numPr>
        <w:autoSpaceDE/>
        <w:autoSpaceDN/>
        <w:spacing w:before="240" w:after="120" w:line="276" w:lineRule="auto"/>
        <w:jc w:val="both"/>
        <w:rPr>
          <w:rFonts w:ascii="Arial" w:eastAsiaTheme="minorHAnsi" w:hAnsi="Arial" w:cs="Arial"/>
          <w:lang w:eastAsia="en-US"/>
        </w:rPr>
      </w:pPr>
      <w:r w:rsidRPr="008D588F">
        <w:rPr>
          <w:rFonts w:ascii="Tahoma" w:eastAsiaTheme="minorHAnsi" w:hAnsi="Tahoma" w:cstheme="minorBidi"/>
          <w:szCs w:val="22"/>
          <w:lang w:eastAsia="en-US"/>
        </w:rPr>
        <w:t xml:space="preserve">nedat jakýmkoli způsobem </w:t>
      </w:r>
      <w:r>
        <w:rPr>
          <w:rFonts w:ascii="Tahoma" w:eastAsiaTheme="minorHAnsi" w:hAnsi="Tahoma" w:cstheme="minorBidi"/>
          <w:szCs w:val="22"/>
          <w:lang w:eastAsia="en-US"/>
        </w:rPr>
        <w:t>Produkt</w:t>
      </w:r>
      <w:r w:rsidRPr="008D588F">
        <w:rPr>
          <w:rFonts w:ascii="Tahoma" w:eastAsiaTheme="minorHAnsi" w:hAnsi="Tahoma" w:cstheme="minorBidi"/>
          <w:szCs w:val="22"/>
          <w:lang w:eastAsia="en-US"/>
        </w:rPr>
        <w:t xml:space="preserve"> k dispozici třetí osobě, zejména je půjčit, pronajmout nebo poskytnout oprávnění k jejich užití jiným způsobem jakékoli třetí osobě</w:t>
      </w:r>
      <w:r>
        <w:rPr>
          <w:rFonts w:ascii="Tahoma" w:eastAsiaTheme="minorHAnsi" w:hAnsi="Tahoma" w:cstheme="minorBidi"/>
          <w:szCs w:val="22"/>
          <w:lang w:eastAsia="en-US"/>
        </w:rPr>
        <w:t>.</w:t>
      </w:r>
    </w:p>
    <w:p w:rsidR="00ED660D" w:rsidRPr="008D588F" w:rsidRDefault="00ED660D" w:rsidP="00ED660D">
      <w:pPr>
        <w:keepNext/>
        <w:widowControl w:val="0"/>
        <w:numPr>
          <w:ilvl w:val="0"/>
          <w:numId w:val="9"/>
        </w:numPr>
        <w:tabs>
          <w:tab w:val="num" w:pos="720"/>
        </w:tabs>
        <w:autoSpaceDE/>
        <w:autoSpaceDN/>
        <w:spacing w:before="240" w:after="200" w:line="276" w:lineRule="auto"/>
        <w:ind w:left="720" w:hanging="720"/>
        <w:jc w:val="both"/>
        <w:rPr>
          <w:rFonts w:ascii="Arial" w:hAnsi="Arial" w:cs="Arial"/>
          <w:b/>
        </w:rPr>
      </w:pPr>
      <w:r w:rsidRPr="008D588F">
        <w:rPr>
          <w:rFonts w:ascii="Arial" w:hAnsi="Arial" w:cs="Arial"/>
          <w:b/>
        </w:rPr>
        <w:t>Odstoupení od smlouvy</w:t>
      </w:r>
    </w:p>
    <w:p w:rsidR="00ED660D" w:rsidRPr="008D588F" w:rsidRDefault="00ED660D" w:rsidP="00ED660D">
      <w:pPr>
        <w:numPr>
          <w:ilvl w:val="1"/>
          <w:numId w:val="9"/>
        </w:numPr>
        <w:tabs>
          <w:tab w:val="num" w:pos="720"/>
        </w:tabs>
        <w:autoSpaceDE/>
        <w:autoSpaceDN/>
        <w:spacing w:before="240" w:after="120" w:line="276" w:lineRule="auto"/>
        <w:ind w:left="720" w:hanging="720"/>
        <w:jc w:val="both"/>
        <w:rPr>
          <w:rFonts w:ascii="Tahoma" w:eastAsiaTheme="minorHAnsi" w:hAnsi="Tahoma"/>
          <w:snapToGrid w:val="0"/>
          <w:szCs w:val="24"/>
          <w:lang w:eastAsia="en-US"/>
        </w:rPr>
      </w:pPr>
      <w:r w:rsidRPr="008D588F">
        <w:rPr>
          <w:rFonts w:ascii="Arial" w:eastAsiaTheme="minorHAnsi" w:hAnsi="Arial" w:cs="Tahoma"/>
          <w:snapToGrid w:val="0"/>
          <w:lang w:eastAsia="en-US"/>
        </w:rPr>
        <w:t>Poskytovatel může odstoupit od této smlouvy v případě, že nabyv</w:t>
      </w:r>
      <w:r w:rsidRPr="008D588F">
        <w:rPr>
          <w:rFonts w:ascii="Tahoma" w:eastAsiaTheme="minorHAnsi" w:hAnsi="Tahoma" w:cstheme="minorBidi"/>
          <w:snapToGrid w:val="0"/>
          <w:szCs w:val="22"/>
          <w:lang w:eastAsia="en-US"/>
        </w:rPr>
        <w:t xml:space="preserve">atel opakovaně neposkytuje součinnost dle čl. 6. této smlouvy, ač poskytovatel určuje další termíny písemnou formou. V takovém případě má poskytovatel nárok na zaplacení účelně vynaložených nákladů souvisejících s dosavadním plněním předmětu </w:t>
      </w:r>
      <w:r>
        <w:rPr>
          <w:rFonts w:ascii="Tahoma" w:eastAsiaTheme="minorHAnsi" w:hAnsi="Tahoma" w:cstheme="minorBidi"/>
          <w:snapToGrid w:val="0"/>
          <w:szCs w:val="22"/>
          <w:lang w:eastAsia="en-US"/>
        </w:rPr>
        <w:t>smlouvy</w:t>
      </w:r>
      <w:r w:rsidRPr="008D588F">
        <w:rPr>
          <w:rFonts w:ascii="Tahoma" w:eastAsiaTheme="minorHAnsi" w:hAnsi="Tahoma" w:cstheme="minorBidi"/>
          <w:snapToGrid w:val="0"/>
          <w:szCs w:val="22"/>
          <w:lang w:eastAsia="en-US"/>
        </w:rPr>
        <w:t>.</w:t>
      </w:r>
    </w:p>
    <w:p w:rsidR="00ED660D" w:rsidRDefault="00ED660D" w:rsidP="00ED660D">
      <w:pPr>
        <w:numPr>
          <w:ilvl w:val="1"/>
          <w:numId w:val="9"/>
        </w:numPr>
        <w:tabs>
          <w:tab w:val="num" w:pos="720"/>
        </w:tabs>
        <w:autoSpaceDE/>
        <w:autoSpaceDN/>
        <w:spacing w:before="240" w:after="120" w:line="276" w:lineRule="auto"/>
        <w:ind w:left="720" w:hanging="720"/>
        <w:jc w:val="both"/>
        <w:rPr>
          <w:rFonts w:ascii="Tahoma" w:eastAsiaTheme="minorHAnsi" w:hAnsi="Tahoma" w:cstheme="minorBidi"/>
          <w:snapToGrid w:val="0"/>
          <w:szCs w:val="22"/>
          <w:lang w:eastAsia="en-US"/>
        </w:rPr>
      </w:pPr>
      <w:r w:rsidRPr="008D588F">
        <w:rPr>
          <w:rFonts w:ascii="Tahoma" w:eastAsiaTheme="minorHAnsi" w:hAnsi="Tahoma" w:cstheme="minorBidi"/>
          <w:snapToGrid w:val="0"/>
          <w:szCs w:val="22"/>
          <w:lang w:eastAsia="en-US"/>
        </w:rPr>
        <w:t>Nabyvatel může odstoupit od této smlouvy v případě, že je poskytovatel déle než 30 dnů v prodlení s plněním předmětu smlouvy.</w:t>
      </w:r>
    </w:p>
    <w:p w:rsidR="00E00721" w:rsidRPr="00254597" w:rsidRDefault="00E00721" w:rsidP="00ED660D">
      <w:pPr>
        <w:numPr>
          <w:ilvl w:val="1"/>
          <w:numId w:val="9"/>
        </w:numPr>
        <w:tabs>
          <w:tab w:val="num" w:pos="720"/>
        </w:tabs>
        <w:autoSpaceDE/>
        <w:autoSpaceDN/>
        <w:spacing w:before="240" w:after="120" w:line="276" w:lineRule="auto"/>
        <w:ind w:left="720" w:hanging="720"/>
        <w:jc w:val="both"/>
        <w:rPr>
          <w:rFonts w:ascii="Tahoma" w:eastAsiaTheme="minorHAnsi" w:hAnsi="Tahoma" w:cstheme="minorBidi"/>
          <w:snapToGrid w:val="0"/>
          <w:szCs w:val="22"/>
          <w:lang w:eastAsia="en-US"/>
        </w:rPr>
      </w:pPr>
      <w:r w:rsidRPr="00254597">
        <w:rPr>
          <w:rFonts w:ascii="Tahoma" w:eastAsiaTheme="minorHAnsi" w:hAnsi="Tahoma" w:cstheme="minorBidi"/>
          <w:snapToGrid w:val="0"/>
          <w:szCs w:val="22"/>
          <w:lang w:eastAsia="en-US"/>
        </w:rPr>
        <w:t xml:space="preserve">Nabyvatel má právo tuto smlouvu vypovědět bez udání důvodů. Výpovědní lhůta činí 3 měsíce a počíná běžet 1. dnem následujícího kalendářního měsíce po </w:t>
      </w:r>
      <w:r w:rsidR="002D38D6" w:rsidRPr="00254597">
        <w:rPr>
          <w:rFonts w:ascii="Tahoma" w:eastAsiaTheme="minorHAnsi" w:hAnsi="Tahoma" w:cstheme="minorBidi"/>
          <w:snapToGrid w:val="0"/>
          <w:szCs w:val="22"/>
          <w:lang w:eastAsia="en-US"/>
        </w:rPr>
        <w:t>dni doručení poskytovateli.</w:t>
      </w:r>
      <w:r w:rsidRPr="00254597">
        <w:rPr>
          <w:rFonts w:ascii="Tahoma" w:eastAsiaTheme="minorHAnsi" w:hAnsi="Tahoma" w:cstheme="minorBidi"/>
          <w:snapToGrid w:val="0"/>
          <w:szCs w:val="22"/>
          <w:lang w:eastAsia="en-US"/>
        </w:rPr>
        <w:t xml:space="preserve"> </w:t>
      </w:r>
    </w:p>
    <w:p w:rsidR="00ED660D" w:rsidRPr="008D588F" w:rsidRDefault="00ED660D" w:rsidP="00ED660D">
      <w:pPr>
        <w:keepNext/>
        <w:widowControl w:val="0"/>
        <w:numPr>
          <w:ilvl w:val="0"/>
          <w:numId w:val="9"/>
        </w:numPr>
        <w:tabs>
          <w:tab w:val="num" w:pos="720"/>
        </w:tabs>
        <w:autoSpaceDE/>
        <w:autoSpaceDN/>
        <w:spacing w:before="240" w:after="200" w:line="276" w:lineRule="auto"/>
        <w:ind w:left="720" w:hanging="720"/>
        <w:jc w:val="both"/>
        <w:rPr>
          <w:rFonts w:ascii="Arial" w:hAnsi="Arial" w:cs="Arial"/>
          <w:b/>
        </w:rPr>
      </w:pPr>
      <w:r w:rsidRPr="008D588F">
        <w:rPr>
          <w:rFonts w:ascii="Arial" w:hAnsi="Arial" w:cs="Arial"/>
          <w:b/>
        </w:rPr>
        <w:t>Závěrečná ustanovení</w:t>
      </w:r>
    </w:p>
    <w:p w:rsidR="00ED660D" w:rsidRPr="008D588F" w:rsidRDefault="00ED660D" w:rsidP="00ED660D">
      <w:pPr>
        <w:numPr>
          <w:ilvl w:val="1"/>
          <w:numId w:val="9"/>
        </w:numPr>
        <w:tabs>
          <w:tab w:val="num" w:pos="720"/>
        </w:tabs>
        <w:autoSpaceDE/>
        <w:autoSpaceDN/>
        <w:spacing w:before="240" w:after="120" w:line="276" w:lineRule="auto"/>
        <w:ind w:left="720" w:hanging="720"/>
        <w:jc w:val="both"/>
        <w:rPr>
          <w:rFonts w:ascii="Arial" w:eastAsiaTheme="minorHAnsi" w:hAnsi="Arial" w:cs="Tahoma"/>
          <w:snapToGrid w:val="0"/>
          <w:lang w:eastAsia="en-US"/>
        </w:rPr>
      </w:pPr>
      <w:r w:rsidRPr="008D588F">
        <w:rPr>
          <w:rFonts w:ascii="Arial" w:eastAsiaTheme="minorHAnsi" w:hAnsi="Arial" w:cs="Tahoma"/>
          <w:snapToGrid w:val="0"/>
          <w:lang w:eastAsia="en-US"/>
        </w:rPr>
        <w:t>Veškeré změny a doplňky této smlouvy lze činit pouze písemnou formou.</w:t>
      </w:r>
    </w:p>
    <w:p w:rsidR="00ED660D" w:rsidRPr="00254597" w:rsidRDefault="00ED660D" w:rsidP="00ED660D">
      <w:pPr>
        <w:numPr>
          <w:ilvl w:val="1"/>
          <w:numId w:val="9"/>
        </w:numPr>
        <w:tabs>
          <w:tab w:val="num" w:pos="720"/>
        </w:tabs>
        <w:autoSpaceDE/>
        <w:autoSpaceDN/>
        <w:spacing w:before="240" w:after="120" w:line="276" w:lineRule="auto"/>
        <w:ind w:left="720" w:hanging="720"/>
        <w:jc w:val="both"/>
        <w:rPr>
          <w:rFonts w:ascii="Arial" w:eastAsiaTheme="minorHAnsi" w:hAnsi="Arial" w:cs="Tahoma"/>
          <w:snapToGrid w:val="0"/>
          <w:lang w:eastAsia="en-US"/>
        </w:rPr>
      </w:pPr>
      <w:r w:rsidRPr="008D588F">
        <w:rPr>
          <w:rFonts w:ascii="Arial" w:eastAsiaTheme="minorHAnsi" w:hAnsi="Arial" w:cs="Tahoma"/>
          <w:snapToGrid w:val="0"/>
          <w:lang w:eastAsia="en-US"/>
        </w:rPr>
        <w:t xml:space="preserve">Tato smlouva je </w:t>
      </w:r>
      <w:r w:rsidRPr="00254597">
        <w:rPr>
          <w:rFonts w:ascii="Arial" w:eastAsiaTheme="minorHAnsi" w:hAnsi="Arial" w:cs="Tahoma"/>
          <w:snapToGrid w:val="0"/>
          <w:lang w:eastAsia="en-US"/>
        </w:rPr>
        <w:t xml:space="preserve">sepsána ve </w:t>
      </w:r>
      <w:r w:rsidR="002D38D6" w:rsidRPr="00254597">
        <w:rPr>
          <w:rFonts w:ascii="Arial" w:eastAsiaTheme="minorHAnsi" w:hAnsi="Arial" w:cs="Tahoma"/>
          <w:snapToGrid w:val="0"/>
          <w:lang w:eastAsia="en-US"/>
        </w:rPr>
        <w:t>čtyřech</w:t>
      </w:r>
      <w:r w:rsidRPr="00254597">
        <w:rPr>
          <w:rFonts w:ascii="Arial" w:eastAsiaTheme="minorHAnsi" w:hAnsi="Arial" w:cs="Tahoma"/>
          <w:snapToGrid w:val="0"/>
          <w:lang w:eastAsia="en-US"/>
        </w:rPr>
        <w:t xml:space="preserve"> vyhotoveních, každém s platností originálu, z nichž každá ze smluvních stran obdrží po </w:t>
      </w:r>
      <w:r w:rsidR="002D38D6" w:rsidRPr="00254597">
        <w:rPr>
          <w:rFonts w:ascii="Arial" w:eastAsiaTheme="minorHAnsi" w:hAnsi="Arial" w:cs="Tahoma"/>
          <w:snapToGrid w:val="0"/>
          <w:lang w:eastAsia="en-US"/>
        </w:rPr>
        <w:t>dvou</w:t>
      </w:r>
      <w:r w:rsidRPr="00254597">
        <w:rPr>
          <w:rFonts w:ascii="Arial" w:eastAsiaTheme="minorHAnsi" w:hAnsi="Arial" w:cs="Tahoma"/>
          <w:snapToGrid w:val="0"/>
          <w:lang w:eastAsia="en-US"/>
        </w:rPr>
        <w:t>.</w:t>
      </w:r>
    </w:p>
    <w:p w:rsidR="00ED660D" w:rsidRDefault="00ED660D" w:rsidP="00ED660D">
      <w:pPr>
        <w:numPr>
          <w:ilvl w:val="1"/>
          <w:numId w:val="9"/>
        </w:numPr>
        <w:tabs>
          <w:tab w:val="num" w:pos="720"/>
        </w:tabs>
        <w:autoSpaceDE/>
        <w:autoSpaceDN/>
        <w:spacing w:before="240" w:after="120" w:line="276" w:lineRule="auto"/>
        <w:ind w:left="720" w:hanging="720"/>
        <w:jc w:val="both"/>
        <w:rPr>
          <w:rFonts w:ascii="Arial" w:eastAsiaTheme="minorHAnsi" w:hAnsi="Arial" w:cs="Tahoma"/>
          <w:snapToGrid w:val="0"/>
          <w:lang w:eastAsia="en-US"/>
        </w:rPr>
      </w:pPr>
      <w:r w:rsidRPr="008D588F">
        <w:rPr>
          <w:rFonts w:ascii="Arial" w:eastAsiaTheme="minorHAnsi" w:hAnsi="Arial" w:cs="Tahoma"/>
          <w:snapToGrid w:val="0"/>
          <w:lang w:eastAsia="en-US"/>
        </w:rPr>
        <w:t>Smluvní strany svými podpisy potvrzují, že jsou s obsahem smlouvy seznámeny a že ji uzavírají na základě své svobodné a vážné vůle, nikoliv v tísni a za nápadně nevýhodných podmínek. Na důkaz těchto skutečností připojují své podpisy.</w:t>
      </w:r>
    </w:p>
    <w:p w:rsidR="00ED660D" w:rsidRPr="005264E4" w:rsidRDefault="00ED660D" w:rsidP="00ED660D">
      <w:pPr>
        <w:numPr>
          <w:ilvl w:val="1"/>
          <w:numId w:val="10"/>
        </w:numPr>
        <w:tabs>
          <w:tab w:val="num" w:pos="720"/>
        </w:tabs>
        <w:autoSpaceDE/>
        <w:autoSpaceDN/>
        <w:spacing w:before="240" w:after="120"/>
        <w:ind w:left="720" w:hanging="720"/>
        <w:jc w:val="both"/>
        <w:rPr>
          <w:rFonts w:ascii="Arial" w:hAnsi="Arial" w:cs="Arial"/>
        </w:rPr>
      </w:pPr>
      <w:r w:rsidRPr="005264E4">
        <w:rPr>
          <w:rFonts w:ascii="Arial" w:hAnsi="Arial" w:cs="Arial"/>
        </w:rPr>
        <w:t>Podmínky výslovně neupravené touto smlouvou se řídí příslušnými ustanoveními občanského zákoníku.</w:t>
      </w:r>
    </w:p>
    <w:p w:rsidR="00ED660D" w:rsidRDefault="00ED660D" w:rsidP="00ED660D">
      <w:pPr>
        <w:numPr>
          <w:ilvl w:val="1"/>
          <w:numId w:val="10"/>
        </w:numPr>
        <w:tabs>
          <w:tab w:val="num" w:pos="720"/>
        </w:tabs>
        <w:autoSpaceDE/>
        <w:autoSpaceDN/>
        <w:spacing w:before="240" w:after="120"/>
        <w:ind w:left="720" w:hanging="720"/>
        <w:jc w:val="both"/>
        <w:rPr>
          <w:rFonts w:ascii="Arial" w:hAnsi="Arial" w:cs="Arial"/>
        </w:rPr>
      </w:pPr>
      <w:r w:rsidRPr="005264E4">
        <w:rPr>
          <w:rFonts w:ascii="Arial" w:hAnsi="Arial" w:cs="Arial"/>
        </w:rPr>
        <w:t xml:space="preserve">Rada města </w:t>
      </w:r>
      <w:r w:rsidR="00150F33">
        <w:rPr>
          <w:rFonts w:ascii="Arial" w:hAnsi="Arial" w:cs="Arial"/>
        </w:rPr>
        <w:t xml:space="preserve">Karlovy Vary </w:t>
      </w:r>
      <w:r w:rsidRPr="005264E4">
        <w:rPr>
          <w:rFonts w:ascii="Arial" w:hAnsi="Arial" w:cs="Arial"/>
        </w:rPr>
        <w:t xml:space="preserve">schválila dne </w:t>
      </w:r>
      <w:r w:rsidR="00E2391F">
        <w:rPr>
          <w:rFonts w:ascii="Arial" w:hAnsi="Arial" w:cs="Arial"/>
        </w:rPr>
        <w:t>14. 7. 2015</w:t>
      </w:r>
      <w:r w:rsidRPr="005264E4">
        <w:rPr>
          <w:rFonts w:ascii="Arial" w:hAnsi="Arial" w:cs="Arial"/>
        </w:rPr>
        <w:t xml:space="preserve"> pod bodem </w:t>
      </w:r>
      <w:r w:rsidR="00E2391F">
        <w:rPr>
          <w:rFonts w:ascii="Arial" w:hAnsi="Arial" w:cs="Arial"/>
        </w:rPr>
        <w:t>č. 3</w:t>
      </w:r>
      <w:r w:rsidRPr="005264E4">
        <w:rPr>
          <w:rFonts w:ascii="Arial" w:hAnsi="Arial" w:cs="Arial"/>
        </w:rPr>
        <w:t xml:space="preserve"> uzavření této smlouvy.</w:t>
      </w:r>
    </w:p>
    <w:p w:rsidR="00ED660D" w:rsidRPr="005264E4" w:rsidRDefault="00ED660D" w:rsidP="00ED660D">
      <w:pPr>
        <w:numPr>
          <w:ilvl w:val="1"/>
          <w:numId w:val="10"/>
        </w:numPr>
        <w:tabs>
          <w:tab w:val="num" w:pos="720"/>
        </w:tabs>
        <w:autoSpaceDE/>
        <w:autoSpaceDN/>
        <w:spacing w:before="240" w:after="120"/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Nabyvatel potvrzuje, že poskytnutí finančních prostředků na zajištění úhrady Předmětu smlouvy bylo schváleno Zastupitelstvem města </w:t>
      </w:r>
      <w:r w:rsidR="00150F33">
        <w:rPr>
          <w:rFonts w:ascii="Arial" w:hAnsi="Arial" w:cs="Arial"/>
        </w:rPr>
        <w:t>Karlovy Vary</w:t>
      </w:r>
      <w:r>
        <w:rPr>
          <w:rFonts w:ascii="Arial" w:hAnsi="Arial" w:cs="Arial"/>
        </w:rPr>
        <w:t xml:space="preserve"> dne </w:t>
      </w:r>
      <w:r w:rsidR="00AF285A">
        <w:rPr>
          <w:rFonts w:ascii="Arial" w:hAnsi="Arial" w:cs="Arial"/>
        </w:rPr>
        <w:t xml:space="preserve">31.3.2015 </w:t>
      </w:r>
      <w:r>
        <w:rPr>
          <w:rFonts w:ascii="Arial" w:hAnsi="Arial" w:cs="Arial"/>
        </w:rPr>
        <w:t xml:space="preserve">pod bodem </w:t>
      </w:r>
      <w:r w:rsidR="00AF285A">
        <w:rPr>
          <w:rFonts w:ascii="Arial" w:hAnsi="Arial" w:cs="Arial"/>
        </w:rPr>
        <w:t>ZM/171/5/15</w:t>
      </w:r>
      <w:r w:rsidR="00AF285A">
        <w:rPr>
          <w:b/>
        </w:rPr>
        <w:t xml:space="preserve">    </w:t>
      </w:r>
      <w:r w:rsidR="00AF285A">
        <w:rPr>
          <w:b/>
          <w:snapToGrid w:val="0"/>
          <w:szCs w:val="24"/>
          <w:u w:val="single"/>
        </w:rPr>
        <w:t xml:space="preserve"> </w:t>
      </w:r>
    </w:p>
    <w:p w:rsidR="00ED660D" w:rsidRPr="005264E4" w:rsidRDefault="00ED660D" w:rsidP="00ED660D">
      <w:pPr>
        <w:numPr>
          <w:ilvl w:val="1"/>
          <w:numId w:val="10"/>
        </w:numPr>
        <w:tabs>
          <w:tab w:val="num" w:pos="720"/>
        </w:tabs>
        <w:autoSpaceDE/>
        <w:autoSpaceDN/>
        <w:spacing w:before="240" w:after="120"/>
        <w:ind w:left="720" w:hanging="720"/>
        <w:jc w:val="both"/>
        <w:rPr>
          <w:rFonts w:ascii="Arial" w:hAnsi="Arial" w:cs="Arial"/>
        </w:rPr>
      </w:pPr>
      <w:r w:rsidRPr="005264E4">
        <w:rPr>
          <w:rFonts w:ascii="Arial" w:hAnsi="Arial" w:cs="Arial"/>
        </w:rPr>
        <w:lastRenderedPageBreak/>
        <w:t>Tato smlouva je uzavřena v souladu se zákonem č. 128/2000 Sb., o obcích (obecní zřízení), ve znění pozdějších předpisů a byly splněny podmínky pro její uzavření stanovené tímto zákonem (§ 41).</w:t>
      </w:r>
    </w:p>
    <w:p w:rsidR="00ED660D" w:rsidRPr="008D588F" w:rsidRDefault="00ED660D" w:rsidP="00ED660D">
      <w:pPr>
        <w:tabs>
          <w:tab w:val="num" w:pos="792"/>
        </w:tabs>
        <w:autoSpaceDE/>
        <w:autoSpaceDN/>
        <w:spacing w:before="240" w:after="120" w:line="276" w:lineRule="auto"/>
        <w:ind w:left="720"/>
        <w:jc w:val="both"/>
        <w:rPr>
          <w:rFonts w:ascii="Arial" w:eastAsiaTheme="minorHAnsi" w:hAnsi="Arial" w:cs="Tahoma"/>
          <w:snapToGrid w:val="0"/>
          <w:lang w:eastAsia="en-US"/>
        </w:rPr>
      </w:pPr>
    </w:p>
    <w:p w:rsidR="00ED660D" w:rsidRPr="008D588F" w:rsidRDefault="00ED660D" w:rsidP="00ED660D">
      <w:pPr>
        <w:autoSpaceDE/>
        <w:autoSpaceDN/>
        <w:spacing w:before="120" w:after="200" w:line="276" w:lineRule="auto"/>
        <w:jc w:val="both"/>
        <w:rPr>
          <w:rFonts w:ascii="Arial" w:eastAsiaTheme="minorHAnsi" w:hAnsi="Arial" w:cs="Tahoma"/>
          <w:snapToGrid w:val="0"/>
          <w:lang w:eastAsia="en-US"/>
        </w:rPr>
      </w:pPr>
      <w:r w:rsidRPr="008D588F">
        <w:rPr>
          <w:rFonts w:ascii="Arial" w:eastAsiaTheme="minorHAnsi" w:hAnsi="Arial" w:cs="Tahoma"/>
          <w:snapToGrid w:val="0"/>
          <w:lang w:eastAsia="en-US"/>
        </w:rPr>
        <w:tab/>
      </w:r>
      <w:r w:rsidRPr="008D588F">
        <w:rPr>
          <w:rFonts w:ascii="Arial" w:eastAsiaTheme="minorHAnsi" w:hAnsi="Arial" w:cs="Tahoma"/>
          <w:snapToGrid w:val="0"/>
          <w:lang w:eastAsia="en-US"/>
        </w:rPr>
        <w:tab/>
      </w:r>
      <w:r w:rsidRPr="008D588F">
        <w:rPr>
          <w:rFonts w:ascii="Arial" w:eastAsiaTheme="minorHAnsi" w:hAnsi="Arial" w:cs="Tahoma"/>
          <w:snapToGrid w:val="0"/>
          <w:lang w:eastAsia="en-US"/>
        </w:rPr>
        <w:tab/>
      </w:r>
      <w:r w:rsidRPr="008D588F">
        <w:rPr>
          <w:rFonts w:ascii="Arial" w:eastAsiaTheme="minorHAnsi" w:hAnsi="Arial" w:cs="Tahoma"/>
          <w:snapToGrid w:val="0"/>
          <w:lang w:eastAsia="en-US"/>
        </w:rPr>
        <w:tab/>
      </w:r>
      <w:r w:rsidRPr="008D588F">
        <w:rPr>
          <w:rFonts w:ascii="Arial" w:eastAsiaTheme="minorHAnsi" w:hAnsi="Arial" w:cs="Tahoma"/>
          <w:snapToGrid w:val="0"/>
          <w:lang w:eastAsia="en-US"/>
        </w:rPr>
        <w:tab/>
      </w:r>
      <w:r w:rsidRPr="008D588F">
        <w:rPr>
          <w:rFonts w:ascii="Arial" w:eastAsiaTheme="minorHAnsi" w:hAnsi="Arial" w:cs="Tahoma"/>
          <w:snapToGrid w:val="0"/>
          <w:lang w:eastAsia="en-US"/>
        </w:rPr>
        <w:tab/>
      </w:r>
      <w:r w:rsidRPr="008D588F">
        <w:rPr>
          <w:rFonts w:ascii="Arial" w:eastAsiaTheme="minorHAnsi" w:hAnsi="Arial" w:cs="Tahoma"/>
          <w:snapToGrid w:val="0"/>
          <w:lang w:eastAsia="en-US"/>
        </w:rPr>
        <w:tab/>
      </w:r>
      <w:r w:rsidRPr="008D588F">
        <w:rPr>
          <w:rFonts w:ascii="Arial" w:eastAsiaTheme="minorHAnsi" w:hAnsi="Arial" w:cs="Tahoma"/>
          <w:snapToGrid w:val="0"/>
          <w:lang w:eastAsia="en-US"/>
        </w:rPr>
        <w:tab/>
      </w:r>
      <w:r w:rsidRPr="008D588F">
        <w:rPr>
          <w:rFonts w:ascii="Arial" w:eastAsiaTheme="minorHAnsi" w:hAnsi="Arial" w:cs="Tahoma"/>
          <w:snapToGrid w:val="0"/>
          <w:lang w:eastAsia="en-US"/>
        </w:rPr>
        <w:tab/>
      </w:r>
      <w:r w:rsidRPr="008D588F">
        <w:rPr>
          <w:rFonts w:ascii="Arial" w:eastAsiaTheme="minorHAnsi" w:hAnsi="Arial" w:cs="Tahoma"/>
          <w:snapToGrid w:val="0"/>
          <w:lang w:eastAsia="en-US"/>
        </w:rPr>
        <w:tab/>
      </w:r>
      <w:r w:rsidRPr="008D588F">
        <w:rPr>
          <w:rFonts w:ascii="Arial" w:eastAsiaTheme="minorHAnsi" w:hAnsi="Arial" w:cs="Tahoma"/>
          <w:snapToGrid w:val="0"/>
          <w:lang w:eastAsia="en-US"/>
        </w:rPr>
        <w:tab/>
      </w:r>
    </w:p>
    <w:p w:rsidR="00ED660D" w:rsidRPr="008D588F" w:rsidRDefault="00ED660D" w:rsidP="00ED660D">
      <w:pPr>
        <w:autoSpaceDE/>
        <w:autoSpaceDN/>
        <w:spacing w:before="120" w:after="200" w:line="276" w:lineRule="auto"/>
        <w:rPr>
          <w:rFonts w:ascii="Arial" w:eastAsiaTheme="minorHAnsi" w:hAnsi="Arial" w:cs="Tahoma"/>
          <w:snapToGrid w:val="0"/>
          <w:lang w:eastAsia="en-US"/>
        </w:rPr>
      </w:pPr>
      <w:r w:rsidRPr="008D588F">
        <w:rPr>
          <w:rFonts w:ascii="Arial" w:eastAsiaTheme="minorHAnsi" w:hAnsi="Arial" w:cs="Tahoma"/>
          <w:snapToGrid w:val="0"/>
          <w:lang w:eastAsia="en-US"/>
        </w:rPr>
        <w:t>V</w:t>
      </w:r>
      <w:r w:rsidR="00150F33">
        <w:rPr>
          <w:rFonts w:ascii="Arial" w:eastAsiaTheme="minorHAnsi" w:hAnsi="Arial" w:cs="Tahoma"/>
          <w:snapToGrid w:val="0"/>
          <w:lang w:eastAsia="en-US"/>
        </w:rPr>
        <w:t xml:space="preserve"> Karlových Varech </w:t>
      </w:r>
      <w:r w:rsidRPr="008D588F">
        <w:rPr>
          <w:rFonts w:ascii="Arial" w:eastAsiaTheme="minorHAnsi" w:hAnsi="Arial" w:cs="Tahoma"/>
          <w:snapToGrid w:val="0"/>
          <w:lang w:eastAsia="en-US"/>
        </w:rPr>
        <w:t>dne:</w:t>
      </w:r>
      <w:r w:rsidRPr="008D588F">
        <w:rPr>
          <w:rFonts w:ascii="Arial" w:eastAsiaTheme="minorHAnsi" w:hAnsi="Arial" w:cs="Tahoma"/>
          <w:snapToGrid w:val="0"/>
          <w:lang w:eastAsia="en-US"/>
        </w:rPr>
        <w:tab/>
      </w:r>
      <w:r w:rsidRPr="008D588F">
        <w:rPr>
          <w:rFonts w:ascii="Arial" w:eastAsiaTheme="minorHAnsi" w:hAnsi="Arial" w:cs="Tahoma"/>
          <w:snapToGrid w:val="0"/>
          <w:lang w:eastAsia="en-US"/>
        </w:rPr>
        <w:tab/>
      </w:r>
      <w:r w:rsidRPr="008D588F">
        <w:rPr>
          <w:rFonts w:ascii="Arial" w:eastAsiaTheme="minorHAnsi" w:hAnsi="Arial" w:cs="Tahoma"/>
          <w:snapToGrid w:val="0"/>
          <w:lang w:eastAsia="en-US"/>
        </w:rPr>
        <w:tab/>
      </w:r>
      <w:r w:rsidRPr="008D588F">
        <w:rPr>
          <w:rFonts w:ascii="Arial" w:eastAsiaTheme="minorHAnsi" w:hAnsi="Arial" w:cs="Tahoma"/>
          <w:snapToGrid w:val="0"/>
          <w:lang w:eastAsia="en-US"/>
        </w:rPr>
        <w:tab/>
        <w:t xml:space="preserve">V Olomouci dne: </w:t>
      </w:r>
      <w:r w:rsidR="00403743">
        <w:rPr>
          <w:rFonts w:ascii="Arial" w:eastAsiaTheme="minorHAnsi" w:hAnsi="Arial" w:cs="Tahoma"/>
          <w:snapToGrid w:val="0"/>
          <w:lang w:eastAsia="en-US"/>
        </w:rPr>
        <w:t>3.8.2015</w:t>
      </w:r>
    </w:p>
    <w:p w:rsidR="00ED660D" w:rsidRPr="008D588F" w:rsidRDefault="00ED660D" w:rsidP="00ED660D">
      <w:pPr>
        <w:autoSpaceDE/>
        <w:autoSpaceDN/>
        <w:spacing w:before="120" w:after="200" w:line="276" w:lineRule="auto"/>
        <w:jc w:val="both"/>
        <w:rPr>
          <w:rFonts w:ascii="Arial" w:eastAsiaTheme="minorHAnsi" w:hAnsi="Arial" w:cs="Tahoma"/>
          <w:snapToGrid w:val="0"/>
          <w:lang w:eastAsia="en-US"/>
        </w:rPr>
      </w:pPr>
    </w:p>
    <w:p w:rsidR="00ED660D" w:rsidRPr="008D588F" w:rsidRDefault="00ED660D" w:rsidP="00ED660D">
      <w:pPr>
        <w:autoSpaceDE/>
        <w:autoSpaceDN/>
        <w:spacing w:before="120" w:after="200" w:line="276" w:lineRule="auto"/>
        <w:jc w:val="both"/>
        <w:rPr>
          <w:rFonts w:ascii="Arial" w:eastAsiaTheme="minorHAnsi" w:hAnsi="Arial" w:cs="Tahoma"/>
          <w:snapToGrid w:val="0"/>
          <w:lang w:eastAsia="en-US"/>
        </w:rPr>
      </w:pPr>
      <w:r w:rsidRPr="008D588F">
        <w:rPr>
          <w:rFonts w:ascii="Arial" w:eastAsiaTheme="minorHAnsi" w:hAnsi="Arial" w:cs="Tahoma"/>
          <w:snapToGrid w:val="0"/>
          <w:lang w:eastAsia="en-US"/>
        </w:rPr>
        <w:t>__________________________________</w:t>
      </w:r>
      <w:r w:rsidRPr="008D588F">
        <w:rPr>
          <w:rFonts w:ascii="Arial" w:eastAsiaTheme="minorHAnsi" w:hAnsi="Arial" w:cs="Tahoma"/>
          <w:snapToGrid w:val="0"/>
          <w:lang w:eastAsia="en-US"/>
        </w:rPr>
        <w:tab/>
      </w:r>
      <w:r w:rsidRPr="008D588F">
        <w:rPr>
          <w:rFonts w:ascii="Arial" w:eastAsiaTheme="minorHAnsi" w:hAnsi="Arial" w:cs="Tahoma"/>
          <w:snapToGrid w:val="0"/>
          <w:lang w:eastAsia="en-US"/>
        </w:rPr>
        <w:tab/>
        <w:t>__________________________________</w:t>
      </w:r>
    </w:p>
    <w:p w:rsidR="00ED660D" w:rsidRPr="008D588F" w:rsidRDefault="00ED660D" w:rsidP="00ED660D">
      <w:pPr>
        <w:autoSpaceDE/>
        <w:autoSpaceDN/>
        <w:spacing w:before="120" w:after="200" w:line="276" w:lineRule="auto"/>
        <w:jc w:val="both"/>
        <w:rPr>
          <w:rFonts w:ascii="Arial" w:eastAsiaTheme="minorHAnsi" w:hAnsi="Arial" w:cs="Tahoma"/>
          <w:lang w:eastAsia="en-US"/>
        </w:rPr>
      </w:pPr>
      <w:r w:rsidRPr="008D588F">
        <w:rPr>
          <w:rFonts w:ascii="Arial" w:eastAsiaTheme="minorHAnsi" w:hAnsi="Arial" w:cs="Tahoma"/>
          <w:snapToGrid w:val="0"/>
          <w:lang w:eastAsia="en-US"/>
        </w:rPr>
        <w:t xml:space="preserve">nabyvatel </w:t>
      </w:r>
      <w:r w:rsidRPr="008D588F">
        <w:rPr>
          <w:rFonts w:ascii="Arial" w:eastAsiaTheme="minorHAnsi" w:hAnsi="Arial" w:cs="Tahoma"/>
          <w:snapToGrid w:val="0"/>
          <w:lang w:eastAsia="en-US"/>
        </w:rPr>
        <w:tab/>
      </w:r>
      <w:r w:rsidRPr="008D588F">
        <w:rPr>
          <w:rFonts w:ascii="Arial" w:eastAsiaTheme="minorHAnsi" w:hAnsi="Arial" w:cs="Tahoma"/>
          <w:snapToGrid w:val="0"/>
          <w:lang w:eastAsia="en-US"/>
        </w:rPr>
        <w:tab/>
      </w:r>
      <w:r w:rsidRPr="008D588F">
        <w:rPr>
          <w:rFonts w:ascii="Arial" w:eastAsiaTheme="minorHAnsi" w:hAnsi="Arial" w:cs="Tahoma"/>
          <w:snapToGrid w:val="0"/>
          <w:lang w:eastAsia="en-US"/>
        </w:rPr>
        <w:tab/>
      </w:r>
      <w:r w:rsidRPr="008D588F">
        <w:rPr>
          <w:rFonts w:ascii="Arial" w:eastAsiaTheme="minorHAnsi" w:hAnsi="Arial" w:cs="Tahoma"/>
          <w:snapToGrid w:val="0"/>
          <w:lang w:eastAsia="en-US"/>
        </w:rPr>
        <w:tab/>
      </w:r>
      <w:r w:rsidRPr="008D588F">
        <w:rPr>
          <w:rFonts w:ascii="Arial" w:eastAsiaTheme="minorHAnsi" w:hAnsi="Arial" w:cs="Tahoma"/>
          <w:snapToGrid w:val="0"/>
          <w:lang w:eastAsia="en-US"/>
        </w:rPr>
        <w:tab/>
      </w:r>
      <w:r w:rsidRPr="008D588F">
        <w:rPr>
          <w:rFonts w:ascii="Arial" w:eastAsiaTheme="minorHAnsi" w:hAnsi="Arial" w:cs="Tahoma"/>
          <w:snapToGrid w:val="0"/>
          <w:lang w:eastAsia="en-US"/>
        </w:rPr>
        <w:tab/>
        <w:t>poskytovatel</w:t>
      </w:r>
    </w:p>
    <w:p w:rsidR="00ED660D" w:rsidRPr="008D588F" w:rsidRDefault="00150F33" w:rsidP="00ED660D">
      <w:pPr>
        <w:autoSpaceDE/>
        <w:autoSpaceDN/>
        <w:rPr>
          <w:rFonts w:ascii="Arial" w:hAnsi="Arial" w:cs="Tahoma"/>
        </w:rPr>
      </w:pPr>
      <w:r>
        <w:rPr>
          <w:rFonts w:ascii="Arial" w:hAnsi="Arial" w:cs="Tahoma"/>
        </w:rPr>
        <w:t>Ing. Petr Kulhánek</w:t>
      </w:r>
      <w:r w:rsidR="00ED660D" w:rsidRPr="008D588F">
        <w:rPr>
          <w:rFonts w:ascii="Arial" w:hAnsi="Arial" w:cs="Tahoma"/>
        </w:rPr>
        <w:tab/>
      </w:r>
      <w:r w:rsidR="00ED660D" w:rsidRPr="008D588F">
        <w:rPr>
          <w:rFonts w:ascii="Arial" w:hAnsi="Arial" w:cs="Tahoma"/>
        </w:rPr>
        <w:tab/>
      </w:r>
      <w:r>
        <w:rPr>
          <w:rFonts w:ascii="Arial" w:hAnsi="Arial" w:cs="Tahoma"/>
        </w:rPr>
        <w:tab/>
      </w:r>
      <w:r w:rsidR="00ED660D" w:rsidRPr="008D588F">
        <w:rPr>
          <w:rFonts w:ascii="Arial" w:hAnsi="Arial" w:cs="Tahoma"/>
        </w:rPr>
        <w:tab/>
      </w:r>
      <w:r w:rsidR="00ED660D">
        <w:rPr>
          <w:rFonts w:ascii="Arial" w:hAnsi="Arial" w:cs="Tahoma"/>
        </w:rPr>
        <w:tab/>
      </w:r>
      <w:r w:rsidR="00ED660D" w:rsidRPr="008D588F">
        <w:rPr>
          <w:rFonts w:ascii="Arial" w:hAnsi="Arial" w:cs="Tahoma"/>
        </w:rPr>
        <w:t>Daniel Bednařík, předseda představenstva</w:t>
      </w:r>
    </w:p>
    <w:p w:rsidR="00ED660D" w:rsidRPr="008D588F" w:rsidRDefault="00150F33" w:rsidP="00ED660D">
      <w:pPr>
        <w:autoSpaceDE/>
        <w:autoSpaceDN/>
        <w:rPr>
          <w:rFonts w:ascii="Arial" w:hAnsi="Arial" w:cs="Tahoma"/>
        </w:rPr>
      </w:pPr>
      <w:r>
        <w:rPr>
          <w:rFonts w:ascii="Arial" w:hAnsi="Arial" w:cs="Tahoma"/>
        </w:rPr>
        <w:t>Primátor města Karlovy Vary</w:t>
      </w:r>
      <w:r w:rsidR="00ED660D" w:rsidRPr="008D588F">
        <w:rPr>
          <w:rFonts w:ascii="Arial" w:hAnsi="Arial" w:cs="Tahoma"/>
        </w:rPr>
        <w:tab/>
      </w:r>
      <w:r w:rsidR="00ED660D" w:rsidRPr="008D588F">
        <w:rPr>
          <w:rFonts w:ascii="Arial" w:hAnsi="Arial" w:cs="Tahoma"/>
        </w:rPr>
        <w:tab/>
      </w:r>
      <w:r w:rsidR="00ED660D" w:rsidRPr="008D588F">
        <w:rPr>
          <w:rFonts w:ascii="Arial" w:hAnsi="Arial" w:cs="Tahoma"/>
        </w:rPr>
        <w:tab/>
      </w:r>
      <w:r w:rsidR="00ED660D" w:rsidRPr="008D588F">
        <w:rPr>
          <w:rFonts w:ascii="Arial" w:hAnsi="Arial" w:cs="Tahoma"/>
        </w:rPr>
        <w:tab/>
        <w:t>FT Technologies a.s.</w:t>
      </w:r>
    </w:p>
    <w:p w:rsidR="00ED660D" w:rsidRDefault="00ED660D" w:rsidP="00ED660D">
      <w:pPr>
        <w:autoSpaceDE/>
        <w:autoSpaceDN/>
        <w:rPr>
          <w:rFonts w:ascii="Arial" w:eastAsiaTheme="minorHAnsi" w:hAnsi="Arial" w:cs="Tahoma"/>
          <w:lang w:eastAsia="en-US"/>
        </w:rPr>
      </w:pPr>
      <w:r>
        <w:rPr>
          <w:rFonts w:ascii="Arial" w:eastAsiaTheme="minorHAnsi" w:hAnsi="Arial" w:cs="Tahoma"/>
          <w:lang w:eastAsia="en-US"/>
        </w:rPr>
        <w:br w:type="page"/>
      </w:r>
    </w:p>
    <w:p w:rsidR="00ED660D" w:rsidRPr="007A61F1" w:rsidRDefault="00ED660D" w:rsidP="00ED660D">
      <w:pPr>
        <w:pStyle w:val="muj"/>
        <w:rPr>
          <w:rFonts w:ascii="Arial" w:hAnsi="Arial" w:cs="Tahoma"/>
          <w:b/>
          <w:sz w:val="20"/>
          <w:szCs w:val="20"/>
        </w:rPr>
      </w:pPr>
      <w:r w:rsidRPr="007A61F1">
        <w:rPr>
          <w:rFonts w:ascii="Arial" w:hAnsi="Arial" w:cs="Tahoma"/>
          <w:b/>
          <w:sz w:val="20"/>
          <w:szCs w:val="20"/>
        </w:rPr>
        <w:lastRenderedPageBreak/>
        <w:t>Příloha č. 1</w:t>
      </w:r>
    </w:p>
    <w:p w:rsidR="00ED660D" w:rsidRPr="007A61F1" w:rsidRDefault="00ED660D" w:rsidP="00ED660D">
      <w:pPr>
        <w:pStyle w:val="muj"/>
        <w:rPr>
          <w:rFonts w:ascii="Arial" w:hAnsi="Arial" w:cs="Tahoma"/>
          <w:b/>
          <w:sz w:val="20"/>
          <w:szCs w:val="20"/>
        </w:rPr>
      </w:pPr>
    </w:p>
    <w:p w:rsidR="006F4E57" w:rsidRPr="006F4E57" w:rsidRDefault="006F4E57" w:rsidP="006F4E57">
      <w:pPr>
        <w:pStyle w:val="muj"/>
        <w:rPr>
          <w:rFonts w:ascii="Arial" w:hAnsi="Arial" w:cs="Tahoma"/>
          <w:b/>
          <w:sz w:val="20"/>
          <w:szCs w:val="20"/>
        </w:rPr>
      </w:pPr>
      <w:r w:rsidRPr="006F4E57">
        <w:rPr>
          <w:rFonts w:ascii="Arial" w:hAnsi="Arial" w:cs="Tahoma"/>
          <w:b/>
          <w:sz w:val="20"/>
          <w:szCs w:val="20"/>
        </w:rPr>
        <w:t xml:space="preserve">Minimální technologické požadavky pro provoz systému </w:t>
      </w:r>
    </w:p>
    <w:p w:rsidR="006F4E57" w:rsidRPr="006F4E57" w:rsidRDefault="006F4E57" w:rsidP="006F4E57">
      <w:pPr>
        <w:pStyle w:val="muj"/>
        <w:rPr>
          <w:rFonts w:ascii="Arial" w:hAnsi="Arial" w:cs="Tahoma"/>
          <w:b/>
          <w:sz w:val="20"/>
          <w:szCs w:val="20"/>
        </w:rPr>
      </w:pPr>
      <w:r w:rsidRPr="006F4E57">
        <w:rPr>
          <w:rFonts w:ascii="Arial" w:hAnsi="Arial" w:cs="Tahoma"/>
          <w:b/>
          <w:sz w:val="20"/>
          <w:szCs w:val="20"/>
        </w:rPr>
        <w:t>MP Manager 5.x Server Edition</w:t>
      </w:r>
    </w:p>
    <w:p w:rsidR="006F4E57" w:rsidRPr="006519FE" w:rsidRDefault="006F4E57" w:rsidP="006F4E57">
      <w:pPr>
        <w:rPr>
          <w:sz w:val="22"/>
        </w:rPr>
      </w:pPr>
    </w:p>
    <w:p w:rsidR="006F4E57" w:rsidRDefault="006F4E57" w:rsidP="006F4E57">
      <w:pPr>
        <w:pStyle w:val="muj"/>
        <w:rPr>
          <w:rFonts w:ascii="Arial" w:hAnsi="Arial" w:cs="Arial"/>
          <w:sz w:val="20"/>
          <w:szCs w:val="20"/>
        </w:rPr>
      </w:pPr>
    </w:p>
    <w:p w:rsidR="006F4E57" w:rsidRDefault="006F4E57" w:rsidP="006F4E57">
      <w:pPr>
        <w:pStyle w:val="muj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Architektura</w:t>
      </w:r>
    </w:p>
    <w:p w:rsidR="006F4E57" w:rsidRDefault="006F4E57" w:rsidP="006F4E57">
      <w:pPr>
        <w:pStyle w:val="muj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Informační systém MP Manager je postaven na třívrstvé architektuře: databázový server, aplikační server, klient.</w:t>
      </w:r>
    </w:p>
    <w:p w:rsidR="006F4E57" w:rsidRDefault="006F4E57" w:rsidP="006F4E57">
      <w:pPr>
        <w:pStyle w:val="muj"/>
        <w:rPr>
          <w:rFonts w:ascii="Arial" w:hAnsi="Arial" w:cs="Arial"/>
          <w:sz w:val="20"/>
          <w:szCs w:val="20"/>
        </w:rPr>
      </w:pPr>
    </w:p>
    <w:p w:rsidR="006F4E57" w:rsidRDefault="006F4E57" w:rsidP="006F4E57">
      <w:pPr>
        <w:pStyle w:val="muj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Databázový server</w:t>
      </w:r>
    </w:p>
    <w:p w:rsidR="006F4E57" w:rsidRDefault="006F4E57" w:rsidP="006F4E57">
      <w:pPr>
        <w:pStyle w:val="muj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           CPU:    1 x Procesor Intel XEON 2 GHz (4 jádra)</w:t>
      </w:r>
    </w:p>
    <w:p w:rsidR="006F4E57" w:rsidRDefault="006F4E57" w:rsidP="006F4E57">
      <w:pPr>
        <w:pStyle w:val="muj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           RAM:    6 GB</w:t>
      </w:r>
    </w:p>
    <w:p w:rsidR="006F4E57" w:rsidRDefault="006F4E57" w:rsidP="006F4E57">
      <w:pPr>
        <w:pStyle w:val="muj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           HDD:    70 GB volného místa, Mirroring</w:t>
      </w:r>
    </w:p>
    <w:p w:rsidR="006F4E57" w:rsidRDefault="006F4E57" w:rsidP="006F4E57">
      <w:pPr>
        <w:pStyle w:val="muj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           OS:      Microsoft Windows 2008 Server a vyšší</w:t>
      </w:r>
    </w:p>
    <w:p w:rsidR="006F4E57" w:rsidRDefault="006F4E57" w:rsidP="006F4E57">
      <w:pPr>
        <w:pStyle w:val="muj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ab/>
        <w:t>Databázový server je ve správě klienta</w:t>
      </w:r>
    </w:p>
    <w:p w:rsidR="006F4E57" w:rsidRDefault="006F4E57" w:rsidP="006F4E57">
      <w:pPr>
        <w:pStyle w:val="muj"/>
        <w:rPr>
          <w:rFonts w:ascii="Arial" w:hAnsi="Arial" w:cs="Arial"/>
          <w:sz w:val="20"/>
          <w:szCs w:val="20"/>
        </w:rPr>
      </w:pPr>
    </w:p>
    <w:p w:rsidR="006F4E57" w:rsidRDefault="006F4E57" w:rsidP="006F4E57">
      <w:pPr>
        <w:pStyle w:val="muj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Aplikační server</w:t>
      </w:r>
    </w:p>
    <w:p w:rsidR="006F4E57" w:rsidRDefault="006F4E57" w:rsidP="006F4E57">
      <w:pPr>
        <w:pStyle w:val="muj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           CPU:    1 x Procesor Intel XEON 2 GHz (4 jádra)</w:t>
      </w:r>
    </w:p>
    <w:p w:rsidR="006F4E57" w:rsidRDefault="006F4E57" w:rsidP="006F4E57">
      <w:pPr>
        <w:pStyle w:val="muj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           RAM:    6 GB</w:t>
      </w:r>
    </w:p>
    <w:p w:rsidR="006F4E57" w:rsidRDefault="006F4E57" w:rsidP="006F4E57">
      <w:pPr>
        <w:pStyle w:val="muj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           HDD:    70 GB volného místa, Mirroring</w:t>
      </w:r>
    </w:p>
    <w:p w:rsidR="006F4E57" w:rsidRDefault="006F4E57" w:rsidP="006F4E57">
      <w:pPr>
        <w:pStyle w:val="muj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           OS:      Microsoft Windows 2008 Server a vyšší</w:t>
      </w:r>
    </w:p>
    <w:p w:rsidR="006F4E57" w:rsidRDefault="006F4E57" w:rsidP="006F4E57">
      <w:pPr>
        <w:pStyle w:val="muj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           Web:    IIS 7 a vyšší, ASP skriptování</w:t>
      </w:r>
    </w:p>
    <w:p w:rsidR="006F4E57" w:rsidRDefault="006F4E57" w:rsidP="006F4E57">
      <w:pPr>
        <w:pStyle w:val="muj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ab/>
        <w:t>Aplikační server je ve správě klienta</w:t>
      </w:r>
    </w:p>
    <w:p w:rsidR="006F4E57" w:rsidRDefault="006F4E57" w:rsidP="006F4E57">
      <w:pPr>
        <w:pStyle w:val="muj"/>
        <w:rPr>
          <w:rFonts w:ascii="Arial" w:hAnsi="Arial" w:cs="Arial"/>
          <w:sz w:val="20"/>
          <w:szCs w:val="20"/>
        </w:rPr>
      </w:pPr>
    </w:p>
    <w:p w:rsidR="006F4E57" w:rsidRDefault="006F4E57" w:rsidP="006F4E57">
      <w:pPr>
        <w:pStyle w:val="muj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Klient </w:t>
      </w:r>
    </w:p>
    <w:p w:rsidR="006F4E57" w:rsidRDefault="006F4E57" w:rsidP="006F4E57">
      <w:pPr>
        <w:pStyle w:val="muj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Klientská stanice</w:t>
      </w:r>
    </w:p>
    <w:p w:rsidR="006F4E57" w:rsidRDefault="006F4E57" w:rsidP="006F4E57">
      <w:pPr>
        <w:pStyle w:val="muj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           standardní PC disponující přístupem k internetu</w:t>
      </w:r>
    </w:p>
    <w:p w:rsidR="006F4E57" w:rsidRDefault="006F4E57" w:rsidP="006F4E57">
      <w:pPr>
        <w:pStyle w:val="muj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           OS: Microsoft Windows 7/8</w:t>
      </w:r>
    </w:p>
    <w:p w:rsidR="006F4E57" w:rsidRDefault="006F4E57" w:rsidP="006F4E57">
      <w:pPr>
        <w:pStyle w:val="muj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           SW: Microsoft Office Word 2003, 2007 a vyšší, Adobe Reader 8 a vyšší</w:t>
      </w:r>
    </w:p>
    <w:p w:rsidR="006F4E57" w:rsidRDefault="006F4E57" w:rsidP="006F4E57">
      <w:pPr>
        <w:pStyle w:val="muj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           Internet: webový prohlížeč Internet Explorer 10 a vyšší, povolený Java Script</w:t>
      </w:r>
    </w:p>
    <w:p w:rsidR="006F4E57" w:rsidRDefault="006F4E57" w:rsidP="006F4E57">
      <w:pPr>
        <w:pStyle w:val="muj"/>
        <w:rPr>
          <w:rFonts w:ascii="Arial" w:hAnsi="Arial" w:cs="Arial"/>
          <w:sz w:val="20"/>
          <w:szCs w:val="20"/>
        </w:rPr>
      </w:pPr>
    </w:p>
    <w:p w:rsidR="006F4E57" w:rsidRDefault="006F4E57" w:rsidP="006F4E57">
      <w:pPr>
        <w:pStyle w:val="muj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Mobil/Tablet</w:t>
      </w:r>
    </w:p>
    <w:p w:rsidR="006F4E57" w:rsidRDefault="006F4E57" w:rsidP="006F4E57">
      <w:pPr>
        <w:pStyle w:val="muj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           OS: Android 4 a vyšší, iOS 5 a vyšší</w:t>
      </w:r>
    </w:p>
    <w:p w:rsidR="006F4E57" w:rsidRDefault="006F4E57" w:rsidP="006F4E57">
      <w:pPr>
        <w:pStyle w:val="muj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           GPS modul</w:t>
      </w:r>
    </w:p>
    <w:p w:rsidR="006F4E57" w:rsidRDefault="006F4E57" w:rsidP="006F4E57">
      <w:pPr>
        <w:pStyle w:val="muj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           Dotykový kapacitní display</w:t>
      </w:r>
    </w:p>
    <w:p w:rsidR="006F4E57" w:rsidRDefault="006F4E57" w:rsidP="006F4E57">
      <w:pPr>
        <w:pStyle w:val="muj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           Fotoaparát</w:t>
      </w:r>
    </w:p>
    <w:p w:rsidR="006F4E57" w:rsidRDefault="006F4E57" w:rsidP="006F4E57">
      <w:pPr>
        <w:pStyle w:val="muj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           Datové přenosy (3G, LTE apod.) </w:t>
      </w:r>
      <w:r w:rsidRPr="005411DC">
        <w:rPr>
          <w:rFonts w:ascii="Arial" w:hAnsi="Arial" w:cs="Arial"/>
          <w:sz w:val="20"/>
          <w:szCs w:val="20"/>
        </w:rPr>
        <w:t>min FUP 500MB/měs</w:t>
      </w:r>
      <w:r>
        <w:rPr>
          <w:rFonts w:ascii="Arial" w:hAnsi="Arial" w:cs="Arial"/>
          <w:sz w:val="20"/>
          <w:szCs w:val="20"/>
        </w:rPr>
        <w:t>.</w:t>
      </w:r>
    </w:p>
    <w:p w:rsidR="006F4E57" w:rsidRDefault="006F4E57" w:rsidP="006F4E57">
      <w:pPr>
        <w:pStyle w:val="muj"/>
        <w:rPr>
          <w:rFonts w:ascii="Arial" w:hAnsi="Arial" w:cs="Arial"/>
          <w:sz w:val="20"/>
          <w:szCs w:val="20"/>
        </w:rPr>
      </w:pPr>
    </w:p>
    <w:p w:rsidR="006F4E57" w:rsidRDefault="006F4E57" w:rsidP="006F4E57">
      <w:pPr>
        <w:pStyle w:val="muj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Konektivita</w:t>
      </w:r>
    </w:p>
    <w:p w:rsidR="006F4E57" w:rsidRDefault="006F4E57" w:rsidP="006F4E57">
      <w:pPr>
        <w:pStyle w:val="muj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           Přístup ze serveru do sítě internetu s veřejnou IP adresou</w:t>
      </w:r>
    </w:p>
    <w:p w:rsidR="006F4E57" w:rsidRDefault="006F4E57" w:rsidP="006F4E57">
      <w:pPr>
        <w:pStyle w:val="muj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           Vzdálený přístup na aplikační server přes RDP s Admin právem</w:t>
      </w:r>
    </w:p>
    <w:p w:rsidR="006F4E57" w:rsidRDefault="006F4E57" w:rsidP="006F4E57">
      <w:pPr>
        <w:pStyle w:val="muj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           Vyhrazená IP adresa na IIS pro instalaci certifikátu</w:t>
      </w:r>
    </w:p>
    <w:p w:rsidR="006F4E57" w:rsidRDefault="006F4E57" w:rsidP="006F4E57">
      <w:pPr>
        <w:pStyle w:val="muj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           Internet: 10 Mb Full</w:t>
      </w:r>
    </w:p>
    <w:p w:rsidR="006F4E57" w:rsidRDefault="006F4E57" w:rsidP="006F4E57">
      <w:pPr>
        <w:pStyle w:val="muj"/>
        <w:rPr>
          <w:rFonts w:ascii="Arial" w:hAnsi="Arial" w:cs="Arial"/>
          <w:sz w:val="20"/>
          <w:szCs w:val="20"/>
        </w:rPr>
      </w:pPr>
    </w:p>
    <w:p w:rsidR="006F4E57" w:rsidRDefault="006F4E57" w:rsidP="006F4E57">
      <w:pPr>
        <w:pStyle w:val="muj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Řešení může být realizováno v rámci virtualizace.</w:t>
      </w:r>
    </w:p>
    <w:p w:rsidR="006F4E57" w:rsidRDefault="006F4E57" w:rsidP="006F4E57">
      <w:pPr>
        <w:pStyle w:val="muj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Řešení nepodporuje komunikaci přes proxy server.</w:t>
      </w:r>
    </w:p>
    <w:p w:rsidR="006F4E57" w:rsidRDefault="006F4E57" w:rsidP="006F4E57">
      <w:pPr>
        <w:pStyle w:val="muj"/>
        <w:rPr>
          <w:rFonts w:ascii="Arial" w:hAnsi="Arial" w:cs="Arial"/>
          <w:sz w:val="20"/>
          <w:szCs w:val="20"/>
        </w:rPr>
      </w:pPr>
    </w:p>
    <w:p w:rsidR="006F4E57" w:rsidRDefault="006F4E57" w:rsidP="006F4E57">
      <w:pPr>
        <w:pStyle w:val="muj"/>
        <w:rPr>
          <w:rFonts w:ascii="Arial" w:hAnsi="Arial" w:cs="Arial"/>
          <w:sz w:val="20"/>
          <w:szCs w:val="20"/>
        </w:rPr>
      </w:pPr>
    </w:p>
    <w:p w:rsidR="006F4E57" w:rsidRDefault="006F4E57" w:rsidP="006F4E57">
      <w:pPr>
        <w:pStyle w:val="muj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Platnost ode dne 01.05.2015,  FT Technologies a.s.</w:t>
      </w:r>
    </w:p>
    <w:p w:rsidR="00ED660D" w:rsidRDefault="00ED660D" w:rsidP="00ED660D">
      <w:pPr>
        <w:autoSpaceDE/>
        <w:autoSpaceDN/>
        <w:rPr>
          <w:rFonts w:ascii="Arial" w:eastAsiaTheme="minorHAnsi" w:hAnsi="Arial" w:cs="Tahoma"/>
          <w:lang w:eastAsia="en-US"/>
        </w:rPr>
      </w:pPr>
      <w:r>
        <w:rPr>
          <w:rFonts w:ascii="Arial" w:eastAsiaTheme="minorHAnsi" w:hAnsi="Arial" w:cs="Tahoma"/>
          <w:lang w:eastAsia="en-US"/>
        </w:rPr>
        <w:br w:type="page"/>
      </w:r>
    </w:p>
    <w:p w:rsidR="00ED660D" w:rsidRPr="007A61F1" w:rsidRDefault="00ED660D" w:rsidP="00ED660D">
      <w:pPr>
        <w:pStyle w:val="muj"/>
        <w:rPr>
          <w:rFonts w:ascii="Arial" w:hAnsi="Arial" w:cs="Tahoma"/>
          <w:b/>
          <w:sz w:val="20"/>
          <w:szCs w:val="20"/>
        </w:rPr>
      </w:pPr>
      <w:r w:rsidRPr="007A61F1">
        <w:rPr>
          <w:rFonts w:ascii="Arial" w:hAnsi="Arial" w:cs="Tahoma"/>
          <w:b/>
          <w:sz w:val="20"/>
          <w:szCs w:val="20"/>
        </w:rPr>
        <w:lastRenderedPageBreak/>
        <w:t>Příloha č. 2</w:t>
      </w:r>
    </w:p>
    <w:p w:rsidR="00ED660D" w:rsidRDefault="00ED660D" w:rsidP="00ED660D">
      <w:pPr>
        <w:pStyle w:val="muj"/>
        <w:rPr>
          <w:rFonts w:ascii="Arial" w:hAnsi="Arial" w:cs="Tahoma"/>
          <w:sz w:val="20"/>
          <w:szCs w:val="20"/>
        </w:rPr>
      </w:pPr>
    </w:p>
    <w:p w:rsidR="00ED660D" w:rsidRDefault="00ED660D" w:rsidP="00ED660D">
      <w:pPr>
        <w:pStyle w:val="muj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Odměna za poskytnutí licence rozpad</w:t>
      </w:r>
    </w:p>
    <w:p w:rsidR="00ED660D" w:rsidRDefault="00ED660D" w:rsidP="00ED660D">
      <w:pPr>
        <w:pStyle w:val="muj"/>
        <w:rPr>
          <w:rFonts w:ascii="Arial" w:hAnsi="Arial" w:cs="Arial"/>
          <w:b/>
          <w:sz w:val="20"/>
          <w:szCs w:val="20"/>
        </w:rPr>
      </w:pPr>
    </w:p>
    <w:p w:rsidR="00ED660D" w:rsidRDefault="00ED660D" w:rsidP="00ED660D">
      <w:pPr>
        <w:pStyle w:val="muj"/>
        <w:rPr>
          <w:rFonts w:ascii="Arial" w:hAnsi="Arial" w:cs="Arial"/>
          <w:b/>
          <w:sz w:val="20"/>
          <w:szCs w:val="20"/>
        </w:rPr>
      </w:pPr>
    </w:p>
    <w:p w:rsidR="00ED660D" w:rsidRPr="008F2128" w:rsidRDefault="00ED660D" w:rsidP="00ED660D">
      <w:pPr>
        <w:tabs>
          <w:tab w:val="right" w:leader="dot" w:pos="9072"/>
        </w:tabs>
        <w:rPr>
          <w:rFonts w:ascii="Arial" w:hAnsi="Arial" w:cs="Arial"/>
        </w:rPr>
      </w:pPr>
      <w:r w:rsidRPr="008F2128">
        <w:rPr>
          <w:rFonts w:ascii="Arial" w:hAnsi="Arial" w:cs="Arial"/>
        </w:rPr>
        <w:t>Základní modul</w:t>
      </w:r>
      <w:r w:rsidRPr="008F2128">
        <w:rPr>
          <w:rFonts w:ascii="Arial" w:hAnsi="Arial" w:cs="Arial"/>
        </w:rPr>
        <w:tab/>
        <w:t>275 000 Kč</w:t>
      </w:r>
    </w:p>
    <w:p w:rsidR="00ED660D" w:rsidRPr="008F2128" w:rsidRDefault="00ED660D" w:rsidP="00ED660D">
      <w:pPr>
        <w:tabs>
          <w:tab w:val="right" w:leader="dot" w:pos="9072"/>
        </w:tabs>
        <w:rPr>
          <w:rFonts w:ascii="Arial" w:hAnsi="Arial" w:cs="Arial"/>
        </w:rPr>
      </w:pPr>
      <w:r w:rsidRPr="008F2128">
        <w:rPr>
          <w:rFonts w:ascii="Arial" w:hAnsi="Arial" w:cs="Arial"/>
        </w:rPr>
        <w:t>Centrální registr vozidel</w:t>
      </w:r>
      <w:r w:rsidRPr="008F2128">
        <w:rPr>
          <w:rFonts w:ascii="Arial" w:hAnsi="Arial" w:cs="Arial"/>
        </w:rPr>
        <w:tab/>
        <w:t>20 000 Kč</w:t>
      </w:r>
    </w:p>
    <w:p w:rsidR="00ED660D" w:rsidRPr="008F2128" w:rsidRDefault="00ED660D" w:rsidP="00ED660D">
      <w:pPr>
        <w:tabs>
          <w:tab w:val="right" w:leader="dot" w:pos="9072"/>
        </w:tabs>
        <w:rPr>
          <w:rFonts w:ascii="Arial" w:hAnsi="Arial" w:cs="Arial"/>
        </w:rPr>
      </w:pPr>
      <w:r w:rsidRPr="008F2128">
        <w:rPr>
          <w:rFonts w:ascii="Arial" w:hAnsi="Arial" w:cs="Arial"/>
        </w:rPr>
        <w:t>Úkoly</w:t>
      </w:r>
      <w:r w:rsidRPr="008F2128">
        <w:rPr>
          <w:rFonts w:ascii="Arial" w:hAnsi="Arial" w:cs="Arial"/>
        </w:rPr>
        <w:tab/>
        <w:t>10 000 Kč</w:t>
      </w:r>
    </w:p>
    <w:p w:rsidR="00ED660D" w:rsidRDefault="00ED660D" w:rsidP="00ED660D">
      <w:pPr>
        <w:tabs>
          <w:tab w:val="right" w:leader="dot" w:pos="9072"/>
        </w:tabs>
        <w:rPr>
          <w:rFonts w:ascii="Arial" w:hAnsi="Arial" w:cs="Arial"/>
        </w:rPr>
      </w:pPr>
      <w:r w:rsidRPr="008F2128">
        <w:rPr>
          <w:rFonts w:ascii="Arial" w:hAnsi="Arial" w:cs="Arial"/>
        </w:rPr>
        <w:t>Hlášení o ukončení služby</w:t>
      </w:r>
      <w:r w:rsidRPr="008F2128">
        <w:rPr>
          <w:rFonts w:ascii="Arial" w:hAnsi="Arial" w:cs="Arial"/>
        </w:rPr>
        <w:tab/>
        <w:t>10 000 Kč</w:t>
      </w:r>
    </w:p>
    <w:p w:rsidR="00ED660D" w:rsidRPr="008F2128" w:rsidRDefault="00ED660D" w:rsidP="00ED660D">
      <w:pPr>
        <w:tabs>
          <w:tab w:val="right" w:leader="dot" w:pos="9072"/>
        </w:tabs>
        <w:rPr>
          <w:rFonts w:ascii="Arial" w:hAnsi="Arial" w:cs="Arial"/>
        </w:rPr>
      </w:pPr>
      <w:r w:rsidRPr="008F2128">
        <w:rPr>
          <w:rFonts w:ascii="Arial" w:hAnsi="Arial" w:cs="Arial"/>
        </w:rPr>
        <w:t>MDA</w:t>
      </w:r>
      <w:r w:rsidRPr="008F2128">
        <w:rPr>
          <w:rFonts w:ascii="Arial" w:hAnsi="Arial" w:cs="Arial"/>
        </w:rPr>
        <w:tab/>
        <w:t>80 000 Kč</w:t>
      </w:r>
    </w:p>
    <w:p w:rsidR="00ED660D" w:rsidRPr="008F2128" w:rsidRDefault="005750D6" w:rsidP="00ED660D">
      <w:pPr>
        <w:tabs>
          <w:tab w:val="righ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>Publikace dokumentů</w:t>
      </w:r>
      <w:r>
        <w:rPr>
          <w:rFonts w:ascii="Arial" w:hAnsi="Arial" w:cs="Arial"/>
        </w:rPr>
        <w:tab/>
        <w:t>2</w:t>
      </w:r>
      <w:r w:rsidR="00ED660D" w:rsidRPr="008F2128">
        <w:rPr>
          <w:rFonts w:ascii="Arial" w:hAnsi="Arial" w:cs="Arial"/>
        </w:rPr>
        <w:t>0 000 Kč</w:t>
      </w:r>
    </w:p>
    <w:p w:rsidR="00ED660D" w:rsidRDefault="00ED660D" w:rsidP="00ED660D">
      <w:pPr>
        <w:pBdr>
          <w:bottom w:val="single" w:sz="12" w:space="1" w:color="auto"/>
        </w:pBdr>
        <w:tabs>
          <w:tab w:val="right" w:leader="dot" w:pos="9072"/>
        </w:tabs>
        <w:rPr>
          <w:rFonts w:ascii="Arial" w:hAnsi="Arial" w:cs="Arial"/>
        </w:rPr>
      </w:pPr>
      <w:r w:rsidRPr="008F2128">
        <w:rPr>
          <w:rFonts w:ascii="Arial" w:hAnsi="Arial" w:cs="Arial"/>
        </w:rPr>
        <w:t>Mapový monitoring</w:t>
      </w:r>
      <w:r w:rsidRPr="008F2128">
        <w:rPr>
          <w:rFonts w:ascii="Arial" w:hAnsi="Arial" w:cs="Arial"/>
        </w:rPr>
        <w:tab/>
        <w:t>80 000 Kč</w:t>
      </w:r>
    </w:p>
    <w:p w:rsidR="00ED660D" w:rsidRPr="0086271A" w:rsidRDefault="00480A83" w:rsidP="00ED660D">
      <w:pPr>
        <w:pBdr>
          <w:bottom w:val="single" w:sz="12" w:space="1" w:color="auto"/>
        </w:pBdr>
        <w:tabs>
          <w:tab w:val="right" w:leader="dot" w:pos="9072"/>
        </w:tabs>
        <w:rPr>
          <w:rFonts w:ascii="Arial" w:hAnsi="Arial" w:cs="Arial"/>
        </w:rPr>
      </w:pPr>
      <w:r w:rsidRPr="00254597">
        <w:rPr>
          <w:rFonts w:ascii="Arial" w:hAnsi="Arial" w:cs="Arial"/>
        </w:rPr>
        <w:t>Modul</w:t>
      </w:r>
      <w:r w:rsidR="00254597">
        <w:rPr>
          <w:rFonts w:ascii="Arial" w:hAnsi="Arial" w:cs="Arial"/>
        </w:rPr>
        <w:t xml:space="preserve"> GPS strážníci</w:t>
      </w:r>
      <w:r w:rsidR="00ED660D" w:rsidRPr="00254597">
        <w:rPr>
          <w:rFonts w:ascii="Arial" w:hAnsi="Arial" w:cs="Arial"/>
        </w:rPr>
        <w:tab/>
      </w:r>
      <w:r w:rsidR="00254597">
        <w:rPr>
          <w:rFonts w:ascii="Arial" w:hAnsi="Arial" w:cs="Arial"/>
        </w:rPr>
        <w:t>31</w:t>
      </w:r>
      <w:r w:rsidR="00ED660D" w:rsidRPr="00254597">
        <w:rPr>
          <w:rFonts w:ascii="Arial" w:hAnsi="Arial" w:cs="Arial"/>
        </w:rPr>
        <w:t xml:space="preserve"> </w:t>
      </w:r>
      <w:r w:rsidR="00254597">
        <w:rPr>
          <w:rFonts w:ascii="Arial" w:hAnsi="Arial" w:cs="Arial"/>
        </w:rPr>
        <w:t>25</w:t>
      </w:r>
      <w:r w:rsidR="00ED660D" w:rsidRPr="00254597">
        <w:rPr>
          <w:rFonts w:ascii="Arial" w:hAnsi="Arial" w:cs="Arial"/>
        </w:rPr>
        <w:t>0 Kč</w:t>
      </w:r>
    </w:p>
    <w:p w:rsidR="00ED660D" w:rsidRPr="008F2128" w:rsidRDefault="00ED660D" w:rsidP="00ED660D">
      <w:pPr>
        <w:tabs>
          <w:tab w:val="right" w:leader="dot" w:pos="9072"/>
        </w:tabs>
        <w:rPr>
          <w:rFonts w:ascii="Arial" w:hAnsi="Arial" w:cs="Arial"/>
        </w:rPr>
      </w:pPr>
    </w:p>
    <w:p w:rsidR="00ED660D" w:rsidRPr="008F2128" w:rsidRDefault="00ED660D" w:rsidP="00ED660D">
      <w:pPr>
        <w:tabs>
          <w:tab w:val="right" w:leader="dot" w:pos="9072"/>
        </w:tabs>
        <w:rPr>
          <w:rFonts w:ascii="Arial" w:hAnsi="Arial" w:cs="Arial"/>
        </w:rPr>
      </w:pPr>
      <w:r w:rsidRPr="008F2128">
        <w:rPr>
          <w:rFonts w:ascii="Arial" w:hAnsi="Arial" w:cs="Arial"/>
        </w:rPr>
        <w:t>Cena celkem</w:t>
      </w:r>
      <w:r w:rsidRPr="008F2128">
        <w:rPr>
          <w:rFonts w:ascii="Arial" w:hAnsi="Arial" w:cs="Arial"/>
        </w:rPr>
        <w:tab/>
      </w:r>
      <w:r w:rsidR="00781D11">
        <w:rPr>
          <w:rFonts w:ascii="Arial" w:hAnsi="Arial" w:cs="Arial"/>
        </w:rPr>
        <w:t>5</w:t>
      </w:r>
      <w:r w:rsidR="005750D6">
        <w:rPr>
          <w:rFonts w:ascii="Arial" w:hAnsi="Arial" w:cs="Arial"/>
        </w:rPr>
        <w:t>2</w:t>
      </w:r>
      <w:r w:rsidR="00781D11">
        <w:rPr>
          <w:rFonts w:ascii="Arial" w:hAnsi="Arial" w:cs="Arial"/>
        </w:rPr>
        <w:t>6</w:t>
      </w:r>
      <w:r w:rsidRPr="008F2128">
        <w:rPr>
          <w:rFonts w:ascii="Arial" w:hAnsi="Arial" w:cs="Arial"/>
        </w:rPr>
        <w:t xml:space="preserve"> </w:t>
      </w:r>
      <w:r w:rsidR="00781D11">
        <w:rPr>
          <w:rFonts w:ascii="Arial" w:hAnsi="Arial" w:cs="Arial"/>
        </w:rPr>
        <w:t>25</w:t>
      </w:r>
      <w:r w:rsidRPr="008F2128">
        <w:rPr>
          <w:rFonts w:ascii="Arial" w:hAnsi="Arial" w:cs="Arial"/>
        </w:rPr>
        <w:t>0 Kč</w:t>
      </w:r>
    </w:p>
    <w:p w:rsidR="00ED660D" w:rsidRPr="006C3BB4" w:rsidRDefault="00ED660D" w:rsidP="00ED660D">
      <w:pPr>
        <w:pStyle w:val="muj"/>
        <w:rPr>
          <w:rFonts w:ascii="Arial" w:hAnsi="Arial" w:cs="Arial"/>
          <w:i/>
          <w:sz w:val="20"/>
          <w:szCs w:val="20"/>
        </w:rPr>
      </w:pPr>
      <w:r w:rsidRPr="006C3BB4">
        <w:rPr>
          <w:rFonts w:ascii="Arial" w:hAnsi="Arial" w:cs="Arial"/>
          <w:i/>
          <w:sz w:val="20"/>
          <w:szCs w:val="20"/>
        </w:rPr>
        <w:t>Ceny jsou uvedeny bez DPH</w:t>
      </w:r>
    </w:p>
    <w:p w:rsidR="00ED660D" w:rsidRDefault="00ED660D" w:rsidP="00ED660D">
      <w:pPr>
        <w:autoSpaceDE/>
        <w:autoSpaceDN/>
        <w:spacing w:after="200" w:line="276" w:lineRule="auto"/>
        <w:jc w:val="both"/>
        <w:rPr>
          <w:rFonts w:ascii="Arial" w:hAnsi="Arial" w:cs="Tahoma"/>
        </w:rPr>
      </w:pPr>
      <w:r>
        <w:rPr>
          <w:rFonts w:ascii="Arial" w:hAnsi="Arial" w:cs="Tahoma"/>
        </w:rPr>
        <w:tab/>
      </w:r>
      <w:r>
        <w:rPr>
          <w:rFonts w:ascii="Arial" w:hAnsi="Arial" w:cs="Tahoma"/>
        </w:rPr>
        <w:tab/>
      </w:r>
      <w:r>
        <w:rPr>
          <w:rFonts w:ascii="Arial" w:hAnsi="Arial" w:cs="Tahoma"/>
        </w:rPr>
        <w:tab/>
      </w:r>
      <w:r>
        <w:rPr>
          <w:rFonts w:ascii="Arial" w:hAnsi="Arial" w:cs="Tahoma"/>
        </w:rPr>
        <w:tab/>
      </w:r>
      <w:r>
        <w:rPr>
          <w:rFonts w:ascii="Arial" w:hAnsi="Arial" w:cs="Tahoma"/>
        </w:rPr>
        <w:tab/>
      </w:r>
      <w:r>
        <w:rPr>
          <w:rFonts w:ascii="Arial" w:hAnsi="Arial" w:cs="Tahoma"/>
        </w:rPr>
        <w:tab/>
      </w:r>
      <w:r>
        <w:rPr>
          <w:rFonts w:ascii="Arial" w:hAnsi="Arial" w:cs="Tahoma"/>
        </w:rPr>
        <w:tab/>
      </w:r>
      <w:r>
        <w:rPr>
          <w:rFonts w:ascii="Arial" w:hAnsi="Arial" w:cs="Tahoma"/>
        </w:rPr>
        <w:tab/>
      </w:r>
      <w:r>
        <w:rPr>
          <w:rFonts w:ascii="Arial" w:hAnsi="Arial" w:cs="Tahoma"/>
        </w:rPr>
        <w:tab/>
      </w:r>
      <w:r>
        <w:rPr>
          <w:rFonts w:ascii="Arial" w:hAnsi="Arial" w:cs="Tahoma"/>
        </w:rPr>
        <w:tab/>
      </w:r>
      <w:r>
        <w:rPr>
          <w:rFonts w:ascii="Arial" w:hAnsi="Arial" w:cs="Tahoma"/>
        </w:rPr>
        <w:tab/>
      </w:r>
    </w:p>
    <w:p w:rsidR="00ED660D" w:rsidRDefault="00ED660D" w:rsidP="00ED660D">
      <w:pPr>
        <w:autoSpaceDE/>
        <w:autoSpaceDN/>
        <w:spacing w:after="200" w:line="276" w:lineRule="auto"/>
        <w:jc w:val="both"/>
        <w:rPr>
          <w:rFonts w:ascii="Arial" w:hAnsi="Arial" w:cs="Tahoma"/>
        </w:rPr>
      </w:pPr>
      <w:r w:rsidRPr="00E2241E">
        <w:rPr>
          <w:rFonts w:ascii="Arial" w:hAnsi="Arial" w:cs="Tahoma"/>
        </w:rPr>
        <w:t>Uvedená cena zahrnuje veškeré náklady poskytovatele pro uvedení Produktu do provozu v místě nabyvatele umo</w:t>
      </w:r>
      <w:r>
        <w:rPr>
          <w:rFonts w:ascii="Arial" w:hAnsi="Arial" w:cs="Tahoma"/>
        </w:rPr>
        <w:t xml:space="preserve">žňující řádné užívání Produktu </w:t>
      </w:r>
      <w:r w:rsidRPr="00E2241E">
        <w:rPr>
          <w:rFonts w:ascii="Arial" w:hAnsi="Arial" w:cs="Tahoma"/>
        </w:rPr>
        <w:t>nabyvatelem v rozsahu stanoveném touto smlouvou a to včetně dodávky, instalace,</w:t>
      </w:r>
      <w:r>
        <w:rPr>
          <w:rFonts w:ascii="Arial" w:hAnsi="Arial" w:cs="Tahoma"/>
        </w:rPr>
        <w:t xml:space="preserve"> </w:t>
      </w:r>
      <w:r w:rsidRPr="00E2241E">
        <w:rPr>
          <w:rFonts w:ascii="Arial" w:hAnsi="Arial" w:cs="Tahoma"/>
        </w:rPr>
        <w:t xml:space="preserve">implementace Produktu </w:t>
      </w:r>
      <w:r>
        <w:rPr>
          <w:rFonts w:ascii="Arial" w:hAnsi="Arial" w:cs="Tahoma"/>
        </w:rPr>
        <w:t>dle Přílohy č. 3</w:t>
      </w:r>
      <w:r w:rsidR="00781D11">
        <w:rPr>
          <w:rFonts w:ascii="Arial" w:hAnsi="Arial" w:cs="Tahoma"/>
        </w:rPr>
        <w:t>.</w:t>
      </w:r>
      <w:r>
        <w:rPr>
          <w:rFonts w:ascii="Arial" w:hAnsi="Arial" w:cs="Tahoma"/>
        </w:rPr>
        <w:tab/>
      </w:r>
    </w:p>
    <w:p w:rsidR="006F4E57" w:rsidRDefault="006F4E57" w:rsidP="00ED660D">
      <w:pPr>
        <w:autoSpaceDE/>
        <w:autoSpaceDN/>
        <w:spacing w:after="200" w:line="276" w:lineRule="auto"/>
        <w:jc w:val="both"/>
        <w:rPr>
          <w:rFonts w:ascii="Arial" w:hAnsi="Arial" w:cs="Tahoma"/>
        </w:rPr>
      </w:pPr>
      <w:r>
        <w:rPr>
          <w:rFonts w:ascii="Arial" w:hAnsi="Arial" w:cs="Tahoma"/>
        </w:rPr>
        <w:t>Součástí odměny nejsou náklady třetí strany</w:t>
      </w:r>
      <w:r w:rsidRPr="006F4E57">
        <w:rPr>
          <w:rFonts w:ascii="Arial" w:hAnsi="Arial" w:cs="Tahoma"/>
        </w:rPr>
        <w:t xml:space="preserve"> (SOVT-Radio s.r.o.)</w:t>
      </w:r>
    </w:p>
    <w:p w:rsidR="00ED660D" w:rsidRDefault="00ED660D" w:rsidP="00ED660D">
      <w:pPr>
        <w:autoSpaceDE/>
        <w:autoSpaceDN/>
        <w:spacing w:after="200" w:line="276" w:lineRule="auto"/>
        <w:jc w:val="both"/>
        <w:rPr>
          <w:rFonts w:ascii="Arial" w:hAnsi="Arial" w:cs="Tahoma"/>
        </w:rPr>
      </w:pPr>
      <w:r>
        <w:rPr>
          <w:rFonts w:ascii="Arial" w:hAnsi="Arial" w:cs="Tahoma"/>
        </w:rPr>
        <w:tab/>
      </w:r>
      <w:r>
        <w:rPr>
          <w:rFonts w:ascii="Arial" w:hAnsi="Arial" w:cs="Tahoma"/>
        </w:rPr>
        <w:tab/>
      </w:r>
      <w:r>
        <w:rPr>
          <w:rFonts w:ascii="Arial" w:hAnsi="Arial" w:cs="Tahoma"/>
        </w:rPr>
        <w:tab/>
      </w:r>
      <w:r>
        <w:rPr>
          <w:rFonts w:ascii="Arial" w:hAnsi="Arial" w:cs="Tahoma"/>
        </w:rPr>
        <w:tab/>
      </w:r>
      <w:r>
        <w:rPr>
          <w:rFonts w:ascii="Arial" w:hAnsi="Arial" w:cs="Tahoma"/>
        </w:rPr>
        <w:tab/>
      </w:r>
      <w:r>
        <w:rPr>
          <w:rFonts w:ascii="Arial" w:hAnsi="Arial" w:cs="Tahoma"/>
        </w:rPr>
        <w:tab/>
      </w:r>
      <w:r>
        <w:rPr>
          <w:rFonts w:ascii="Arial" w:hAnsi="Arial" w:cs="Tahoma"/>
        </w:rPr>
        <w:tab/>
      </w:r>
      <w:r>
        <w:rPr>
          <w:rFonts w:ascii="Arial" w:hAnsi="Arial" w:cs="Tahoma"/>
        </w:rPr>
        <w:tab/>
      </w:r>
      <w:r>
        <w:rPr>
          <w:rFonts w:ascii="Arial" w:hAnsi="Arial" w:cs="Tahoma"/>
        </w:rPr>
        <w:tab/>
      </w:r>
      <w:r>
        <w:rPr>
          <w:rFonts w:ascii="Arial" w:hAnsi="Arial" w:cs="Tahoma"/>
        </w:rPr>
        <w:tab/>
      </w:r>
      <w:r>
        <w:rPr>
          <w:rFonts w:ascii="Arial" w:hAnsi="Arial" w:cs="Tahoma"/>
        </w:rPr>
        <w:tab/>
      </w:r>
    </w:p>
    <w:p w:rsidR="00ED660D" w:rsidRDefault="00ED660D" w:rsidP="00ED660D">
      <w:r>
        <w:br w:type="page"/>
      </w:r>
    </w:p>
    <w:p w:rsidR="00ED660D" w:rsidRDefault="00ED660D" w:rsidP="00ED660D">
      <w:pPr>
        <w:pStyle w:val="muj"/>
        <w:jc w:val="both"/>
        <w:rPr>
          <w:rFonts w:ascii="Arial" w:hAnsi="Arial" w:cs="Tahoma"/>
          <w:b/>
          <w:sz w:val="20"/>
          <w:szCs w:val="20"/>
        </w:rPr>
      </w:pPr>
      <w:r w:rsidRPr="00E2241E">
        <w:rPr>
          <w:rFonts w:ascii="Arial" w:hAnsi="Arial" w:cs="Tahoma"/>
          <w:b/>
          <w:sz w:val="20"/>
          <w:szCs w:val="20"/>
        </w:rPr>
        <w:lastRenderedPageBreak/>
        <w:t>Příloha č. 3</w:t>
      </w:r>
    </w:p>
    <w:p w:rsidR="00ED660D" w:rsidRDefault="00ED660D" w:rsidP="00ED660D">
      <w:pPr>
        <w:pStyle w:val="muj"/>
        <w:jc w:val="both"/>
        <w:rPr>
          <w:rFonts w:ascii="Arial" w:hAnsi="Arial" w:cs="Tahoma"/>
          <w:b/>
          <w:sz w:val="20"/>
          <w:szCs w:val="20"/>
        </w:rPr>
      </w:pPr>
    </w:p>
    <w:p w:rsidR="00ED660D" w:rsidRPr="00E2241E" w:rsidRDefault="00ED660D" w:rsidP="00ED660D">
      <w:pPr>
        <w:pStyle w:val="muj"/>
        <w:jc w:val="both"/>
        <w:rPr>
          <w:rFonts w:ascii="Arial" w:hAnsi="Arial" w:cs="Tahoma"/>
          <w:b/>
          <w:sz w:val="20"/>
          <w:szCs w:val="20"/>
        </w:rPr>
      </w:pPr>
      <w:r>
        <w:rPr>
          <w:rFonts w:ascii="Arial" w:hAnsi="Arial" w:cs="Tahoma"/>
          <w:b/>
          <w:sz w:val="20"/>
          <w:szCs w:val="20"/>
        </w:rPr>
        <w:t>Popis dodávaného řešení a funkčnosti Produktu</w:t>
      </w:r>
      <w:r w:rsidRPr="00E2241E">
        <w:rPr>
          <w:rFonts w:ascii="Arial" w:hAnsi="Arial" w:cs="Tahoma"/>
          <w:b/>
          <w:sz w:val="20"/>
          <w:szCs w:val="20"/>
        </w:rPr>
        <w:tab/>
      </w:r>
      <w:r w:rsidRPr="00E2241E">
        <w:rPr>
          <w:rFonts w:ascii="Arial" w:hAnsi="Arial" w:cs="Tahoma"/>
          <w:b/>
          <w:sz w:val="20"/>
          <w:szCs w:val="20"/>
        </w:rPr>
        <w:tab/>
      </w:r>
      <w:r w:rsidRPr="00E2241E">
        <w:rPr>
          <w:rFonts w:ascii="Arial" w:hAnsi="Arial" w:cs="Tahoma"/>
          <w:b/>
          <w:sz w:val="20"/>
          <w:szCs w:val="20"/>
        </w:rPr>
        <w:tab/>
      </w:r>
      <w:r w:rsidRPr="00E2241E">
        <w:rPr>
          <w:rFonts w:ascii="Arial" w:hAnsi="Arial" w:cs="Tahoma"/>
          <w:b/>
          <w:sz w:val="20"/>
          <w:szCs w:val="20"/>
        </w:rPr>
        <w:tab/>
      </w:r>
      <w:r w:rsidRPr="00E2241E">
        <w:rPr>
          <w:rFonts w:ascii="Arial" w:hAnsi="Arial" w:cs="Tahoma"/>
          <w:b/>
          <w:sz w:val="20"/>
          <w:szCs w:val="20"/>
        </w:rPr>
        <w:tab/>
      </w:r>
      <w:r w:rsidRPr="00E2241E">
        <w:rPr>
          <w:rFonts w:ascii="Arial" w:hAnsi="Arial" w:cs="Tahoma"/>
          <w:b/>
          <w:sz w:val="20"/>
          <w:szCs w:val="20"/>
        </w:rPr>
        <w:tab/>
      </w:r>
      <w:r w:rsidRPr="00E2241E">
        <w:rPr>
          <w:rFonts w:ascii="Arial" w:hAnsi="Arial" w:cs="Tahoma"/>
          <w:b/>
          <w:sz w:val="20"/>
          <w:szCs w:val="20"/>
        </w:rPr>
        <w:tab/>
      </w:r>
      <w:r w:rsidRPr="00E2241E">
        <w:rPr>
          <w:rFonts w:ascii="Arial" w:hAnsi="Arial" w:cs="Tahoma"/>
          <w:b/>
          <w:sz w:val="20"/>
          <w:szCs w:val="20"/>
        </w:rPr>
        <w:tab/>
      </w:r>
      <w:r w:rsidRPr="00E2241E">
        <w:rPr>
          <w:rFonts w:ascii="Arial" w:hAnsi="Arial" w:cs="Tahoma"/>
          <w:b/>
          <w:sz w:val="20"/>
          <w:szCs w:val="20"/>
        </w:rPr>
        <w:tab/>
      </w:r>
      <w:r w:rsidRPr="00E2241E">
        <w:rPr>
          <w:rFonts w:ascii="Arial" w:hAnsi="Arial" w:cs="Tahoma"/>
          <w:b/>
          <w:sz w:val="20"/>
          <w:szCs w:val="20"/>
        </w:rPr>
        <w:tab/>
      </w:r>
      <w:r w:rsidRPr="00E2241E">
        <w:rPr>
          <w:rFonts w:ascii="Arial" w:hAnsi="Arial" w:cs="Tahoma"/>
          <w:b/>
          <w:sz w:val="20"/>
          <w:szCs w:val="20"/>
        </w:rPr>
        <w:tab/>
      </w:r>
    </w:p>
    <w:p w:rsidR="00ED660D" w:rsidRDefault="00ED660D" w:rsidP="00ED660D">
      <w:pPr>
        <w:pStyle w:val="muj"/>
        <w:jc w:val="both"/>
        <w:rPr>
          <w:rFonts w:ascii="Arial" w:hAnsi="Arial" w:cs="Tahoma"/>
          <w:sz w:val="20"/>
          <w:szCs w:val="20"/>
        </w:rPr>
      </w:pPr>
    </w:p>
    <w:p w:rsidR="00ED660D" w:rsidRPr="00E2241E" w:rsidRDefault="00ED660D" w:rsidP="00ED660D">
      <w:pPr>
        <w:numPr>
          <w:ilvl w:val="0"/>
          <w:numId w:val="14"/>
        </w:numPr>
        <w:autoSpaceDE/>
        <w:autoSpaceDN/>
        <w:rPr>
          <w:rFonts w:ascii="Arial" w:hAnsi="Arial" w:cs="Arial"/>
          <w:b/>
        </w:rPr>
      </w:pPr>
      <w:r w:rsidRPr="00E2241E">
        <w:rPr>
          <w:rFonts w:ascii="Arial" w:hAnsi="Arial" w:cs="Arial"/>
          <w:b/>
        </w:rPr>
        <w:t>Popis řešení IS MP Manager</w:t>
      </w:r>
    </w:p>
    <w:p w:rsidR="00ED660D" w:rsidRPr="00E2241E" w:rsidRDefault="00ED660D" w:rsidP="00ED660D">
      <w:pPr>
        <w:rPr>
          <w:rFonts w:ascii="Arial" w:hAnsi="Arial" w:cs="Arial"/>
          <w:b/>
        </w:rPr>
      </w:pPr>
    </w:p>
    <w:p w:rsidR="00ED660D" w:rsidRPr="00E2241E" w:rsidRDefault="00ED660D" w:rsidP="00ED660D">
      <w:pPr>
        <w:spacing w:after="240" w:line="276" w:lineRule="auto"/>
        <w:jc w:val="both"/>
        <w:rPr>
          <w:rFonts w:ascii="Arial" w:hAnsi="Arial" w:cs="Arial"/>
        </w:rPr>
      </w:pPr>
      <w:r w:rsidRPr="00E2241E">
        <w:rPr>
          <w:rFonts w:ascii="Arial" w:hAnsi="Arial" w:cs="Arial"/>
        </w:rPr>
        <w:t xml:space="preserve">Informační systém (IS) MP Manager je systémem nové generace, určený městským a obecním policiím pro vedení jejich agendy stanovené zákonem č. 553/1991 Sb. o obecní policii ve znění pozdějších předpisů. </w:t>
      </w:r>
    </w:p>
    <w:p w:rsidR="00ED660D" w:rsidRPr="00E2241E" w:rsidRDefault="00ED660D" w:rsidP="00ED660D">
      <w:pPr>
        <w:spacing w:after="240" w:line="276" w:lineRule="auto"/>
        <w:jc w:val="both"/>
        <w:rPr>
          <w:rFonts w:ascii="Arial" w:hAnsi="Arial" w:cs="Arial"/>
        </w:rPr>
      </w:pPr>
      <w:r w:rsidRPr="00E2241E">
        <w:rPr>
          <w:rFonts w:ascii="Arial" w:hAnsi="Arial" w:cs="Arial"/>
        </w:rPr>
        <w:t>Jedná se o on-line aplikaci, která slouží k vytváření a správě elektronických informací o událostech, které řeší a dokumentuje městská policie, případně jsou přirozenou součástí její činnosti.</w:t>
      </w:r>
    </w:p>
    <w:p w:rsidR="00ED660D" w:rsidRPr="00E2241E" w:rsidRDefault="00ED660D" w:rsidP="00ED660D">
      <w:pPr>
        <w:spacing w:after="240" w:line="276" w:lineRule="auto"/>
        <w:jc w:val="both"/>
        <w:rPr>
          <w:rFonts w:ascii="Arial" w:hAnsi="Arial" w:cs="Arial"/>
        </w:rPr>
      </w:pPr>
      <w:r w:rsidRPr="00E2241E">
        <w:rPr>
          <w:rFonts w:ascii="Arial" w:hAnsi="Arial" w:cs="Arial"/>
        </w:rPr>
        <w:t>Hlavní rysem systému je skutečnost, že data do něj pořizují všichni strážníci, především hlídky v terénu, které jsou těmi, kdo nejvíce přicházejí do styku s událostmi, ať se již jedná o přestupky, trestné činy nebo jiné obecné události.</w:t>
      </w:r>
    </w:p>
    <w:p w:rsidR="00ED660D" w:rsidRPr="00E2241E" w:rsidRDefault="00ED660D" w:rsidP="00ED660D">
      <w:pPr>
        <w:spacing w:after="240" w:line="276" w:lineRule="auto"/>
        <w:jc w:val="both"/>
        <w:rPr>
          <w:rFonts w:ascii="Arial" w:hAnsi="Arial" w:cs="Arial"/>
        </w:rPr>
      </w:pPr>
      <w:r w:rsidRPr="00E2241E">
        <w:rPr>
          <w:rFonts w:ascii="Arial" w:hAnsi="Arial" w:cs="Arial"/>
        </w:rPr>
        <w:t>Využívá široké možnosti DB MS SQL v kombinaci s datovými přenosy z mobilních telefonů s GPS lokalizací, s napojením na Základní registry a databáze IS města, umožňuje zadávat přestupky, lustrovat osoby a vozidla přímo z terénu v režimu on-line pomocí mobilního zařízení připojeného do internetu – notebooku, tabletu nebo „chytrého“ telefonu.</w:t>
      </w:r>
    </w:p>
    <w:p w:rsidR="00ED660D" w:rsidRPr="00E2241E" w:rsidRDefault="00ED660D" w:rsidP="00ED660D">
      <w:pPr>
        <w:spacing w:after="240" w:line="276" w:lineRule="auto"/>
        <w:jc w:val="both"/>
        <w:rPr>
          <w:rFonts w:ascii="Arial" w:hAnsi="Arial" w:cs="Arial"/>
        </w:rPr>
      </w:pPr>
      <w:r w:rsidRPr="00E2241E">
        <w:rPr>
          <w:rFonts w:ascii="Arial" w:hAnsi="Arial" w:cs="Arial"/>
        </w:rPr>
        <w:t xml:space="preserve">Součástí přenášených dat jsou rovněž GPS souřadnice a fotografie, případně videa z terénu. Tato data jsou okamžitě dostupná pro další zpracování jak ze stacionárních PC, tak z mobilních zařízení. Mobilní zařízení zároveň umožňuje plnohodnotné zpracování všech události včetně tisku na externím HW zařízení přímo v terénu. </w:t>
      </w:r>
    </w:p>
    <w:p w:rsidR="00ED660D" w:rsidRPr="00E2241E" w:rsidRDefault="00ED660D" w:rsidP="00ED660D">
      <w:pPr>
        <w:spacing w:after="240" w:line="276" w:lineRule="auto"/>
        <w:jc w:val="both"/>
        <w:rPr>
          <w:rFonts w:ascii="Arial" w:hAnsi="Arial" w:cs="Arial"/>
        </w:rPr>
      </w:pPr>
      <w:r w:rsidRPr="00E2241E">
        <w:rPr>
          <w:rFonts w:ascii="Arial" w:hAnsi="Arial" w:cs="Arial"/>
        </w:rPr>
        <w:t>Informační systém MP Manager je řešení nezávislé na informačních systémech města, je však možno provést integraci s těmito systémy. Mimo to umožňuje propojení s celou řadou různých jiných periférií, jako je např. PCO (pult centrální ochrany), hovory na 156, kamerový systém, stacionární i mobilní radary, rychlostní kamery, parkovací systémy apod. Informace z těchto periférií se následně mohou on-line promítnout jako události do IS MP Manager.</w:t>
      </w:r>
    </w:p>
    <w:p w:rsidR="00ED660D" w:rsidRPr="00E2241E" w:rsidRDefault="00ED660D" w:rsidP="00ED660D">
      <w:pPr>
        <w:pStyle w:val="Textbody"/>
        <w:numPr>
          <w:ilvl w:val="0"/>
          <w:numId w:val="14"/>
        </w:numPr>
        <w:rPr>
          <w:rFonts w:cs="Arial"/>
          <w:b/>
          <w:szCs w:val="20"/>
        </w:rPr>
      </w:pPr>
      <w:r w:rsidRPr="00E2241E">
        <w:rPr>
          <w:rFonts w:cs="Arial"/>
          <w:b/>
          <w:szCs w:val="20"/>
        </w:rPr>
        <w:t>Základní informace o systému</w:t>
      </w:r>
    </w:p>
    <w:p w:rsidR="00ED660D" w:rsidRPr="00E2241E" w:rsidRDefault="00ED660D" w:rsidP="00ED660D">
      <w:pPr>
        <w:pStyle w:val="Textbody"/>
        <w:numPr>
          <w:ilvl w:val="0"/>
          <w:numId w:val="15"/>
        </w:numPr>
        <w:tabs>
          <w:tab w:val="clear" w:pos="1080"/>
          <w:tab w:val="num" w:pos="1276"/>
        </w:tabs>
        <w:spacing w:after="0" w:line="276" w:lineRule="auto"/>
        <w:ind w:left="1276" w:hanging="567"/>
        <w:rPr>
          <w:rFonts w:cs="Arial"/>
          <w:szCs w:val="20"/>
        </w:rPr>
      </w:pPr>
      <w:r w:rsidRPr="00E2241E">
        <w:rPr>
          <w:rFonts w:cs="Arial"/>
          <w:szCs w:val="20"/>
        </w:rPr>
        <w:t>jedná se o webovou aplikaci = není vyžadována instalace na PC, NTB, tablet, „chytrý“ telefon</w:t>
      </w:r>
    </w:p>
    <w:p w:rsidR="00ED660D" w:rsidRPr="00E2241E" w:rsidRDefault="00ED660D" w:rsidP="00ED660D">
      <w:pPr>
        <w:pStyle w:val="Textbody"/>
        <w:numPr>
          <w:ilvl w:val="0"/>
          <w:numId w:val="15"/>
        </w:numPr>
        <w:tabs>
          <w:tab w:val="clear" w:pos="1080"/>
          <w:tab w:val="num" w:pos="1276"/>
        </w:tabs>
        <w:spacing w:after="0" w:line="276" w:lineRule="auto"/>
        <w:ind w:left="1276" w:hanging="567"/>
        <w:rPr>
          <w:rFonts w:cs="Arial"/>
          <w:szCs w:val="20"/>
        </w:rPr>
      </w:pPr>
      <w:r w:rsidRPr="00E2241E">
        <w:rPr>
          <w:rFonts w:cs="Arial"/>
          <w:szCs w:val="20"/>
        </w:rPr>
        <w:t>všechny agendy městské police jsou vedeny v jednom prostředí</w:t>
      </w:r>
    </w:p>
    <w:p w:rsidR="00ED660D" w:rsidRPr="00E2241E" w:rsidRDefault="00ED660D" w:rsidP="00ED660D">
      <w:pPr>
        <w:pStyle w:val="Textbody"/>
        <w:numPr>
          <w:ilvl w:val="0"/>
          <w:numId w:val="15"/>
        </w:numPr>
        <w:tabs>
          <w:tab w:val="clear" w:pos="1080"/>
          <w:tab w:val="num" w:pos="1276"/>
        </w:tabs>
        <w:spacing w:after="0" w:line="276" w:lineRule="auto"/>
        <w:ind w:left="1276" w:hanging="567"/>
        <w:rPr>
          <w:rFonts w:cs="Arial"/>
          <w:szCs w:val="20"/>
        </w:rPr>
      </w:pPr>
      <w:r w:rsidRPr="00E2241E">
        <w:rPr>
          <w:rFonts w:cs="Arial"/>
          <w:szCs w:val="20"/>
        </w:rPr>
        <w:t>cena není závislá na počtu definovaných uživatelů systému a počtu připojení</w:t>
      </w:r>
    </w:p>
    <w:p w:rsidR="00ED660D" w:rsidRPr="00E2241E" w:rsidRDefault="00ED660D" w:rsidP="00ED660D">
      <w:pPr>
        <w:pStyle w:val="Textbody"/>
        <w:numPr>
          <w:ilvl w:val="0"/>
          <w:numId w:val="15"/>
        </w:numPr>
        <w:tabs>
          <w:tab w:val="clear" w:pos="1080"/>
          <w:tab w:val="num" w:pos="1276"/>
        </w:tabs>
        <w:spacing w:after="0" w:line="276" w:lineRule="auto"/>
        <w:ind w:left="1276" w:hanging="567"/>
        <w:rPr>
          <w:rFonts w:cs="Arial"/>
          <w:szCs w:val="20"/>
        </w:rPr>
      </w:pPr>
      <w:r w:rsidRPr="00E2241E">
        <w:rPr>
          <w:rFonts w:cs="Arial"/>
          <w:szCs w:val="20"/>
        </w:rPr>
        <w:t>je využita MS SQL databáze</w:t>
      </w:r>
    </w:p>
    <w:p w:rsidR="00ED660D" w:rsidRPr="00E2241E" w:rsidRDefault="00ED660D" w:rsidP="00ED660D">
      <w:pPr>
        <w:pStyle w:val="Textbody"/>
        <w:numPr>
          <w:ilvl w:val="0"/>
          <w:numId w:val="15"/>
        </w:numPr>
        <w:tabs>
          <w:tab w:val="clear" w:pos="1080"/>
          <w:tab w:val="num" w:pos="1276"/>
        </w:tabs>
        <w:spacing w:after="0" w:line="276" w:lineRule="auto"/>
        <w:ind w:left="1276" w:hanging="567"/>
        <w:rPr>
          <w:rFonts w:cs="Arial"/>
          <w:szCs w:val="20"/>
        </w:rPr>
      </w:pPr>
      <w:r w:rsidRPr="00E2241E">
        <w:rPr>
          <w:rFonts w:cs="Arial"/>
          <w:szCs w:val="20"/>
        </w:rPr>
        <w:t>systém zabezpečuje efektivní práce strážníků v týmu nebo bez stálé služby dispečera</w:t>
      </w:r>
    </w:p>
    <w:p w:rsidR="00ED660D" w:rsidRPr="00E2241E" w:rsidRDefault="00ED660D" w:rsidP="00ED660D">
      <w:pPr>
        <w:pStyle w:val="Textbody"/>
        <w:numPr>
          <w:ilvl w:val="0"/>
          <w:numId w:val="15"/>
        </w:numPr>
        <w:tabs>
          <w:tab w:val="clear" w:pos="1080"/>
          <w:tab w:val="num" w:pos="1276"/>
        </w:tabs>
        <w:spacing w:after="0" w:line="276" w:lineRule="auto"/>
        <w:ind w:left="1276" w:hanging="567"/>
        <w:rPr>
          <w:rFonts w:cs="Arial"/>
          <w:szCs w:val="20"/>
        </w:rPr>
      </w:pPr>
      <w:r w:rsidRPr="00E2241E">
        <w:rPr>
          <w:rFonts w:cs="Arial"/>
          <w:szCs w:val="20"/>
        </w:rPr>
        <w:t>jedná se o stavebnicové a flexibilní prostředí</w:t>
      </w:r>
    </w:p>
    <w:p w:rsidR="00ED660D" w:rsidRPr="00E2241E" w:rsidRDefault="00ED660D" w:rsidP="00ED660D">
      <w:pPr>
        <w:pStyle w:val="Textbody"/>
        <w:numPr>
          <w:ilvl w:val="0"/>
          <w:numId w:val="15"/>
        </w:numPr>
        <w:tabs>
          <w:tab w:val="clear" w:pos="1080"/>
          <w:tab w:val="num" w:pos="1276"/>
        </w:tabs>
        <w:spacing w:after="0" w:line="276" w:lineRule="auto"/>
        <w:ind w:left="1276" w:hanging="567"/>
        <w:rPr>
          <w:rFonts w:cs="Arial"/>
          <w:szCs w:val="20"/>
        </w:rPr>
      </w:pPr>
      <w:r w:rsidRPr="00E2241E">
        <w:rPr>
          <w:rFonts w:cs="Arial"/>
          <w:szCs w:val="20"/>
        </w:rPr>
        <w:t>je zajištěna maximální bezpečnost dat (uživatelské přístupy, šifrované přenosy, logování událostí, záloha-obnova dat apod.)</w:t>
      </w:r>
    </w:p>
    <w:p w:rsidR="00ED660D" w:rsidRPr="00E2241E" w:rsidRDefault="00ED660D" w:rsidP="00ED660D">
      <w:pPr>
        <w:pStyle w:val="Textbody"/>
        <w:numPr>
          <w:ilvl w:val="0"/>
          <w:numId w:val="15"/>
        </w:numPr>
        <w:tabs>
          <w:tab w:val="clear" w:pos="1080"/>
          <w:tab w:val="num" w:pos="1276"/>
        </w:tabs>
        <w:spacing w:after="0" w:line="276" w:lineRule="auto"/>
        <w:ind w:left="1276" w:hanging="567"/>
        <w:rPr>
          <w:rFonts w:cs="Arial"/>
          <w:szCs w:val="20"/>
        </w:rPr>
      </w:pPr>
      <w:r w:rsidRPr="00E2241E">
        <w:rPr>
          <w:rFonts w:cs="Arial"/>
          <w:szCs w:val="20"/>
        </w:rPr>
        <w:t>FT Technologies a.s. garantuje stabilní zázemí a Hot Line s podporou 24 hodin 365 dnů v roce</w:t>
      </w:r>
    </w:p>
    <w:p w:rsidR="00ED660D" w:rsidRPr="00E2241E" w:rsidRDefault="00ED660D" w:rsidP="00ED660D">
      <w:pPr>
        <w:pStyle w:val="Textbody"/>
        <w:numPr>
          <w:ilvl w:val="0"/>
          <w:numId w:val="15"/>
        </w:numPr>
        <w:tabs>
          <w:tab w:val="clear" w:pos="1080"/>
          <w:tab w:val="num" w:pos="1276"/>
        </w:tabs>
        <w:spacing w:after="0" w:line="276" w:lineRule="auto"/>
        <w:ind w:left="1276" w:hanging="567"/>
        <w:rPr>
          <w:rFonts w:cs="Arial"/>
          <w:szCs w:val="20"/>
        </w:rPr>
      </w:pPr>
      <w:r w:rsidRPr="00E2241E">
        <w:rPr>
          <w:rFonts w:cs="Arial"/>
          <w:szCs w:val="20"/>
        </w:rPr>
        <w:t>systém umožňuje automatickou GPS lokalizaci při vytvoření události z mobilního zařízení</w:t>
      </w:r>
    </w:p>
    <w:p w:rsidR="00ED660D" w:rsidRPr="00E2241E" w:rsidRDefault="00ED660D" w:rsidP="00ED660D">
      <w:pPr>
        <w:pStyle w:val="Textbody"/>
        <w:numPr>
          <w:ilvl w:val="0"/>
          <w:numId w:val="15"/>
        </w:numPr>
        <w:tabs>
          <w:tab w:val="clear" w:pos="1080"/>
          <w:tab w:val="num" w:pos="1276"/>
        </w:tabs>
        <w:spacing w:after="0" w:line="276" w:lineRule="auto"/>
        <w:ind w:left="1276" w:hanging="567"/>
        <w:rPr>
          <w:rFonts w:cs="Arial"/>
          <w:szCs w:val="20"/>
        </w:rPr>
      </w:pPr>
      <w:r w:rsidRPr="00E2241E">
        <w:rPr>
          <w:rFonts w:cs="Arial"/>
          <w:szCs w:val="20"/>
        </w:rPr>
        <w:t>je možno připojit fotodokumentaci ON-LINE z terénu přímo do databáze</w:t>
      </w:r>
    </w:p>
    <w:p w:rsidR="00ED660D" w:rsidRPr="00E2241E" w:rsidRDefault="00ED660D" w:rsidP="00ED660D">
      <w:pPr>
        <w:pStyle w:val="Textbody"/>
        <w:numPr>
          <w:ilvl w:val="0"/>
          <w:numId w:val="15"/>
        </w:numPr>
        <w:tabs>
          <w:tab w:val="clear" w:pos="1080"/>
          <w:tab w:val="num" w:pos="1276"/>
        </w:tabs>
        <w:spacing w:after="0" w:line="276" w:lineRule="auto"/>
        <w:ind w:left="1276" w:hanging="567"/>
        <w:rPr>
          <w:rFonts w:cs="Arial"/>
          <w:szCs w:val="20"/>
        </w:rPr>
      </w:pPr>
      <w:r w:rsidRPr="00E2241E">
        <w:rPr>
          <w:rFonts w:cs="Arial"/>
          <w:szCs w:val="20"/>
        </w:rPr>
        <w:t>systém umožňuje tisk dokumentu přímo v terénu na mobilní tiskárně</w:t>
      </w:r>
    </w:p>
    <w:p w:rsidR="00ED660D" w:rsidRPr="00E2241E" w:rsidRDefault="00ED660D" w:rsidP="00ED660D">
      <w:pPr>
        <w:rPr>
          <w:rFonts w:ascii="Arial" w:hAnsi="Arial" w:cs="Arial"/>
          <w:b/>
        </w:rPr>
      </w:pPr>
    </w:p>
    <w:p w:rsidR="00ED660D" w:rsidRDefault="00ED660D" w:rsidP="00ED660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ED660D" w:rsidRPr="00E2241E" w:rsidRDefault="00ED660D" w:rsidP="00ED660D">
      <w:pPr>
        <w:rPr>
          <w:rFonts w:ascii="Arial" w:hAnsi="Arial" w:cs="Arial"/>
          <w:b/>
        </w:rPr>
      </w:pPr>
    </w:p>
    <w:p w:rsidR="00ED660D" w:rsidRPr="00E2241E" w:rsidRDefault="00ED660D" w:rsidP="00ED660D">
      <w:pPr>
        <w:numPr>
          <w:ilvl w:val="0"/>
          <w:numId w:val="14"/>
        </w:numPr>
        <w:autoSpaceDE/>
        <w:autoSpaceDN/>
        <w:rPr>
          <w:rFonts w:ascii="Arial" w:hAnsi="Arial" w:cs="Arial"/>
          <w:b/>
        </w:rPr>
      </w:pPr>
      <w:r w:rsidRPr="00E2241E">
        <w:rPr>
          <w:rFonts w:ascii="Arial" w:hAnsi="Arial" w:cs="Arial"/>
          <w:b/>
        </w:rPr>
        <w:t>Základní funkce systému</w:t>
      </w:r>
    </w:p>
    <w:p w:rsidR="00ED660D" w:rsidRPr="00E2241E" w:rsidRDefault="00ED660D" w:rsidP="00ED660D">
      <w:pPr>
        <w:rPr>
          <w:rFonts w:ascii="Arial" w:hAnsi="Arial" w:cs="Arial"/>
          <w:b/>
        </w:rPr>
      </w:pPr>
    </w:p>
    <w:p w:rsidR="00ED660D" w:rsidRPr="00E2241E" w:rsidRDefault="00ED660D" w:rsidP="00ED660D">
      <w:pPr>
        <w:rPr>
          <w:rFonts w:ascii="Arial" w:hAnsi="Arial" w:cs="Arial"/>
        </w:rPr>
      </w:pPr>
      <w:r w:rsidRPr="00E2241E">
        <w:rPr>
          <w:rFonts w:ascii="Arial" w:hAnsi="Arial" w:cs="Arial"/>
        </w:rPr>
        <w:t>IS MP Manager umožňuje:</w:t>
      </w:r>
    </w:p>
    <w:p w:rsidR="00ED660D" w:rsidRPr="00E2241E" w:rsidRDefault="00ED660D" w:rsidP="00ED660D">
      <w:pPr>
        <w:rPr>
          <w:rFonts w:ascii="Arial" w:hAnsi="Arial" w:cs="Arial"/>
        </w:rPr>
      </w:pPr>
    </w:p>
    <w:p w:rsidR="00ED660D" w:rsidRPr="00E2241E" w:rsidRDefault="00ED660D" w:rsidP="00ED660D">
      <w:pPr>
        <w:pStyle w:val="Textbody"/>
        <w:numPr>
          <w:ilvl w:val="0"/>
          <w:numId w:val="15"/>
        </w:numPr>
        <w:tabs>
          <w:tab w:val="num" w:pos="2214"/>
        </w:tabs>
        <w:spacing w:after="0" w:line="276" w:lineRule="auto"/>
        <w:rPr>
          <w:rFonts w:cs="Arial"/>
          <w:szCs w:val="20"/>
        </w:rPr>
      </w:pPr>
      <w:r w:rsidRPr="00E2241E">
        <w:rPr>
          <w:rFonts w:cs="Arial"/>
          <w:szCs w:val="20"/>
        </w:rPr>
        <w:t>evidovat všechny druhy událostí,</w:t>
      </w:r>
    </w:p>
    <w:p w:rsidR="00ED660D" w:rsidRPr="00E2241E" w:rsidRDefault="00ED660D" w:rsidP="00ED660D">
      <w:pPr>
        <w:pStyle w:val="Textbody"/>
        <w:numPr>
          <w:ilvl w:val="0"/>
          <w:numId w:val="15"/>
        </w:numPr>
        <w:tabs>
          <w:tab w:val="num" w:pos="2214"/>
        </w:tabs>
        <w:spacing w:after="0" w:line="276" w:lineRule="auto"/>
        <w:rPr>
          <w:rFonts w:cs="Arial"/>
          <w:szCs w:val="20"/>
        </w:rPr>
      </w:pPr>
      <w:r w:rsidRPr="00E2241E">
        <w:rPr>
          <w:rFonts w:cs="Arial"/>
          <w:szCs w:val="20"/>
        </w:rPr>
        <w:t>zadávat do aplikace jakékoliv události přímo v terénu,</w:t>
      </w:r>
    </w:p>
    <w:p w:rsidR="00ED660D" w:rsidRPr="00E2241E" w:rsidRDefault="00ED660D" w:rsidP="00ED660D">
      <w:pPr>
        <w:pStyle w:val="Textbody"/>
        <w:numPr>
          <w:ilvl w:val="0"/>
          <w:numId w:val="15"/>
        </w:numPr>
        <w:tabs>
          <w:tab w:val="num" w:pos="2214"/>
        </w:tabs>
        <w:spacing w:after="0" w:line="276" w:lineRule="auto"/>
        <w:rPr>
          <w:rFonts w:cs="Arial"/>
          <w:szCs w:val="20"/>
        </w:rPr>
      </w:pPr>
      <w:r w:rsidRPr="00E2241E">
        <w:rPr>
          <w:rFonts w:cs="Arial"/>
          <w:szCs w:val="20"/>
        </w:rPr>
        <w:t>zadávat a sledovat procesy v reálném čase,</w:t>
      </w:r>
    </w:p>
    <w:p w:rsidR="00ED660D" w:rsidRPr="00E2241E" w:rsidRDefault="00ED660D" w:rsidP="00ED660D">
      <w:pPr>
        <w:pStyle w:val="Textbody"/>
        <w:numPr>
          <w:ilvl w:val="0"/>
          <w:numId w:val="15"/>
        </w:numPr>
        <w:tabs>
          <w:tab w:val="num" w:pos="2214"/>
        </w:tabs>
        <w:spacing w:after="0" w:line="276" w:lineRule="auto"/>
        <w:rPr>
          <w:rFonts w:cs="Arial"/>
          <w:szCs w:val="20"/>
        </w:rPr>
      </w:pPr>
      <w:r w:rsidRPr="00E2241E">
        <w:rPr>
          <w:rFonts w:cs="Arial"/>
          <w:szCs w:val="20"/>
        </w:rPr>
        <w:t>přímou vazbu na Základní registry pro ztotožnění osob,</w:t>
      </w:r>
    </w:p>
    <w:p w:rsidR="00ED660D" w:rsidRPr="00E2241E" w:rsidRDefault="00ED660D" w:rsidP="00ED660D">
      <w:pPr>
        <w:pStyle w:val="Textbody"/>
        <w:numPr>
          <w:ilvl w:val="0"/>
          <w:numId w:val="15"/>
        </w:numPr>
        <w:tabs>
          <w:tab w:val="num" w:pos="2214"/>
        </w:tabs>
        <w:spacing w:after="0" w:line="276" w:lineRule="auto"/>
        <w:rPr>
          <w:rFonts w:cs="Arial"/>
          <w:szCs w:val="20"/>
        </w:rPr>
      </w:pPr>
      <w:r w:rsidRPr="00E2241E">
        <w:rPr>
          <w:rFonts w:cs="Arial"/>
          <w:szCs w:val="20"/>
        </w:rPr>
        <w:t>ověřovat on-line RZ v databázi Odcizených motorových vozidel a osoby v databázi Osob v pátrání (DB MVČR),</w:t>
      </w:r>
    </w:p>
    <w:p w:rsidR="00ED660D" w:rsidRPr="00E2241E" w:rsidRDefault="00ED660D" w:rsidP="00ED660D">
      <w:pPr>
        <w:pStyle w:val="Textbody"/>
        <w:numPr>
          <w:ilvl w:val="0"/>
          <w:numId w:val="15"/>
        </w:numPr>
        <w:tabs>
          <w:tab w:val="num" w:pos="2214"/>
        </w:tabs>
        <w:spacing w:after="0" w:line="276" w:lineRule="auto"/>
        <w:rPr>
          <w:rFonts w:cs="Arial"/>
          <w:szCs w:val="20"/>
        </w:rPr>
      </w:pPr>
      <w:r w:rsidRPr="00E2241E">
        <w:rPr>
          <w:rFonts w:cs="Arial"/>
          <w:szCs w:val="20"/>
        </w:rPr>
        <w:t>vést komplexní agendu pokutových bloků,</w:t>
      </w:r>
    </w:p>
    <w:p w:rsidR="00ED660D" w:rsidRPr="00E2241E" w:rsidRDefault="00ED660D" w:rsidP="00ED660D">
      <w:pPr>
        <w:pStyle w:val="Textbody"/>
        <w:numPr>
          <w:ilvl w:val="0"/>
          <w:numId w:val="15"/>
        </w:numPr>
        <w:tabs>
          <w:tab w:val="num" w:pos="2214"/>
        </w:tabs>
        <w:spacing w:after="0" w:line="276" w:lineRule="auto"/>
        <w:rPr>
          <w:rFonts w:cs="Arial"/>
          <w:szCs w:val="20"/>
        </w:rPr>
      </w:pPr>
      <w:r w:rsidRPr="00E2241E">
        <w:rPr>
          <w:rFonts w:cs="Arial"/>
          <w:szCs w:val="20"/>
        </w:rPr>
        <w:t>statisticky vyhodnocovat odvedenou práci MP i jednotlivých strážníků,</w:t>
      </w:r>
    </w:p>
    <w:p w:rsidR="00ED660D" w:rsidRPr="00E2241E" w:rsidRDefault="00ED660D" w:rsidP="00ED660D">
      <w:pPr>
        <w:pStyle w:val="Textbody"/>
        <w:numPr>
          <w:ilvl w:val="0"/>
          <w:numId w:val="15"/>
        </w:numPr>
        <w:tabs>
          <w:tab w:val="num" w:pos="2214"/>
        </w:tabs>
        <w:spacing w:after="0" w:line="276" w:lineRule="auto"/>
        <w:rPr>
          <w:rFonts w:cs="Arial"/>
          <w:szCs w:val="20"/>
        </w:rPr>
      </w:pPr>
      <w:r w:rsidRPr="00E2241E">
        <w:rPr>
          <w:rFonts w:cs="Arial"/>
          <w:szCs w:val="20"/>
        </w:rPr>
        <w:t>vyhledávat události a objekty podle detailních parametrů,</w:t>
      </w:r>
    </w:p>
    <w:p w:rsidR="00ED660D" w:rsidRPr="00E2241E" w:rsidRDefault="00ED660D" w:rsidP="00ED660D">
      <w:pPr>
        <w:pStyle w:val="Textbody"/>
        <w:numPr>
          <w:ilvl w:val="0"/>
          <w:numId w:val="15"/>
        </w:numPr>
        <w:tabs>
          <w:tab w:val="num" w:pos="2214"/>
        </w:tabs>
        <w:spacing w:after="0" w:line="276" w:lineRule="auto"/>
        <w:rPr>
          <w:rFonts w:cs="Arial"/>
          <w:szCs w:val="20"/>
        </w:rPr>
      </w:pPr>
      <w:r w:rsidRPr="00E2241E">
        <w:rPr>
          <w:rFonts w:cs="Arial"/>
          <w:szCs w:val="20"/>
        </w:rPr>
        <w:t>vytvářet celou řadu různých sestav,</w:t>
      </w:r>
    </w:p>
    <w:p w:rsidR="00ED660D" w:rsidRPr="00E2241E" w:rsidRDefault="00ED660D" w:rsidP="00ED660D">
      <w:pPr>
        <w:pStyle w:val="Textbody"/>
        <w:numPr>
          <w:ilvl w:val="0"/>
          <w:numId w:val="15"/>
        </w:numPr>
        <w:tabs>
          <w:tab w:val="num" w:pos="2214"/>
        </w:tabs>
        <w:spacing w:after="0" w:line="276" w:lineRule="auto"/>
        <w:rPr>
          <w:rFonts w:cs="Arial"/>
          <w:szCs w:val="20"/>
        </w:rPr>
      </w:pPr>
      <w:r w:rsidRPr="00E2241E">
        <w:rPr>
          <w:rFonts w:cs="Arial"/>
          <w:szCs w:val="20"/>
        </w:rPr>
        <w:t>tvořit skupiny uživatelů a přesně nastavit přístupová práva pro jednotlivé uživatele,</w:t>
      </w:r>
    </w:p>
    <w:p w:rsidR="00ED660D" w:rsidRPr="00E2241E" w:rsidRDefault="00ED660D" w:rsidP="00ED660D">
      <w:pPr>
        <w:pStyle w:val="Textbody"/>
        <w:numPr>
          <w:ilvl w:val="0"/>
          <w:numId w:val="15"/>
        </w:numPr>
        <w:tabs>
          <w:tab w:val="num" w:pos="2214"/>
        </w:tabs>
        <w:spacing w:after="0" w:line="276" w:lineRule="auto"/>
        <w:rPr>
          <w:rFonts w:cs="Arial"/>
          <w:szCs w:val="20"/>
        </w:rPr>
      </w:pPr>
      <w:r w:rsidRPr="00E2241E">
        <w:rPr>
          <w:rFonts w:cs="Arial"/>
          <w:szCs w:val="20"/>
        </w:rPr>
        <w:t>sledovat kroky uživatele na systémové úrovni,</w:t>
      </w:r>
    </w:p>
    <w:p w:rsidR="00ED660D" w:rsidRPr="00E2241E" w:rsidRDefault="00ED660D" w:rsidP="00ED660D">
      <w:pPr>
        <w:pStyle w:val="Textbody"/>
        <w:numPr>
          <w:ilvl w:val="0"/>
          <w:numId w:val="15"/>
        </w:numPr>
        <w:tabs>
          <w:tab w:val="num" w:pos="2214"/>
        </w:tabs>
        <w:spacing w:after="0" w:line="276" w:lineRule="auto"/>
        <w:rPr>
          <w:rFonts w:cs="Arial"/>
          <w:szCs w:val="20"/>
        </w:rPr>
      </w:pPr>
      <w:r w:rsidRPr="00E2241E">
        <w:rPr>
          <w:rFonts w:cs="Arial"/>
          <w:szCs w:val="20"/>
        </w:rPr>
        <w:t>přistupovat do systému vzdáleně (ze služební cesty, z domova),</w:t>
      </w:r>
    </w:p>
    <w:p w:rsidR="00ED660D" w:rsidRPr="00E2241E" w:rsidRDefault="00ED660D" w:rsidP="00ED660D">
      <w:pPr>
        <w:pStyle w:val="Textbody"/>
        <w:numPr>
          <w:ilvl w:val="0"/>
          <w:numId w:val="15"/>
        </w:numPr>
        <w:tabs>
          <w:tab w:val="num" w:pos="2214"/>
        </w:tabs>
        <w:spacing w:after="0" w:line="276" w:lineRule="auto"/>
        <w:rPr>
          <w:rFonts w:cs="Arial"/>
          <w:szCs w:val="20"/>
        </w:rPr>
      </w:pPr>
      <w:r w:rsidRPr="00E2241E">
        <w:rPr>
          <w:rFonts w:cs="Arial"/>
          <w:szCs w:val="20"/>
        </w:rPr>
        <w:t>mít k dispozici profesionální servis a Hot Line podporu 7*24.</w:t>
      </w:r>
    </w:p>
    <w:p w:rsidR="00ED660D" w:rsidRPr="00E2241E" w:rsidRDefault="00ED660D" w:rsidP="00ED660D">
      <w:pPr>
        <w:rPr>
          <w:rFonts w:ascii="Arial" w:hAnsi="Arial" w:cs="Arial"/>
          <w:b/>
        </w:rPr>
      </w:pPr>
    </w:p>
    <w:p w:rsidR="00ED660D" w:rsidRPr="00E2241E" w:rsidRDefault="00ED660D" w:rsidP="00ED660D">
      <w:pPr>
        <w:rPr>
          <w:rFonts w:ascii="Arial" w:hAnsi="Arial" w:cs="Arial"/>
          <w:b/>
        </w:rPr>
      </w:pPr>
    </w:p>
    <w:p w:rsidR="00ED660D" w:rsidRPr="00E2241E" w:rsidRDefault="00ED660D" w:rsidP="00ED660D">
      <w:pPr>
        <w:numPr>
          <w:ilvl w:val="0"/>
          <w:numId w:val="14"/>
        </w:numPr>
        <w:autoSpaceDE/>
        <w:autoSpaceDN/>
        <w:jc w:val="both"/>
        <w:rPr>
          <w:rFonts w:ascii="Arial" w:hAnsi="Arial" w:cs="Arial"/>
          <w:b/>
        </w:rPr>
      </w:pPr>
      <w:r w:rsidRPr="00E2241E">
        <w:rPr>
          <w:rFonts w:ascii="Arial" w:hAnsi="Arial" w:cs="Arial"/>
          <w:b/>
        </w:rPr>
        <w:t xml:space="preserve">Popis nabízeného řešení </w:t>
      </w:r>
    </w:p>
    <w:p w:rsidR="00ED660D" w:rsidRPr="00E2241E" w:rsidRDefault="00ED660D" w:rsidP="00ED660D">
      <w:pPr>
        <w:jc w:val="both"/>
        <w:rPr>
          <w:rFonts w:ascii="Arial" w:hAnsi="Arial" w:cs="Arial"/>
          <w:b/>
        </w:rPr>
      </w:pPr>
    </w:p>
    <w:p w:rsidR="00ED660D" w:rsidRPr="00E2241E" w:rsidRDefault="00ED660D" w:rsidP="00ED660D">
      <w:pPr>
        <w:spacing w:after="240" w:line="276" w:lineRule="auto"/>
        <w:jc w:val="both"/>
        <w:rPr>
          <w:rFonts w:ascii="Arial" w:hAnsi="Arial" w:cs="Arial"/>
        </w:rPr>
      </w:pPr>
      <w:r w:rsidRPr="00E2241E">
        <w:rPr>
          <w:rFonts w:ascii="Arial" w:hAnsi="Arial" w:cs="Arial"/>
        </w:rPr>
        <w:t>IS MP Manager je modulární systém, konkrétní řešení lze logicky poskládat dle požadavků a potřeb příslušné obecní policie.</w:t>
      </w:r>
    </w:p>
    <w:p w:rsidR="00ED660D" w:rsidRPr="00E2241E" w:rsidRDefault="00ED660D" w:rsidP="00ED660D">
      <w:pPr>
        <w:numPr>
          <w:ilvl w:val="0"/>
          <w:numId w:val="16"/>
        </w:numPr>
        <w:autoSpaceDE/>
        <w:autoSpaceDN/>
        <w:ind w:left="284" w:hanging="284"/>
        <w:jc w:val="both"/>
        <w:rPr>
          <w:rFonts w:ascii="Arial" w:hAnsi="Arial" w:cs="Arial"/>
          <w:b/>
        </w:rPr>
      </w:pPr>
      <w:r w:rsidRPr="00E2241E">
        <w:rPr>
          <w:rFonts w:ascii="Arial" w:hAnsi="Arial" w:cs="Arial"/>
          <w:b/>
        </w:rPr>
        <w:t>Základní modul</w:t>
      </w:r>
    </w:p>
    <w:p w:rsidR="00ED660D" w:rsidRPr="00E2241E" w:rsidRDefault="00ED660D" w:rsidP="00ED660D">
      <w:pPr>
        <w:ind w:left="284"/>
        <w:jc w:val="both"/>
        <w:rPr>
          <w:rFonts w:ascii="Arial" w:hAnsi="Arial" w:cs="Arial"/>
          <w:b/>
        </w:rPr>
      </w:pPr>
    </w:p>
    <w:p w:rsidR="00ED660D" w:rsidRPr="00E2241E" w:rsidRDefault="00ED660D" w:rsidP="00ED660D">
      <w:pPr>
        <w:numPr>
          <w:ilvl w:val="0"/>
          <w:numId w:val="13"/>
        </w:numPr>
        <w:autoSpaceDE/>
        <w:autoSpaceDN/>
        <w:jc w:val="both"/>
        <w:rPr>
          <w:rFonts w:ascii="Arial" w:hAnsi="Arial" w:cs="Arial"/>
        </w:rPr>
      </w:pPr>
      <w:r w:rsidRPr="00E2241E">
        <w:rPr>
          <w:rFonts w:ascii="Arial" w:hAnsi="Arial" w:cs="Arial"/>
          <w:i/>
        </w:rPr>
        <w:t xml:space="preserve">Jedná se o základní část aplikace, ve které jsou evidovány a spravovány všechny události, které městská policie zpracovává; mimo přestupků a trestných činů i ostatní události, jako je pátrání asistence, mimořádné události apod. </w:t>
      </w:r>
    </w:p>
    <w:p w:rsidR="00ED660D" w:rsidRPr="00E2241E" w:rsidRDefault="00ED660D" w:rsidP="00ED660D">
      <w:pPr>
        <w:numPr>
          <w:ilvl w:val="0"/>
          <w:numId w:val="13"/>
        </w:numPr>
        <w:autoSpaceDE/>
        <w:autoSpaceDN/>
        <w:jc w:val="both"/>
        <w:rPr>
          <w:rFonts w:ascii="Arial" w:hAnsi="Arial" w:cs="Arial"/>
        </w:rPr>
      </w:pPr>
      <w:r w:rsidRPr="00E2241E">
        <w:rPr>
          <w:rFonts w:ascii="Arial" w:hAnsi="Arial" w:cs="Arial"/>
          <w:i/>
        </w:rPr>
        <w:t xml:space="preserve">Zajišťuje, aby každá událost mohla být podrobně popsána a zadokumentována přiloženými fotografiemi, informacemi z mapových podkladů, případně jinými dokumenty. </w:t>
      </w:r>
    </w:p>
    <w:p w:rsidR="00ED660D" w:rsidRPr="00E2241E" w:rsidRDefault="00ED660D" w:rsidP="00ED660D">
      <w:pPr>
        <w:numPr>
          <w:ilvl w:val="0"/>
          <w:numId w:val="13"/>
        </w:numPr>
        <w:autoSpaceDE/>
        <w:autoSpaceDN/>
        <w:jc w:val="both"/>
        <w:rPr>
          <w:rFonts w:ascii="Arial" w:hAnsi="Arial" w:cs="Arial"/>
          <w:i/>
        </w:rPr>
      </w:pPr>
      <w:r w:rsidRPr="00E2241E">
        <w:rPr>
          <w:rFonts w:ascii="Arial" w:hAnsi="Arial" w:cs="Arial"/>
          <w:i/>
        </w:rPr>
        <w:t>Aplikace si vede sama svůj vlastní číselník událostí a spisů.</w:t>
      </w:r>
      <w:r w:rsidRPr="00E2241E">
        <w:rPr>
          <w:rFonts w:ascii="Arial" w:hAnsi="Arial" w:cs="Arial"/>
          <w:i/>
        </w:rPr>
        <w:tab/>
      </w:r>
      <w:r w:rsidRPr="00E2241E">
        <w:rPr>
          <w:rFonts w:ascii="Arial" w:hAnsi="Arial" w:cs="Arial"/>
          <w:i/>
        </w:rPr>
        <w:tab/>
      </w:r>
    </w:p>
    <w:p w:rsidR="00ED660D" w:rsidRPr="00E2241E" w:rsidRDefault="00ED660D" w:rsidP="00ED660D">
      <w:pPr>
        <w:numPr>
          <w:ilvl w:val="0"/>
          <w:numId w:val="13"/>
        </w:numPr>
        <w:autoSpaceDE/>
        <w:autoSpaceDN/>
        <w:jc w:val="both"/>
        <w:rPr>
          <w:rFonts w:ascii="Arial" w:hAnsi="Arial" w:cs="Arial"/>
        </w:rPr>
      </w:pPr>
      <w:r w:rsidRPr="00E2241E">
        <w:rPr>
          <w:rFonts w:ascii="Arial" w:hAnsi="Arial" w:cs="Arial"/>
          <w:i/>
        </w:rPr>
        <w:t xml:space="preserve">Vede personální agendu organizace – osobní informace k pracovníkům, jejich dokladům, informace k fondu a režimu pracovní doby, pokutovým blokům, které byly strážníkům vydány apod. </w:t>
      </w:r>
    </w:p>
    <w:p w:rsidR="00ED660D" w:rsidRPr="00E2241E" w:rsidRDefault="00ED660D" w:rsidP="00ED660D">
      <w:pPr>
        <w:numPr>
          <w:ilvl w:val="0"/>
          <w:numId w:val="13"/>
        </w:numPr>
        <w:autoSpaceDE/>
        <w:autoSpaceDN/>
        <w:jc w:val="both"/>
        <w:rPr>
          <w:rFonts w:ascii="Arial" w:hAnsi="Arial" w:cs="Arial"/>
        </w:rPr>
      </w:pPr>
      <w:r w:rsidRPr="00E2241E">
        <w:rPr>
          <w:rFonts w:ascii="Arial" w:hAnsi="Arial" w:cs="Arial"/>
          <w:i/>
        </w:rPr>
        <w:t xml:space="preserve">Umožňuje tvorbu sestav dle zadaných kritérií, protokolů a vytváření statistik pro </w:t>
      </w:r>
      <w:r w:rsidRPr="00E2241E">
        <w:rPr>
          <w:rFonts w:ascii="Arial" w:hAnsi="Arial" w:cs="Arial"/>
        </w:rPr>
        <w:t xml:space="preserve">MV. </w:t>
      </w:r>
    </w:p>
    <w:p w:rsidR="00ED660D" w:rsidRPr="00E2241E" w:rsidRDefault="00ED660D" w:rsidP="00ED660D">
      <w:pPr>
        <w:numPr>
          <w:ilvl w:val="0"/>
          <w:numId w:val="13"/>
        </w:numPr>
        <w:autoSpaceDE/>
        <w:autoSpaceDN/>
        <w:jc w:val="both"/>
        <w:rPr>
          <w:rFonts w:ascii="Arial" w:hAnsi="Arial" w:cs="Arial"/>
        </w:rPr>
      </w:pPr>
      <w:r w:rsidRPr="00E2241E">
        <w:rPr>
          <w:rFonts w:ascii="Arial" w:hAnsi="Arial" w:cs="Arial"/>
          <w:i/>
        </w:rPr>
        <w:t xml:space="preserve">Zajišťuje propojení se základními registry, s databází kradených vozidel vedenou MV ČR, s databází osob v pátrání. </w:t>
      </w:r>
    </w:p>
    <w:p w:rsidR="00ED660D" w:rsidRPr="00E2241E" w:rsidRDefault="00ED660D" w:rsidP="00ED660D">
      <w:pPr>
        <w:numPr>
          <w:ilvl w:val="0"/>
          <w:numId w:val="13"/>
        </w:numPr>
        <w:autoSpaceDE/>
        <w:autoSpaceDN/>
        <w:jc w:val="both"/>
        <w:rPr>
          <w:rFonts w:ascii="Arial" w:hAnsi="Arial" w:cs="Arial"/>
        </w:rPr>
      </w:pPr>
      <w:r w:rsidRPr="00E2241E">
        <w:rPr>
          <w:rFonts w:ascii="Arial" w:hAnsi="Arial" w:cs="Arial"/>
          <w:i/>
        </w:rPr>
        <w:t>Obsahuje celou řadu dalších funkcí, které jsou nezbytné pro zajištění řádného výkonu služby strážníka.</w:t>
      </w:r>
    </w:p>
    <w:p w:rsidR="00ED660D" w:rsidRPr="00E2241E" w:rsidRDefault="00ED660D" w:rsidP="00ED660D">
      <w:pPr>
        <w:jc w:val="both"/>
        <w:rPr>
          <w:rFonts w:ascii="Arial" w:hAnsi="Arial" w:cs="Arial"/>
          <w:i/>
        </w:rPr>
      </w:pPr>
    </w:p>
    <w:p w:rsidR="00ED660D" w:rsidRPr="00E2241E" w:rsidRDefault="00ED660D" w:rsidP="00ED660D">
      <w:pPr>
        <w:numPr>
          <w:ilvl w:val="0"/>
          <w:numId w:val="17"/>
        </w:numPr>
        <w:autoSpaceDE/>
        <w:autoSpaceDN/>
        <w:spacing w:after="200" w:line="276" w:lineRule="auto"/>
        <w:contextualSpacing/>
        <w:jc w:val="both"/>
        <w:rPr>
          <w:rFonts w:ascii="Arial" w:hAnsi="Arial" w:cs="Arial"/>
        </w:rPr>
      </w:pPr>
      <w:r w:rsidRPr="00E2241E">
        <w:rPr>
          <w:rFonts w:ascii="Arial" w:hAnsi="Arial" w:cs="Arial"/>
        </w:rPr>
        <w:t>Správa událostí (přestupky, správní delikty, tr. činy, kontroly osob a ostatní události)</w:t>
      </w:r>
    </w:p>
    <w:p w:rsidR="00ED660D" w:rsidRPr="00E2241E" w:rsidRDefault="00ED660D" w:rsidP="00ED660D">
      <w:pPr>
        <w:numPr>
          <w:ilvl w:val="1"/>
          <w:numId w:val="24"/>
        </w:numPr>
        <w:autoSpaceDE/>
        <w:autoSpaceDN/>
        <w:spacing w:after="200" w:line="276" w:lineRule="auto"/>
        <w:contextualSpacing/>
        <w:jc w:val="both"/>
        <w:rPr>
          <w:rFonts w:ascii="Arial" w:hAnsi="Arial" w:cs="Arial"/>
        </w:rPr>
      </w:pPr>
      <w:r w:rsidRPr="00E2241E">
        <w:rPr>
          <w:rFonts w:ascii="Arial" w:hAnsi="Arial" w:cs="Arial"/>
        </w:rPr>
        <w:t>jednotná číselná řada událostí</w:t>
      </w:r>
    </w:p>
    <w:p w:rsidR="00ED660D" w:rsidRPr="00E2241E" w:rsidRDefault="00ED660D" w:rsidP="00ED660D">
      <w:pPr>
        <w:numPr>
          <w:ilvl w:val="1"/>
          <w:numId w:val="24"/>
        </w:numPr>
        <w:autoSpaceDE/>
        <w:autoSpaceDN/>
        <w:spacing w:after="200" w:line="276" w:lineRule="auto"/>
        <w:contextualSpacing/>
        <w:jc w:val="both"/>
        <w:rPr>
          <w:rFonts w:ascii="Arial" w:hAnsi="Arial" w:cs="Arial"/>
        </w:rPr>
      </w:pPr>
      <w:r w:rsidRPr="00E2241E">
        <w:rPr>
          <w:rFonts w:ascii="Arial" w:hAnsi="Arial" w:cs="Arial"/>
        </w:rPr>
        <w:t>možnost přidání, editace událostí</w:t>
      </w:r>
    </w:p>
    <w:p w:rsidR="00ED660D" w:rsidRPr="00E2241E" w:rsidRDefault="00ED660D" w:rsidP="00ED660D">
      <w:pPr>
        <w:numPr>
          <w:ilvl w:val="1"/>
          <w:numId w:val="24"/>
        </w:numPr>
        <w:autoSpaceDE/>
        <w:autoSpaceDN/>
        <w:spacing w:after="200" w:line="276" w:lineRule="auto"/>
        <w:contextualSpacing/>
        <w:jc w:val="both"/>
        <w:rPr>
          <w:rFonts w:ascii="Arial" w:hAnsi="Arial" w:cs="Arial"/>
        </w:rPr>
      </w:pPr>
      <w:r w:rsidRPr="00E2241E">
        <w:rPr>
          <w:rFonts w:ascii="Arial" w:hAnsi="Arial" w:cs="Arial"/>
        </w:rPr>
        <w:t>zobrazení historie událostí</w:t>
      </w:r>
    </w:p>
    <w:p w:rsidR="00ED660D" w:rsidRPr="00E2241E" w:rsidRDefault="00ED660D" w:rsidP="00ED660D">
      <w:pPr>
        <w:numPr>
          <w:ilvl w:val="1"/>
          <w:numId w:val="24"/>
        </w:numPr>
        <w:autoSpaceDE/>
        <w:autoSpaceDN/>
        <w:spacing w:after="200" w:line="276" w:lineRule="auto"/>
        <w:contextualSpacing/>
        <w:jc w:val="both"/>
        <w:rPr>
          <w:rFonts w:ascii="Arial" w:hAnsi="Arial" w:cs="Arial"/>
        </w:rPr>
      </w:pPr>
      <w:r w:rsidRPr="00E2241E">
        <w:rPr>
          <w:rFonts w:ascii="Arial" w:hAnsi="Arial" w:cs="Arial"/>
        </w:rPr>
        <w:t>víceúrovňové filtrování a řazení událostí dle vybraných kritérií a kombinací</w:t>
      </w:r>
    </w:p>
    <w:p w:rsidR="00ED660D" w:rsidRPr="00E2241E" w:rsidRDefault="00ED660D" w:rsidP="00ED660D">
      <w:pPr>
        <w:numPr>
          <w:ilvl w:val="1"/>
          <w:numId w:val="24"/>
        </w:numPr>
        <w:autoSpaceDE/>
        <w:autoSpaceDN/>
        <w:spacing w:after="200" w:line="276" w:lineRule="auto"/>
        <w:contextualSpacing/>
        <w:jc w:val="both"/>
        <w:rPr>
          <w:rFonts w:ascii="Arial" w:hAnsi="Arial" w:cs="Arial"/>
        </w:rPr>
      </w:pPr>
      <w:r w:rsidRPr="00E2241E">
        <w:rPr>
          <w:rFonts w:ascii="Arial" w:hAnsi="Arial" w:cs="Arial"/>
        </w:rPr>
        <w:t>tvorba svodek událostí</w:t>
      </w:r>
    </w:p>
    <w:p w:rsidR="00ED660D" w:rsidRPr="00E2241E" w:rsidRDefault="00ED660D" w:rsidP="00ED660D">
      <w:pPr>
        <w:numPr>
          <w:ilvl w:val="1"/>
          <w:numId w:val="24"/>
        </w:numPr>
        <w:autoSpaceDE/>
        <w:autoSpaceDN/>
        <w:spacing w:after="200" w:line="276" w:lineRule="auto"/>
        <w:contextualSpacing/>
        <w:jc w:val="both"/>
        <w:rPr>
          <w:rFonts w:ascii="Arial" w:hAnsi="Arial" w:cs="Arial"/>
        </w:rPr>
      </w:pPr>
      <w:r w:rsidRPr="00E2241E">
        <w:rPr>
          <w:rFonts w:ascii="Arial" w:hAnsi="Arial" w:cs="Arial"/>
        </w:rPr>
        <w:t>možnost vkládání dokumentů k události</w:t>
      </w:r>
    </w:p>
    <w:p w:rsidR="00ED660D" w:rsidRPr="00E2241E" w:rsidRDefault="00ED660D" w:rsidP="00ED660D">
      <w:pPr>
        <w:numPr>
          <w:ilvl w:val="2"/>
          <w:numId w:val="23"/>
        </w:numPr>
        <w:autoSpaceDE/>
        <w:autoSpaceDN/>
        <w:spacing w:after="200" w:line="276" w:lineRule="auto"/>
        <w:contextualSpacing/>
        <w:jc w:val="both"/>
        <w:rPr>
          <w:rFonts w:ascii="Arial" w:hAnsi="Arial" w:cs="Arial"/>
        </w:rPr>
      </w:pPr>
      <w:r w:rsidRPr="00E2241E">
        <w:rPr>
          <w:rFonts w:ascii="Arial" w:hAnsi="Arial" w:cs="Arial"/>
        </w:rPr>
        <w:t xml:space="preserve">textové dokumenty </w:t>
      </w:r>
    </w:p>
    <w:p w:rsidR="00ED660D" w:rsidRPr="00E2241E" w:rsidRDefault="00ED660D" w:rsidP="00ED660D">
      <w:pPr>
        <w:numPr>
          <w:ilvl w:val="2"/>
          <w:numId w:val="23"/>
        </w:numPr>
        <w:autoSpaceDE/>
        <w:autoSpaceDN/>
        <w:spacing w:after="200" w:line="276" w:lineRule="auto"/>
        <w:contextualSpacing/>
        <w:jc w:val="both"/>
        <w:rPr>
          <w:rFonts w:ascii="Arial" w:hAnsi="Arial" w:cs="Arial"/>
        </w:rPr>
      </w:pPr>
      <w:r w:rsidRPr="00E2241E">
        <w:rPr>
          <w:rFonts w:ascii="Arial" w:hAnsi="Arial" w:cs="Arial"/>
        </w:rPr>
        <w:t>obrázky (jpg, bmp, png), videosoubory (mpeg4, 3gp, avi), zvukové soubory (mp3, mp4)</w:t>
      </w:r>
    </w:p>
    <w:p w:rsidR="00ED660D" w:rsidRPr="00E2241E" w:rsidRDefault="00ED660D" w:rsidP="00ED660D">
      <w:pPr>
        <w:numPr>
          <w:ilvl w:val="2"/>
          <w:numId w:val="23"/>
        </w:numPr>
        <w:autoSpaceDE/>
        <w:autoSpaceDN/>
        <w:spacing w:after="200" w:line="276" w:lineRule="auto"/>
        <w:contextualSpacing/>
        <w:jc w:val="both"/>
        <w:rPr>
          <w:rFonts w:ascii="Arial" w:hAnsi="Arial" w:cs="Arial"/>
        </w:rPr>
      </w:pPr>
      <w:r w:rsidRPr="00E2241E">
        <w:rPr>
          <w:rFonts w:ascii="Arial" w:hAnsi="Arial" w:cs="Arial"/>
        </w:rPr>
        <w:t>možnost nastavit velikosti a rozlišení souborů</w:t>
      </w:r>
    </w:p>
    <w:p w:rsidR="00ED660D" w:rsidRPr="00E2241E" w:rsidRDefault="00ED660D" w:rsidP="00ED660D">
      <w:pPr>
        <w:numPr>
          <w:ilvl w:val="1"/>
          <w:numId w:val="25"/>
        </w:numPr>
        <w:autoSpaceDE/>
        <w:autoSpaceDN/>
        <w:spacing w:after="200" w:line="276" w:lineRule="auto"/>
        <w:contextualSpacing/>
        <w:jc w:val="both"/>
        <w:rPr>
          <w:rFonts w:ascii="Arial" w:hAnsi="Arial" w:cs="Arial"/>
        </w:rPr>
      </w:pPr>
      <w:r w:rsidRPr="00E2241E">
        <w:rPr>
          <w:rFonts w:ascii="Arial" w:hAnsi="Arial" w:cs="Arial"/>
        </w:rPr>
        <w:t>vizualizace místa události na mapovém podkladu (Google, Seznam)</w:t>
      </w:r>
    </w:p>
    <w:p w:rsidR="00ED660D" w:rsidRPr="00E2241E" w:rsidRDefault="00ED660D" w:rsidP="00ED660D">
      <w:pPr>
        <w:numPr>
          <w:ilvl w:val="0"/>
          <w:numId w:val="17"/>
        </w:numPr>
        <w:autoSpaceDE/>
        <w:autoSpaceDN/>
        <w:spacing w:after="200" w:line="276" w:lineRule="auto"/>
        <w:contextualSpacing/>
        <w:jc w:val="both"/>
        <w:rPr>
          <w:rFonts w:ascii="Arial" w:hAnsi="Arial" w:cs="Arial"/>
        </w:rPr>
      </w:pPr>
      <w:r w:rsidRPr="00E2241E">
        <w:rPr>
          <w:rFonts w:ascii="Arial" w:hAnsi="Arial" w:cs="Arial"/>
        </w:rPr>
        <w:t>Logování všech změnových operací a nahlížení na osobní údaje v rámci IS MPP</w:t>
      </w:r>
    </w:p>
    <w:p w:rsidR="00ED660D" w:rsidRPr="00E2241E" w:rsidRDefault="00ED660D" w:rsidP="00ED660D">
      <w:pPr>
        <w:numPr>
          <w:ilvl w:val="0"/>
          <w:numId w:val="17"/>
        </w:numPr>
        <w:autoSpaceDE/>
        <w:autoSpaceDN/>
        <w:spacing w:after="200" w:line="276" w:lineRule="auto"/>
        <w:contextualSpacing/>
        <w:jc w:val="both"/>
        <w:rPr>
          <w:rFonts w:ascii="Arial" w:hAnsi="Arial" w:cs="Arial"/>
        </w:rPr>
      </w:pPr>
      <w:r w:rsidRPr="00E2241E">
        <w:rPr>
          <w:rFonts w:ascii="Arial" w:hAnsi="Arial" w:cs="Arial"/>
        </w:rPr>
        <w:lastRenderedPageBreak/>
        <w:t>Správa uživatelů</w:t>
      </w:r>
    </w:p>
    <w:p w:rsidR="00ED660D" w:rsidRPr="00E2241E" w:rsidRDefault="00ED660D" w:rsidP="00ED660D">
      <w:pPr>
        <w:numPr>
          <w:ilvl w:val="1"/>
          <w:numId w:val="22"/>
        </w:numPr>
        <w:autoSpaceDE/>
        <w:autoSpaceDN/>
        <w:spacing w:after="200" w:line="276" w:lineRule="auto"/>
        <w:contextualSpacing/>
        <w:jc w:val="both"/>
        <w:rPr>
          <w:rFonts w:ascii="Arial" w:hAnsi="Arial" w:cs="Arial"/>
        </w:rPr>
      </w:pPr>
      <w:r w:rsidRPr="00E2241E">
        <w:rPr>
          <w:rFonts w:ascii="Arial" w:hAnsi="Arial" w:cs="Arial"/>
        </w:rPr>
        <w:t>definování uživatelských rolí, skupin uživatelů</w:t>
      </w:r>
    </w:p>
    <w:p w:rsidR="00ED660D" w:rsidRPr="00E2241E" w:rsidRDefault="00ED660D" w:rsidP="00ED660D">
      <w:pPr>
        <w:numPr>
          <w:ilvl w:val="1"/>
          <w:numId w:val="22"/>
        </w:numPr>
        <w:autoSpaceDE/>
        <w:autoSpaceDN/>
        <w:spacing w:after="200" w:line="276" w:lineRule="auto"/>
        <w:contextualSpacing/>
        <w:jc w:val="both"/>
        <w:rPr>
          <w:rFonts w:ascii="Arial" w:hAnsi="Arial" w:cs="Arial"/>
        </w:rPr>
      </w:pPr>
      <w:r w:rsidRPr="00E2241E">
        <w:rPr>
          <w:rFonts w:ascii="Arial" w:hAnsi="Arial" w:cs="Arial"/>
        </w:rPr>
        <w:t>definování omezení přístupů k funkcím IS MPP na základě role</w:t>
      </w:r>
    </w:p>
    <w:p w:rsidR="00ED660D" w:rsidRPr="00E2241E" w:rsidRDefault="00ED660D" w:rsidP="00ED660D">
      <w:pPr>
        <w:numPr>
          <w:ilvl w:val="0"/>
          <w:numId w:val="17"/>
        </w:numPr>
        <w:autoSpaceDE/>
        <w:autoSpaceDN/>
        <w:spacing w:after="200" w:line="276" w:lineRule="auto"/>
        <w:contextualSpacing/>
        <w:jc w:val="both"/>
        <w:rPr>
          <w:rFonts w:ascii="Arial" w:hAnsi="Arial" w:cs="Arial"/>
        </w:rPr>
      </w:pPr>
      <w:r w:rsidRPr="00E2241E">
        <w:rPr>
          <w:rFonts w:ascii="Arial" w:hAnsi="Arial" w:cs="Arial"/>
        </w:rPr>
        <w:t xml:space="preserve">Personalistika </w:t>
      </w:r>
    </w:p>
    <w:p w:rsidR="00ED660D" w:rsidRPr="00E2241E" w:rsidRDefault="00ED660D" w:rsidP="00ED660D">
      <w:pPr>
        <w:numPr>
          <w:ilvl w:val="1"/>
          <w:numId w:val="21"/>
        </w:numPr>
        <w:autoSpaceDE/>
        <w:autoSpaceDN/>
        <w:spacing w:after="200" w:line="276" w:lineRule="auto"/>
        <w:contextualSpacing/>
        <w:jc w:val="both"/>
        <w:rPr>
          <w:rFonts w:ascii="Arial" w:hAnsi="Arial" w:cs="Arial"/>
        </w:rPr>
      </w:pPr>
      <w:r w:rsidRPr="00E2241E">
        <w:rPr>
          <w:rFonts w:ascii="Arial" w:hAnsi="Arial" w:cs="Arial"/>
        </w:rPr>
        <w:t>evidence lidských zdrojů – strážníků, čekatelů a civilních zaměstnanců podle zákona                     č. 553/1991 Sb., §1a</w:t>
      </w:r>
    </w:p>
    <w:p w:rsidR="00ED660D" w:rsidRPr="00E2241E" w:rsidRDefault="00ED660D" w:rsidP="00ED660D">
      <w:pPr>
        <w:numPr>
          <w:ilvl w:val="1"/>
          <w:numId w:val="21"/>
        </w:numPr>
        <w:autoSpaceDE/>
        <w:autoSpaceDN/>
        <w:spacing w:after="200" w:line="276" w:lineRule="auto"/>
        <w:contextualSpacing/>
        <w:jc w:val="both"/>
        <w:rPr>
          <w:rFonts w:ascii="Arial" w:hAnsi="Arial" w:cs="Arial"/>
        </w:rPr>
      </w:pPr>
      <w:r w:rsidRPr="00E2241E">
        <w:rPr>
          <w:rFonts w:ascii="Arial" w:hAnsi="Arial" w:cs="Arial"/>
        </w:rPr>
        <w:t>evidence termínů platnosti lékařských prohlídek, školení, atestů, zbrojních průkazů apod.</w:t>
      </w:r>
    </w:p>
    <w:p w:rsidR="00ED660D" w:rsidRPr="00E2241E" w:rsidRDefault="00ED660D" w:rsidP="00ED660D">
      <w:pPr>
        <w:numPr>
          <w:ilvl w:val="1"/>
          <w:numId w:val="21"/>
        </w:numPr>
        <w:autoSpaceDE/>
        <w:autoSpaceDN/>
        <w:spacing w:after="200" w:line="276" w:lineRule="auto"/>
        <w:contextualSpacing/>
        <w:jc w:val="both"/>
        <w:rPr>
          <w:rFonts w:ascii="Arial" w:hAnsi="Arial" w:cs="Arial"/>
        </w:rPr>
      </w:pPr>
      <w:r w:rsidRPr="00E2241E">
        <w:rPr>
          <w:rFonts w:ascii="Arial" w:hAnsi="Arial" w:cs="Arial"/>
        </w:rPr>
        <w:t>evidence platnosti záznamů s možností automatického upozornění o blížící se expiraci záznamu formou zaslání na e-mail zaměstnance i nadřízeného pracovníka</w:t>
      </w:r>
    </w:p>
    <w:p w:rsidR="00ED660D" w:rsidRPr="00E2241E" w:rsidRDefault="00ED660D" w:rsidP="00ED660D">
      <w:pPr>
        <w:numPr>
          <w:ilvl w:val="1"/>
          <w:numId w:val="21"/>
        </w:numPr>
        <w:autoSpaceDE/>
        <w:autoSpaceDN/>
        <w:spacing w:after="200" w:line="276" w:lineRule="auto"/>
        <w:contextualSpacing/>
        <w:jc w:val="both"/>
        <w:rPr>
          <w:rFonts w:ascii="Arial" w:hAnsi="Arial" w:cs="Arial"/>
        </w:rPr>
      </w:pPr>
      <w:r w:rsidRPr="00E2241E">
        <w:rPr>
          <w:rFonts w:ascii="Arial" w:hAnsi="Arial" w:cs="Arial"/>
        </w:rPr>
        <w:t>fond pracovní doby</w:t>
      </w:r>
    </w:p>
    <w:p w:rsidR="00ED660D" w:rsidRPr="00E2241E" w:rsidRDefault="00ED660D" w:rsidP="00ED660D">
      <w:pPr>
        <w:numPr>
          <w:ilvl w:val="0"/>
          <w:numId w:val="17"/>
        </w:numPr>
        <w:autoSpaceDE/>
        <w:autoSpaceDN/>
        <w:spacing w:after="200" w:line="276" w:lineRule="auto"/>
        <w:contextualSpacing/>
        <w:jc w:val="both"/>
        <w:rPr>
          <w:rFonts w:ascii="Arial" w:hAnsi="Arial" w:cs="Arial"/>
        </w:rPr>
      </w:pPr>
      <w:r w:rsidRPr="00E2241E">
        <w:rPr>
          <w:rFonts w:ascii="Arial" w:hAnsi="Arial" w:cs="Arial"/>
        </w:rPr>
        <w:t xml:space="preserve">Evidence pokutových bloků </w:t>
      </w:r>
    </w:p>
    <w:p w:rsidR="00ED660D" w:rsidRPr="00E2241E" w:rsidRDefault="00ED660D" w:rsidP="00ED660D">
      <w:pPr>
        <w:numPr>
          <w:ilvl w:val="1"/>
          <w:numId w:val="20"/>
        </w:numPr>
        <w:autoSpaceDE/>
        <w:autoSpaceDN/>
        <w:spacing w:after="200" w:line="276" w:lineRule="auto"/>
        <w:contextualSpacing/>
        <w:jc w:val="both"/>
        <w:rPr>
          <w:rFonts w:ascii="Arial" w:hAnsi="Arial" w:cs="Arial"/>
        </w:rPr>
      </w:pPr>
      <w:r w:rsidRPr="00E2241E">
        <w:rPr>
          <w:rFonts w:ascii="Arial" w:hAnsi="Arial" w:cs="Arial"/>
        </w:rPr>
        <w:t>možnost k popisu události zadat čísla vydaných pokutových bloků, včetně případného tisku protokolů</w:t>
      </w:r>
    </w:p>
    <w:p w:rsidR="00ED660D" w:rsidRPr="00E2241E" w:rsidRDefault="00ED660D" w:rsidP="00ED660D">
      <w:pPr>
        <w:numPr>
          <w:ilvl w:val="1"/>
          <w:numId w:val="20"/>
        </w:numPr>
        <w:autoSpaceDE/>
        <w:autoSpaceDN/>
        <w:spacing w:after="200" w:line="276" w:lineRule="auto"/>
        <w:contextualSpacing/>
        <w:jc w:val="both"/>
        <w:rPr>
          <w:rFonts w:ascii="Arial" w:hAnsi="Arial" w:cs="Arial"/>
        </w:rPr>
      </w:pPr>
      <w:r w:rsidRPr="00E2241E">
        <w:rPr>
          <w:rFonts w:ascii="Arial" w:hAnsi="Arial" w:cs="Arial"/>
        </w:rPr>
        <w:t>možnost vytvářet přehledy z vydaných PB při události z pohledu na:</w:t>
      </w:r>
    </w:p>
    <w:p w:rsidR="00ED660D" w:rsidRPr="00E2241E" w:rsidRDefault="00ED660D" w:rsidP="00ED660D">
      <w:pPr>
        <w:numPr>
          <w:ilvl w:val="2"/>
          <w:numId w:val="19"/>
        </w:numPr>
        <w:autoSpaceDE/>
        <w:autoSpaceDN/>
        <w:spacing w:after="200" w:line="276" w:lineRule="auto"/>
        <w:contextualSpacing/>
        <w:jc w:val="both"/>
        <w:rPr>
          <w:rFonts w:ascii="Arial" w:hAnsi="Arial" w:cs="Arial"/>
        </w:rPr>
      </w:pPr>
      <w:r w:rsidRPr="00E2241E">
        <w:rPr>
          <w:rFonts w:ascii="Arial" w:hAnsi="Arial" w:cs="Arial"/>
        </w:rPr>
        <w:t>jednotlivé strážníky</w:t>
      </w:r>
    </w:p>
    <w:p w:rsidR="00ED660D" w:rsidRPr="00E2241E" w:rsidRDefault="00ED660D" w:rsidP="00ED660D">
      <w:pPr>
        <w:numPr>
          <w:ilvl w:val="2"/>
          <w:numId w:val="19"/>
        </w:numPr>
        <w:autoSpaceDE/>
        <w:autoSpaceDN/>
        <w:spacing w:after="200" w:line="276" w:lineRule="auto"/>
        <w:contextualSpacing/>
        <w:jc w:val="both"/>
        <w:rPr>
          <w:rFonts w:ascii="Arial" w:hAnsi="Arial" w:cs="Arial"/>
        </w:rPr>
      </w:pPr>
      <w:r w:rsidRPr="00E2241E">
        <w:rPr>
          <w:rFonts w:ascii="Arial" w:hAnsi="Arial" w:cs="Arial"/>
        </w:rPr>
        <w:t>události</w:t>
      </w:r>
    </w:p>
    <w:p w:rsidR="00ED660D" w:rsidRPr="00E2241E" w:rsidRDefault="00ED660D" w:rsidP="00ED660D">
      <w:pPr>
        <w:numPr>
          <w:ilvl w:val="2"/>
          <w:numId w:val="19"/>
        </w:numPr>
        <w:autoSpaceDE/>
        <w:autoSpaceDN/>
        <w:spacing w:after="200" w:line="276" w:lineRule="auto"/>
        <w:contextualSpacing/>
        <w:jc w:val="both"/>
        <w:rPr>
          <w:rFonts w:ascii="Arial" w:hAnsi="Arial" w:cs="Arial"/>
        </w:rPr>
      </w:pPr>
      <w:r w:rsidRPr="00E2241E">
        <w:rPr>
          <w:rFonts w:ascii="Arial" w:hAnsi="Arial" w:cs="Arial"/>
        </w:rPr>
        <w:t>kombinace kritérií výběru</w:t>
      </w:r>
    </w:p>
    <w:p w:rsidR="00ED660D" w:rsidRPr="00E2241E" w:rsidRDefault="00ED660D" w:rsidP="00ED660D">
      <w:pPr>
        <w:spacing w:after="200" w:line="276" w:lineRule="auto"/>
        <w:ind w:left="720"/>
        <w:contextualSpacing/>
        <w:jc w:val="both"/>
        <w:rPr>
          <w:rFonts w:ascii="Arial" w:hAnsi="Arial" w:cs="Arial"/>
        </w:rPr>
      </w:pPr>
    </w:p>
    <w:p w:rsidR="00ED660D" w:rsidRPr="00E2241E" w:rsidRDefault="00ED660D" w:rsidP="00ED660D">
      <w:pPr>
        <w:numPr>
          <w:ilvl w:val="0"/>
          <w:numId w:val="17"/>
        </w:numPr>
        <w:autoSpaceDE/>
        <w:autoSpaceDN/>
        <w:spacing w:after="200" w:line="276" w:lineRule="auto"/>
        <w:contextualSpacing/>
        <w:jc w:val="both"/>
        <w:rPr>
          <w:rFonts w:ascii="Arial" w:hAnsi="Arial" w:cs="Arial"/>
        </w:rPr>
      </w:pPr>
      <w:r w:rsidRPr="00E2241E">
        <w:rPr>
          <w:rFonts w:ascii="Arial" w:hAnsi="Arial" w:cs="Arial"/>
        </w:rPr>
        <w:t>Správa bodovaných dopravních přestupků</w:t>
      </w:r>
    </w:p>
    <w:p w:rsidR="00ED660D" w:rsidRPr="00E2241E" w:rsidRDefault="00ED660D" w:rsidP="00ED660D">
      <w:pPr>
        <w:numPr>
          <w:ilvl w:val="1"/>
          <w:numId w:val="18"/>
        </w:numPr>
        <w:autoSpaceDE/>
        <w:autoSpaceDN/>
        <w:spacing w:after="200" w:line="276" w:lineRule="auto"/>
        <w:contextualSpacing/>
        <w:jc w:val="both"/>
        <w:rPr>
          <w:rFonts w:ascii="Arial" w:hAnsi="Arial" w:cs="Arial"/>
        </w:rPr>
      </w:pPr>
      <w:r w:rsidRPr="00E2241E">
        <w:rPr>
          <w:rFonts w:ascii="Arial" w:hAnsi="Arial" w:cs="Arial"/>
        </w:rPr>
        <w:t>automatické generování dokumentu „Oznámení o uložení pokuty v blokovém řízení pro obce s rozšířenou působností“ s adresou věcně příslušné ORP</w:t>
      </w:r>
    </w:p>
    <w:p w:rsidR="00ED660D" w:rsidRPr="00E2241E" w:rsidRDefault="00ED660D" w:rsidP="00ED660D">
      <w:pPr>
        <w:numPr>
          <w:ilvl w:val="0"/>
          <w:numId w:val="17"/>
        </w:numPr>
        <w:autoSpaceDE/>
        <w:autoSpaceDN/>
        <w:spacing w:after="200" w:line="276" w:lineRule="auto"/>
        <w:contextualSpacing/>
        <w:jc w:val="both"/>
        <w:rPr>
          <w:rFonts w:ascii="Arial" w:hAnsi="Arial" w:cs="Arial"/>
        </w:rPr>
      </w:pPr>
      <w:r w:rsidRPr="00E2241E">
        <w:rPr>
          <w:rFonts w:ascii="Arial" w:hAnsi="Arial" w:cs="Arial"/>
        </w:rPr>
        <w:t>Automatické vytváření statistik pro MV podle zákona č. 553/1991 Sb., §2, písm. i)</w:t>
      </w:r>
    </w:p>
    <w:p w:rsidR="00ED660D" w:rsidRPr="00E2241E" w:rsidRDefault="00ED660D" w:rsidP="00ED660D">
      <w:pPr>
        <w:numPr>
          <w:ilvl w:val="0"/>
          <w:numId w:val="17"/>
        </w:numPr>
        <w:autoSpaceDE/>
        <w:autoSpaceDN/>
        <w:spacing w:after="200" w:line="276" w:lineRule="auto"/>
        <w:contextualSpacing/>
        <w:jc w:val="both"/>
        <w:rPr>
          <w:rFonts w:ascii="Arial" w:hAnsi="Arial" w:cs="Arial"/>
        </w:rPr>
      </w:pPr>
      <w:r w:rsidRPr="00E2241E">
        <w:rPr>
          <w:rFonts w:ascii="Arial" w:hAnsi="Arial" w:cs="Arial"/>
        </w:rPr>
        <w:t>Možnost nadefinování tiskových sestav s možností dodatečné editace před vlastním tiskem</w:t>
      </w:r>
    </w:p>
    <w:p w:rsidR="00ED660D" w:rsidRPr="00E2241E" w:rsidRDefault="00ED660D" w:rsidP="00ED660D">
      <w:pPr>
        <w:jc w:val="both"/>
        <w:rPr>
          <w:rFonts w:ascii="Arial" w:hAnsi="Arial" w:cs="Arial"/>
        </w:rPr>
      </w:pPr>
    </w:p>
    <w:p w:rsidR="00ED660D" w:rsidRPr="00E2241E" w:rsidRDefault="00ED660D" w:rsidP="00ED660D">
      <w:pPr>
        <w:jc w:val="both"/>
        <w:rPr>
          <w:rFonts w:ascii="Arial" w:hAnsi="Arial" w:cs="Arial"/>
        </w:rPr>
      </w:pPr>
    </w:p>
    <w:p w:rsidR="00ED660D" w:rsidRPr="00E2241E" w:rsidRDefault="00ED660D" w:rsidP="00ED660D">
      <w:pPr>
        <w:numPr>
          <w:ilvl w:val="0"/>
          <w:numId w:val="16"/>
        </w:numPr>
        <w:autoSpaceDE/>
        <w:autoSpaceDN/>
        <w:ind w:left="284" w:hanging="284"/>
        <w:jc w:val="both"/>
        <w:rPr>
          <w:rFonts w:ascii="Arial" w:hAnsi="Arial" w:cs="Arial"/>
          <w:b/>
        </w:rPr>
      </w:pPr>
      <w:r w:rsidRPr="00E2241E">
        <w:rPr>
          <w:rFonts w:ascii="Arial" w:hAnsi="Arial" w:cs="Arial"/>
          <w:b/>
        </w:rPr>
        <w:t>Registry – rozhraní</w:t>
      </w:r>
    </w:p>
    <w:p w:rsidR="00ED660D" w:rsidRPr="00E2241E" w:rsidRDefault="00ED660D" w:rsidP="00ED660D">
      <w:pPr>
        <w:numPr>
          <w:ilvl w:val="0"/>
          <w:numId w:val="13"/>
        </w:numPr>
        <w:autoSpaceDE/>
        <w:autoSpaceDN/>
        <w:jc w:val="both"/>
        <w:rPr>
          <w:rFonts w:ascii="Arial" w:hAnsi="Arial" w:cs="Arial"/>
          <w:i/>
        </w:rPr>
      </w:pPr>
      <w:r w:rsidRPr="00E2241E">
        <w:rPr>
          <w:rFonts w:ascii="Arial" w:hAnsi="Arial" w:cs="Arial"/>
          <w:i/>
        </w:rPr>
        <w:t>Rozhraní slouží k propojení IS MP Manager se Základními registry, registry a databázemi města případně jinými periferními systémy.</w:t>
      </w:r>
    </w:p>
    <w:p w:rsidR="00ED660D" w:rsidRPr="00E2241E" w:rsidRDefault="00ED660D" w:rsidP="00ED660D">
      <w:pPr>
        <w:jc w:val="both"/>
        <w:rPr>
          <w:rFonts w:ascii="Arial" w:hAnsi="Arial" w:cs="Arial"/>
          <w:b/>
        </w:rPr>
      </w:pPr>
    </w:p>
    <w:p w:rsidR="00ED660D" w:rsidRPr="00E2241E" w:rsidRDefault="00ED660D" w:rsidP="00ED660D">
      <w:pPr>
        <w:numPr>
          <w:ilvl w:val="0"/>
          <w:numId w:val="17"/>
        </w:numPr>
        <w:autoSpaceDE/>
        <w:autoSpaceDN/>
        <w:spacing w:after="200" w:line="276" w:lineRule="auto"/>
        <w:contextualSpacing/>
        <w:jc w:val="both"/>
        <w:rPr>
          <w:rFonts w:ascii="Arial" w:hAnsi="Arial" w:cs="Arial"/>
          <w:b/>
        </w:rPr>
      </w:pPr>
      <w:r w:rsidRPr="00E2241E">
        <w:rPr>
          <w:rFonts w:ascii="Arial" w:hAnsi="Arial" w:cs="Arial"/>
        </w:rPr>
        <w:t xml:space="preserve">Rozhraní pro napojení na Základní registry a databáze MV je součástí </w:t>
      </w:r>
      <w:r w:rsidRPr="00E2241E">
        <w:rPr>
          <w:rFonts w:ascii="Arial" w:hAnsi="Arial" w:cs="Arial"/>
          <w:b/>
        </w:rPr>
        <w:t>Základního modulu</w:t>
      </w:r>
      <w:r w:rsidRPr="00E2241E">
        <w:rPr>
          <w:rFonts w:ascii="Arial" w:hAnsi="Arial" w:cs="Arial"/>
        </w:rPr>
        <w:t xml:space="preserve"> </w:t>
      </w:r>
    </w:p>
    <w:p w:rsidR="00ED660D" w:rsidRPr="00E2241E" w:rsidRDefault="00ED660D" w:rsidP="00ED660D">
      <w:pPr>
        <w:numPr>
          <w:ilvl w:val="1"/>
          <w:numId w:val="18"/>
        </w:numPr>
        <w:autoSpaceDE/>
        <w:autoSpaceDN/>
        <w:spacing w:after="200" w:line="276" w:lineRule="auto"/>
        <w:contextualSpacing/>
        <w:jc w:val="both"/>
        <w:rPr>
          <w:rFonts w:ascii="Arial" w:hAnsi="Arial" w:cs="Arial"/>
        </w:rPr>
      </w:pPr>
      <w:r w:rsidRPr="00E2241E">
        <w:rPr>
          <w:rFonts w:ascii="Arial" w:hAnsi="Arial" w:cs="Arial"/>
        </w:rPr>
        <w:t>on-line ztotožnění osoby vůči Základním registrům</w:t>
      </w:r>
    </w:p>
    <w:p w:rsidR="00ED660D" w:rsidRPr="00E2241E" w:rsidRDefault="00ED660D" w:rsidP="00ED660D">
      <w:pPr>
        <w:numPr>
          <w:ilvl w:val="1"/>
          <w:numId w:val="18"/>
        </w:numPr>
        <w:autoSpaceDE/>
        <w:autoSpaceDN/>
        <w:spacing w:after="200" w:line="276" w:lineRule="auto"/>
        <w:contextualSpacing/>
        <w:jc w:val="both"/>
        <w:rPr>
          <w:rFonts w:ascii="Arial" w:hAnsi="Arial" w:cs="Arial"/>
        </w:rPr>
      </w:pPr>
      <w:r w:rsidRPr="00E2241E">
        <w:rPr>
          <w:rFonts w:ascii="Arial" w:hAnsi="Arial" w:cs="Arial"/>
        </w:rPr>
        <w:t>on-line napojení na DB odcizených vozidel (MV)</w:t>
      </w:r>
    </w:p>
    <w:p w:rsidR="00ED660D" w:rsidRPr="00E2241E" w:rsidRDefault="00ED660D" w:rsidP="00ED660D">
      <w:pPr>
        <w:numPr>
          <w:ilvl w:val="1"/>
          <w:numId w:val="18"/>
        </w:numPr>
        <w:autoSpaceDE/>
        <w:autoSpaceDN/>
        <w:spacing w:after="200" w:line="276" w:lineRule="auto"/>
        <w:contextualSpacing/>
        <w:jc w:val="both"/>
        <w:rPr>
          <w:rFonts w:ascii="Arial" w:hAnsi="Arial" w:cs="Arial"/>
        </w:rPr>
      </w:pPr>
      <w:r w:rsidRPr="00E2241E">
        <w:rPr>
          <w:rFonts w:ascii="Arial" w:hAnsi="Arial" w:cs="Arial"/>
        </w:rPr>
        <w:t>on-line napojení na DB osob v pátrání (MV)</w:t>
      </w:r>
    </w:p>
    <w:p w:rsidR="00ED660D" w:rsidRPr="00E2241E" w:rsidRDefault="00ED660D" w:rsidP="00ED660D">
      <w:pPr>
        <w:numPr>
          <w:ilvl w:val="1"/>
          <w:numId w:val="18"/>
        </w:numPr>
        <w:autoSpaceDE/>
        <w:autoSpaceDN/>
        <w:spacing w:after="200" w:line="276" w:lineRule="auto"/>
        <w:contextualSpacing/>
        <w:jc w:val="both"/>
        <w:rPr>
          <w:rFonts w:ascii="Arial" w:hAnsi="Arial" w:cs="Arial"/>
        </w:rPr>
      </w:pPr>
      <w:r w:rsidRPr="00E2241E">
        <w:rPr>
          <w:rFonts w:ascii="Arial" w:hAnsi="Arial" w:cs="Arial"/>
        </w:rPr>
        <w:t>on line napojení na centrální registr vozidel (MD)</w:t>
      </w:r>
    </w:p>
    <w:p w:rsidR="00ED660D" w:rsidRPr="00E2241E" w:rsidRDefault="00ED660D" w:rsidP="00ED660D">
      <w:pPr>
        <w:spacing w:after="200" w:line="276" w:lineRule="auto"/>
        <w:ind w:left="720"/>
        <w:contextualSpacing/>
        <w:jc w:val="both"/>
        <w:rPr>
          <w:rFonts w:ascii="Arial" w:hAnsi="Arial" w:cs="Arial"/>
        </w:rPr>
      </w:pPr>
    </w:p>
    <w:p w:rsidR="00ED660D" w:rsidRPr="00E2241E" w:rsidRDefault="00ED660D" w:rsidP="00ED660D">
      <w:pPr>
        <w:numPr>
          <w:ilvl w:val="0"/>
          <w:numId w:val="16"/>
        </w:numPr>
        <w:autoSpaceDE/>
        <w:autoSpaceDN/>
        <w:ind w:left="284" w:hanging="284"/>
        <w:jc w:val="both"/>
        <w:rPr>
          <w:rFonts w:ascii="Arial" w:hAnsi="Arial" w:cs="Arial"/>
          <w:b/>
        </w:rPr>
      </w:pPr>
      <w:r w:rsidRPr="00E2241E">
        <w:rPr>
          <w:rFonts w:ascii="Arial" w:hAnsi="Arial" w:cs="Arial"/>
          <w:b/>
        </w:rPr>
        <w:t>Rozšiřující funkce</w:t>
      </w:r>
    </w:p>
    <w:p w:rsidR="00ED660D" w:rsidRPr="00E2241E" w:rsidRDefault="00ED660D" w:rsidP="00ED660D">
      <w:pPr>
        <w:numPr>
          <w:ilvl w:val="0"/>
          <w:numId w:val="17"/>
        </w:numPr>
        <w:autoSpaceDE/>
        <w:autoSpaceDN/>
        <w:spacing w:after="200" w:line="276" w:lineRule="auto"/>
        <w:contextualSpacing/>
        <w:jc w:val="both"/>
        <w:rPr>
          <w:rFonts w:ascii="Arial" w:hAnsi="Arial" w:cs="Arial"/>
        </w:rPr>
      </w:pPr>
      <w:r w:rsidRPr="00E2241E">
        <w:rPr>
          <w:rFonts w:ascii="Arial" w:hAnsi="Arial" w:cs="Arial"/>
        </w:rPr>
        <w:t>Úkoly</w:t>
      </w:r>
    </w:p>
    <w:p w:rsidR="00ED660D" w:rsidRPr="00E2241E" w:rsidRDefault="00ED660D" w:rsidP="00ED660D">
      <w:pPr>
        <w:numPr>
          <w:ilvl w:val="0"/>
          <w:numId w:val="13"/>
        </w:numPr>
        <w:autoSpaceDE/>
        <w:autoSpaceDN/>
        <w:spacing w:after="200" w:line="276" w:lineRule="auto"/>
        <w:contextualSpacing/>
        <w:jc w:val="both"/>
        <w:rPr>
          <w:rFonts w:ascii="Arial" w:hAnsi="Arial" w:cs="Arial"/>
          <w:i/>
        </w:rPr>
      </w:pPr>
      <w:r w:rsidRPr="00E2241E">
        <w:rPr>
          <w:rFonts w:ascii="Arial" w:hAnsi="Arial" w:cs="Arial"/>
          <w:i/>
        </w:rPr>
        <w:t>Modul sloužící k plánování úkolů.</w:t>
      </w:r>
      <w:r w:rsidRPr="00E2241E">
        <w:rPr>
          <w:rFonts w:ascii="Arial" w:hAnsi="Arial" w:cs="Arial"/>
        </w:rPr>
        <w:t xml:space="preserve"> </w:t>
      </w:r>
    </w:p>
    <w:p w:rsidR="00ED660D" w:rsidRPr="00E2241E" w:rsidRDefault="00ED660D" w:rsidP="00ED660D">
      <w:pPr>
        <w:numPr>
          <w:ilvl w:val="1"/>
          <w:numId w:val="18"/>
        </w:numPr>
        <w:autoSpaceDE/>
        <w:autoSpaceDN/>
        <w:spacing w:after="200" w:line="276" w:lineRule="auto"/>
        <w:contextualSpacing/>
        <w:jc w:val="both"/>
        <w:rPr>
          <w:rFonts w:ascii="Arial" w:hAnsi="Arial" w:cs="Arial"/>
        </w:rPr>
      </w:pPr>
      <w:r w:rsidRPr="00E2241E">
        <w:rPr>
          <w:rFonts w:ascii="Arial" w:hAnsi="Arial" w:cs="Arial"/>
        </w:rPr>
        <w:t xml:space="preserve">vlastních </w:t>
      </w:r>
    </w:p>
    <w:p w:rsidR="00ED660D" w:rsidRPr="00E2241E" w:rsidRDefault="00ED660D" w:rsidP="00ED660D">
      <w:pPr>
        <w:numPr>
          <w:ilvl w:val="1"/>
          <w:numId w:val="18"/>
        </w:numPr>
        <w:autoSpaceDE/>
        <w:autoSpaceDN/>
        <w:spacing w:after="200" w:line="276" w:lineRule="auto"/>
        <w:contextualSpacing/>
        <w:jc w:val="both"/>
        <w:rPr>
          <w:rFonts w:ascii="Arial" w:hAnsi="Arial" w:cs="Arial"/>
        </w:rPr>
      </w:pPr>
      <w:r w:rsidRPr="00E2241E">
        <w:rPr>
          <w:rFonts w:ascii="Arial" w:hAnsi="Arial" w:cs="Arial"/>
        </w:rPr>
        <w:t xml:space="preserve">pro podřízené pracovníky, </w:t>
      </w:r>
    </w:p>
    <w:p w:rsidR="00ED660D" w:rsidRPr="00E2241E" w:rsidRDefault="00ED660D" w:rsidP="00ED660D">
      <w:pPr>
        <w:numPr>
          <w:ilvl w:val="1"/>
          <w:numId w:val="18"/>
        </w:numPr>
        <w:autoSpaceDE/>
        <w:autoSpaceDN/>
        <w:spacing w:after="200" w:line="276" w:lineRule="auto"/>
        <w:contextualSpacing/>
        <w:jc w:val="both"/>
        <w:rPr>
          <w:rFonts w:ascii="Arial" w:hAnsi="Arial" w:cs="Arial"/>
        </w:rPr>
      </w:pPr>
      <w:r w:rsidRPr="00E2241E">
        <w:rPr>
          <w:rFonts w:ascii="Arial" w:hAnsi="Arial" w:cs="Arial"/>
        </w:rPr>
        <w:t xml:space="preserve">předávání a delegování úkolů </w:t>
      </w:r>
    </w:p>
    <w:p w:rsidR="00ED660D" w:rsidRPr="00E2241E" w:rsidRDefault="00ED660D" w:rsidP="00ED660D">
      <w:pPr>
        <w:numPr>
          <w:ilvl w:val="1"/>
          <w:numId w:val="18"/>
        </w:numPr>
        <w:autoSpaceDE/>
        <w:autoSpaceDN/>
        <w:spacing w:after="200" w:line="276" w:lineRule="auto"/>
        <w:contextualSpacing/>
        <w:jc w:val="both"/>
        <w:rPr>
          <w:rFonts w:ascii="Arial" w:hAnsi="Arial" w:cs="Arial"/>
        </w:rPr>
      </w:pPr>
      <w:r w:rsidRPr="00E2241E">
        <w:rPr>
          <w:rFonts w:ascii="Arial" w:hAnsi="Arial" w:cs="Arial"/>
        </w:rPr>
        <w:t>zpětná odezva a hodnocení plnění úkolů</w:t>
      </w:r>
    </w:p>
    <w:p w:rsidR="00ED660D" w:rsidRPr="00E2241E" w:rsidRDefault="00ED660D" w:rsidP="00ED660D">
      <w:pPr>
        <w:numPr>
          <w:ilvl w:val="0"/>
          <w:numId w:val="17"/>
        </w:numPr>
        <w:autoSpaceDE/>
        <w:autoSpaceDN/>
        <w:spacing w:after="200" w:line="276" w:lineRule="auto"/>
        <w:contextualSpacing/>
        <w:jc w:val="both"/>
        <w:rPr>
          <w:rFonts w:ascii="Arial" w:hAnsi="Arial" w:cs="Arial"/>
        </w:rPr>
      </w:pPr>
      <w:r w:rsidRPr="00E2241E">
        <w:rPr>
          <w:rFonts w:ascii="Arial" w:hAnsi="Arial" w:cs="Arial"/>
        </w:rPr>
        <w:t>Hlášení o ukončení služby</w:t>
      </w:r>
    </w:p>
    <w:p w:rsidR="00ED660D" w:rsidRPr="00E2241E" w:rsidRDefault="00ED660D" w:rsidP="00ED660D">
      <w:pPr>
        <w:numPr>
          <w:ilvl w:val="0"/>
          <w:numId w:val="13"/>
        </w:numPr>
        <w:autoSpaceDE/>
        <w:autoSpaceDN/>
        <w:spacing w:after="200" w:line="276" w:lineRule="auto"/>
        <w:contextualSpacing/>
        <w:jc w:val="both"/>
        <w:rPr>
          <w:rFonts w:ascii="Arial" w:hAnsi="Arial" w:cs="Arial"/>
          <w:i/>
        </w:rPr>
      </w:pPr>
      <w:r w:rsidRPr="00E2241E">
        <w:rPr>
          <w:rFonts w:ascii="Arial" w:hAnsi="Arial" w:cs="Arial"/>
          <w:i/>
        </w:rPr>
        <w:t>modul sloužící k předávání informací týkajících se předávání a přebírání služby</w:t>
      </w:r>
    </w:p>
    <w:p w:rsidR="00ED660D" w:rsidRPr="00E2241E" w:rsidRDefault="00ED660D" w:rsidP="00ED660D">
      <w:pPr>
        <w:jc w:val="both"/>
        <w:rPr>
          <w:rFonts w:ascii="Arial" w:hAnsi="Arial" w:cs="Arial"/>
        </w:rPr>
      </w:pPr>
    </w:p>
    <w:p w:rsidR="00ED660D" w:rsidRPr="00E2241E" w:rsidRDefault="00ED660D" w:rsidP="00ED660D">
      <w:pPr>
        <w:numPr>
          <w:ilvl w:val="0"/>
          <w:numId w:val="16"/>
        </w:numPr>
        <w:autoSpaceDE/>
        <w:autoSpaceDN/>
        <w:ind w:left="284" w:hanging="284"/>
        <w:jc w:val="both"/>
        <w:rPr>
          <w:rFonts w:ascii="Arial" w:hAnsi="Arial" w:cs="Arial"/>
          <w:b/>
        </w:rPr>
      </w:pPr>
      <w:r w:rsidRPr="00E2241E">
        <w:rPr>
          <w:rFonts w:ascii="Arial" w:hAnsi="Arial" w:cs="Arial"/>
          <w:b/>
        </w:rPr>
        <w:t>MDA (Mobile Device Acces)</w:t>
      </w:r>
    </w:p>
    <w:p w:rsidR="00ED660D" w:rsidRPr="00E2241E" w:rsidRDefault="00ED660D" w:rsidP="00ED660D">
      <w:pPr>
        <w:numPr>
          <w:ilvl w:val="0"/>
          <w:numId w:val="13"/>
        </w:numPr>
        <w:autoSpaceDE/>
        <w:autoSpaceDN/>
        <w:jc w:val="both"/>
        <w:rPr>
          <w:rFonts w:ascii="Arial" w:hAnsi="Arial" w:cs="Arial"/>
          <w:i/>
        </w:rPr>
      </w:pPr>
      <w:r w:rsidRPr="00E2241E">
        <w:rPr>
          <w:rFonts w:ascii="Arial" w:hAnsi="Arial" w:cs="Arial"/>
          <w:i/>
        </w:rPr>
        <w:t>Modul pro propojení IS MP Manager s mobilními zařízeními typu Smart Mobile (chytrý telefon) případně tablet, pomocí kterých je možno se systémem aktivně pracovat přímo v terénu.</w:t>
      </w:r>
    </w:p>
    <w:p w:rsidR="00ED660D" w:rsidRPr="00E2241E" w:rsidRDefault="00ED660D" w:rsidP="00ED660D">
      <w:pPr>
        <w:ind w:left="720"/>
        <w:jc w:val="both"/>
        <w:rPr>
          <w:rFonts w:ascii="Arial" w:hAnsi="Arial" w:cs="Arial"/>
          <w:i/>
        </w:rPr>
      </w:pPr>
    </w:p>
    <w:p w:rsidR="00ED660D" w:rsidRPr="00E2241E" w:rsidRDefault="00ED660D" w:rsidP="00ED660D">
      <w:pPr>
        <w:numPr>
          <w:ilvl w:val="0"/>
          <w:numId w:val="17"/>
        </w:numPr>
        <w:autoSpaceDE/>
        <w:autoSpaceDN/>
        <w:spacing w:after="200" w:line="276" w:lineRule="auto"/>
        <w:contextualSpacing/>
        <w:jc w:val="both"/>
        <w:rPr>
          <w:rFonts w:ascii="Arial" w:hAnsi="Arial" w:cs="Arial"/>
        </w:rPr>
      </w:pPr>
      <w:r w:rsidRPr="00E2241E">
        <w:rPr>
          <w:rFonts w:ascii="Arial" w:hAnsi="Arial" w:cs="Arial"/>
        </w:rPr>
        <w:t>Zajišťuje plnohodnotný přístup</w:t>
      </w:r>
      <w:r w:rsidRPr="00E2241E">
        <w:rPr>
          <w:rFonts w:ascii="Arial" w:hAnsi="Arial" w:cs="Arial"/>
        </w:rPr>
        <w:tab/>
        <w:t>do aplikace z terénu prostřednictvím mobilních zařízení, jako jsou tablety nebo „chytré“ telefony</w:t>
      </w:r>
    </w:p>
    <w:p w:rsidR="00ED660D" w:rsidRPr="00E2241E" w:rsidRDefault="00ED660D" w:rsidP="00ED660D">
      <w:pPr>
        <w:numPr>
          <w:ilvl w:val="0"/>
          <w:numId w:val="17"/>
        </w:numPr>
        <w:autoSpaceDE/>
        <w:autoSpaceDN/>
        <w:spacing w:after="200" w:line="276" w:lineRule="auto"/>
        <w:contextualSpacing/>
        <w:jc w:val="both"/>
        <w:rPr>
          <w:rFonts w:ascii="Arial" w:hAnsi="Arial" w:cs="Arial"/>
        </w:rPr>
      </w:pPr>
      <w:r w:rsidRPr="00E2241E">
        <w:rPr>
          <w:rFonts w:ascii="Arial" w:hAnsi="Arial" w:cs="Arial"/>
        </w:rPr>
        <w:t>Optimalizace pro dotekové přístroje</w:t>
      </w:r>
    </w:p>
    <w:p w:rsidR="00ED660D" w:rsidRPr="00E2241E" w:rsidRDefault="00ED660D" w:rsidP="00ED660D">
      <w:pPr>
        <w:numPr>
          <w:ilvl w:val="0"/>
          <w:numId w:val="17"/>
        </w:numPr>
        <w:autoSpaceDE/>
        <w:autoSpaceDN/>
        <w:spacing w:after="200" w:line="276" w:lineRule="auto"/>
        <w:contextualSpacing/>
        <w:jc w:val="both"/>
        <w:rPr>
          <w:rFonts w:ascii="Arial" w:hAnsi="Arial" w:cs="Arial"/>
        </w:rPr>
      </w:pPr>
      <w:r w:rsidRPr="00E2241E">
        <w:rPr>
          <w:rFonts w:ascii="Arial" w:hAnsi="Arial" w:cs="Arial"/>
        </w:rPr>
        <w:t>Tenký webový klient</w:t>
      </w:r>
    </w:p>
    <w:p w:rsidR="00ED660D" w:rsidRPr="00E2241E" w:rsidRDefault="00ED660D" w:rsidP="00ED660D">
      <w:pPr>
        <w:numPr>
          <w:ilvl w:val="0"/>
          <w:numId w:val="17"/>
        </w:numPr>
        <w:autoSpaceDE/>
        <w:autoSpaceDN/>
        <w:spacing w:after="200" w:line="276" w:lineRule="auto"/>
        <w:contextualSpacing/>
        <w:jc w:val="both"/>
        <w:rPr>
          <w:rFonts w:ascii="Arial" w:hAnsi="Arial" w:cs="Arial"/>
        </w:rPr>
      </w:pPr>
      <w:r w:rsidRPr="00E2241E">
        <w:rPr>
          <w:rFonts w:ascii="Arial" w:hAnsi="Arial" w:cs="Arial"/>
        </w:rPr>
        <w:lastRenderedPageBreak/>
        <w:t>Obousměrná on-line komunikace terénního HW (GPRS, 3G, WiFi)</w:t>
      </w:r>
    </w:p>
    <w:p w:rsidR="00ED660D" w:rsidRPr="00E2241E" w:rsidRDefault="00ED660D" w:rsidP="00ED660D">
      <w:pPr>
        <w:numPr>
          <w:ilvl w:val="0"/>
          <w:numId w:val="17"/>
        </w:numPr>
        <w:autoSpaceDE/>
        <w:autoSpaceDN/>
        <w:spacing w:after="200" w:line="276" w:lineRule="auto"/>
        <w:contextualSpacing/>
        <w:jc w:val="both"/>
        <w:rPr>
          <w:rFonts w:ascii="Arial" w:hAnsi="Arial" w:cs="Arial"/>
        </w:rPr>
      </w:pPr>
      <w:r w:rsidRPr="00E2241E">
        <w:rPr>
          <w:rFonts w:ascii="Arial" w:hAnsi="Arial" w:cs="Arial"/>
        </w:rPr>
        <w:t>Umožňuje strážníkům operativně zadávat a řešit události tak, jako by je řešili přímo v informačním systému na počítači.</w:t>
      </w:r>
    </w:p>
    <w:p w:rsidR="00ED660D" w:rsidRPr="00E2241E" w:rsidRDefault="00ED660D" w:rsidP="00ED660D">
      <w:pPr>
        <w:numPr>
          <w:ilvl w:val="1"/>
          <w:numId w:val="18"/>
        </w:numPr>
        <w:autoSpaceDE/>
        <w:autoSpaceDN/>
        <w:spacing w:after="200" w:line="276" w:lineRule="auto"/>
        <w:contextualSpacing/>
        <w:jc w:val="both"/>
        <w:rPr>
          <w:rFonts w:ascii="Arial" w:hAnsi="Arial" w:cs="Arial"/>
        </w:rPr>
      </w:pPr>
      <w:r w:rsidRPr="00E2241E">
        <w:rPr>
          <w:rFonts w:ascii="Arial" w:hAnsi="Arial" w:cs="Arial"/>
        </w:rPr>
        <w:t>Mobilní aplikace – možnost zadávat události a pracovat s IS MP Manager v terénu</w:t>
      </w:r>
    </w:p>
    <w:p w:rsidR="00ED660D" w:rsidRPr="00E2241E" w:rsidRDefault="00ED660D" w:rsidP="00ED660D">
      <w:pPr>
        <w:numPr>
          <w:ilvl w:val="1"/>
          <w:numId w:val="18"/>
        </w:numPr>
        <w:autoSpaceDE/>
        <w:autoSpaceDN/>
        <w:spacing w:after="200" w:line="276" w:lineRule="auto"/>
        <w:contextualSpacing/>
        <w:jc w:val="both"/>
        <w:rPr>
          <w:rFonts w:ascii="Arial" w:hAnsi="Arial" w:cs="Arial"/>
        </w:rPr>
      </w:pPr>
      <w:r w:rsidRPr="00E2241E">
        <w:rPr>
          <w:rFonts w:ascii="Arial" w:hAnsi="Arial" w:cs="Arial"/>
        </w:rPr>
        <w:t>GPS – připojení polohy k události – formou reverzního geocodingu je k události automaticky přiřazena poloha dle místa, kde je do systému z mobilního zařízení zadávána.</w:t>
      </w:r>
    </w:p>
    <w:p w:rsidR="00ED660D" w:rsidRPr="00E2241E" w:rsidRDefault="00ED660D" w:rsidP="00ED660D">
      <w:pPr>
        <w:numPr>
          <w:ilvl w:val="1"/>
          <w:numId w:val="18"/>
        </w:numPr>
        <w:autoSpaceDE/>
        <w:autoSpaceDN/>
        <w:spacing w:after="200" w:line="276" w:lineRule="auto"/>
        <w:contextualSpacing/>
        <w:jc w:val="both"/>
        <w:rPr>
          <w:rFonts w:ascii="Arial" w:hAnsi="Arial" w:cs="Arial"/>
        </w:rPr>
      </w:pPr>
      <w:r w:rsidRPr="00E2241E">
        <w:rPr>
          <w:rFonts w:ascii="Arial" w:hAnsi="Arial" w:cs="Arial"/>
        </w:rPr>
        <w:t>připojení fotografie, kontaktů k události</w:t>
      </w:r>
    </w:p>
    <w:p w:rsidR="00ED660D" w:rsidRPr="00E2241E" w:rsidRDefault="00ED660D" w:rsidP="00ED660D">
      <w:pPr>
        <w:numPr>
          <w:ilvl w:val="1"/>
          <w:numId w:val="18"/>
        </w:numPr>
        <w:autoSpaceDE/>
        <w:autoSpaceDN/>
        <w:spacing w:after="200" w:line="276" w:lineRule="auto"/>
        <w:contextualSpacing/>
        <w:jc w:val="both"/>
        <w:rPr>
          <w:rFonts w:ascii="Arial" w:hAnsi="Arial" w:cs="Arial"/>
        </w:rPr>
      </w:pPr>
      <w:r w:rsidRPr="00E2241E">
        <w:rPr>
          <w:rFonts w:ascii="Arial" w:hAnsi="Arial" w:cs="Arial"/>
        </w:rPr>
        <w:t>propojení za Základní registry, DB MVČR (odcizená vozidla, osoby v pátrání)</w:t>
      </w:r>
    </w:p>
    <w:p w:rsidR="00ED660D" w:rsidRPr="00E2241E" w:rsidRDefault="00ED660D" w:rsidP="00ED660D">
      <w:pPr>
        <w:numPr>
          <w:ilvl w:val="1"/>
          <w:numId w:val="18"/>
        </w:numPr>
        <w:autoSpaceDE/>
        <w:autoSpaceDN/>
        <w:spacing w:after="200" w:line="276" w:lineRule="auto"/>
        <w:contextualSpacing/>
        <w:jc w:val="both"/>
        <w:rPr>
          <w:rFonts w:ascii="Arial" w:hAnsi="Arial" w:cs="Arial"/>
        </w:rPr>
      </w:pPr>
      <w:r w:rsidRPr="00E2241E">
        <w:rPr>
          <w:rFonts w:ascii="Arial" w:hAnsi="Arial" w:cs="Arial"/>
        </w:rPr>
        <w:t>automatické rozpoznání RZ vozidla z fotografie pořízené v MDA zařízení při založení události</w:t>
      </w:r>
    </w:p>
    <w:p w:rsidR="00ED660D" w:rsidRPr="00E2241E" w:rsidRDefault="00ED660D" w:rsidP="00ED660D">
      <w:pPr>
        <w:numPr>
          <w:ilvl w:val="1"/>
          <w:numId w:val="18"/>
        </w:numPr>
        <w:autoSpaceDE/>
        <w:autoSpaceDN/>
        <w:spacing w:after="200" w:line="276" w:lineRule="auto"/>
        <w:contextualSpacing/>
        <w:jc w:val="both"/>
        <w:rPr>
          <w:rFonts w:ascii="Arial" w:hAnsi="Arial" w:cs="Arial"/>
        </w:rPr>
      </w:pPr>
      <w:r w:rsidRPr="00E2241E">
        <w:rPr>
          <w:rFonts w:ascii="Arial" w:hAnsi="Arial" w:cs="Arial"/>
        </w:rPr>
        <w:t>GPS umožňuje do systému zaznamenávat informace o pohybu strážníka/hlídky</w:t>
      </w:r>
    </w:p>
    <w:p w:rsidR="00ED660D" w:rsidRPr="00E2241E" w:rsidRDefault="00ED660D" w:rsidP="00ED660D">
      <w:pPr>
        <w:numPr>
          <w:ilvl w:val="1"/>
          <w:numId w:val="18"/>
        </w:numPr>
        <w:autoSpaceDE/>
        <w:autoSpaceDN/>
        <w:spacing w:after="200" w:line="276" w:lineRule="auto"/>
        <w:contextualSpacing/>
        <w:jc w:val="both"/>
        <w:rPr>
          <w:rFonts w:ascii="Arial" w:hAnsi="Arial" w:cs="Arial"/>
        </w:rPr>
      </w:pPr>
      <w:r w:rsidRPr="00E2241E">
        <w:rPr>
          <w:rFonts w:ascii="Arial" w:hAnsi="Arial" w:cs="Arial"/>
        </w:rPr>
        <w:t>Tisk oznámení o přestupku na mobilní tiskárně v terénu ( podporovaná tiskárna GEBE Flash BT pro Android a iOS)</w:t>
      </w:r>
    </w:p>
    <w:p w:rsidR="00ED660D" w:rsidRPr="00E2241E" w:rsidRDefault="00ED660D" w:rsidP="00ED660D">
      <w:pPr>
        <w:spacing w:after="200" w:line="276" w:lineRule="auto"/>
        <w:ind w:left="1440"/>
        <w:contextualSpacing/>
        <w:jc w:val="both"/>
        <w:rPr>
          <w:rFonts w:ascii="Arial" w:hAnsi="Arial" w:cs="Arial"/>
        </w:rPr>
      </w:pPr>
    </w:p>
    <w:p w:rsidR="00ED660D" w:rsidRPr="00E2241E" w:rsidRDefault="00ED660D" w:rsidP="00ED660D">
      <w:pPr>
        <w:numPr>
          <w:ilvl w:val="0"/>
          <w:numId w:val="16"/>
        </w:numPr>
        <w:autoSpaceDE/>
        <w:autoSpaceDN/>
        <w:ind w:left="284" w:hanging="284"/>
        <w:jc w:val="both"/>
        <w:rPr>
          <w:rFonts w:ascii="Arial" w:hAnsi="Arial" w:cs="Arial"/>
          <w:b/>
        </w:rPr>
      </w:pPr>
      <w:r w:rsidRPr="00E2241E">
        <w:rPr>
          <w:rFonts w:ascii="Arial" w:hAnsi="Arial" w:cs="Arial"/>
          <w:b/>
        </w:rPr>
        <w:t>Publikace dokumentů</w:t>
      </w:r>
    </w:p>
    <w:p w:rsidR="00ED660D" w:rsidRPr="00E2241E" w:rsidRDefault="00ED660D" w:rsidP="00ED660D">
      <w:pPr>
        <w:numPr>
          <w:ilvl w:val="0"/>
          <w:numId w:val="13"/>
        </w:numPr>
        <w:autoSpaceDE/>
        <w:autoSpaceDN/>
        <w:jc w:val="both"/>
        <w:rPr>
          <w:rFonts w:ascii="Arial" w:hAnsi="Arial" w:cs="Arial"/>
          <w:i/>
        </w:rPr>
      </w:pPr>
      <w:r w:rsidRPr="00E2241E">
        <w:rPr>
          <w:rFonts w:ascii="Arial" w:hAnsi="Arial" w:cs="Arial"/>
          <w:i/>
        </w:rPr>
        <w:t>Modul umožňující zobrazení libovolných dokumentů (zákonů, vyhlášek, fotografií osob, vozidel, předmětů v pátrání, případně jiných dokumentů) v mobilním zařízení.</w:t>
      </w:r>
    </w:p>
    <w:p w:rsidR="00ED660D" w:rsidRPr="00E2241E" w:rsidRDefault="00ED660D" w:rsidP="00ED660D">
      <w:pPr>
        <w:jc w:val="both"/>
        <w:rPr>
          <w:rFonts w:ascii="Arial" w:hAnsi="Arial" w:cs="Arial"/>
          <w:i/>
        </w:rPr>
      </w:pPr>
    </w:p>
    <w:p w:rsidR="00ED660D" w:rsidRPr="00E2241E" w:rsidRDefault="00ED660D" w:rsidP="00ED660D">
      <w:pPr>
        <w:numPr>
          <w:ilvl w:val="0"/>
          <w:numId w:val="16"/>
        </w:numPr>
        <w:autoSpaceDE/>
        <w:autoSpaceDN/>
        <w:ind w:left="284" w:hanging="284"/>
        <w:jc w:val="both"/>
        <w:rPr>
          <w:rFonts w:ascii="Arial" w:hAnsi="Arial" w:cs="Arial"/>
          <w:b/>
        </w:rPr>
      </w:pPr>
      <w:r w:rsidRPr="00E2241E">
        <w:rPr>
          <w:rFonts w:ascii="Arial" w:hAnsi="Arial" w:cs="Arial"/>
          <w:b/>
        </w:rPr>
        <w:t>Rozpoznání RZ</w:t>
      </w:r>
    </w:p>
    <w:p w:rsidR="00ED660D" w:rsidRDefault="00ED660D" w:rsidP="00ED660D">
      <w:pPr>
        <w:numPr>
          <w:ilvl w:val="0"/>
          <w:numId w:val="13"/>
        </w:numPr>
        <w:autoSpaceDE/>
        <w:autoSpaceDN/>
        <w:jc w:val="both"/>
        <w:rPr>
          <w:rFonts w:ascii="Arial" w:hAnsi="Arial" w:cs="Arial"/>
          <w:i/>
        </w:rPr>
      </w:pPr>
      <w:r w:rsidRPr="00E2241E">
        <w:rPr>
          <w:rFonts w:ascii="Arial" w:hAnsi="Arial" w:cs="Arial"/>
          <w:i/>
        </w:rPr>
        <w:t>Modul umožňující založení události v dopravě pomocí fotografie registrační značky vozidla</w:t>
      </w:r>
    </w:p>
    <w:p w:rsidR="00ED660D" w:rsidRPr="00E2241E" w:rsidRDefault="00ED660D" w:rsidP="00ED660D">
      <w:pPr>
        <w:ind w:left="720"/>
        <w:jc w:val="both"/>
        <w:rPr>
          <w:rFonts w:ascii="Arial" w:hAnsi="Arial" w:cs="Arial"/>
          <w:i/>
        </w:rPr>
      </w:pPr>
    </w:p>
    <w:p w:rsidR="00ED660D" w:rsidRPr="00E2241E" w:rsidRDefault="00ED660D" w:rsidP="00ED660D">
      <w:pPr>
        <w:numPr>
          <w:ilvl w:val="1"/>
          <w:numId w:val="18"/>
        </w:numPr>
        <w:autoSpaceDE/>
        <w:autoSpaceDN/>
        <w:spacing w:after="200" w:line="276" w:lineRule="auto"/>
        <w:contextualSpacing/>
        <w:jc w:val="both"/>
        <w:rPr>
          <w:rFonts w:ascii="Arial" w:hAnsi="Arial" w:cs="Arial"/>
        </w:rPr>
      </w:pPr>
      <w:r w:rsidRPr="00E2241E">
        <w:rPr>
          <w:rFonts w:ascii="Arial" w:hAnsi="Arial" w:cs="Arial"/>
        </w:rPr>
        <w:t>Při zakládání události není zapotřebí vypisovat RZ vozidla</w:t>
      </w:r>
    </w:p>
    <w:p w:rsidR="00ED660D" w:rsidRPr="00E2241E" w:rsidRDefault="00ED660D" w:rsidP="00ED660D">
      <w:pPr>
        <w:numPr>
          <w:ilvl w:val="1"/>
          <w:numId w:val="18"/>
        </w:numPr>
        <w:autoSpaceDE/>
        <w:autoSpaceDN/>
        <w:spacing w:after="200" w:line="276" w:lineRule="auto"/>
        <w:contextualSpacing/>
        <w:jc w:val="both"/>
        <w:rPr>
          <w:rFonts w:ascii="Arial" w:hAnsi="Arial" w:cs="Arial"/>
        </w:rPr>
      </w:pPr>
      <w:r w:rsidRPr="00E2241E">
        <w:rPr>
          <w:rFonts w:ascii="Arial" w:hAnsi="Arial" w:cs="Arial"/>
        </w:rPr>
        <w:t>Událost je zakládána na podkladě fotografie RZ vozidla</w:t>
      </w:r>
    </w:p>
    <w:p w:rsidR="00ED660D" w:rsidRPr="00E2241E" w:rsidRDefault="00ED660D" w:rsidP="00ED660D">
      <w:pPr>
        <w:numPr>
          <w:ilvl w:val="1"/>
          <w:numId w:val="18"/>
        </w:numPr>
        <w:autoSpaceDE/>
        <w:autoSpaceDN/>
        <w:spacing w:after="200" w:line="276" w:lineRule="auto"/>
        <w:contextualSpacing/>
        <w:jc w:val="both"/>
        <w:rPr>
          <w:rFonts w:ascii="Arial" w:hAnsi="Arial" w:cs="Arial"/>
        </w:rPr>
      </w:pPr>
      <w:r w:rsidRPr="00E2241E">
        <w:rPr>
          <w:rFonts w:ascii="Arial" w:hAnsi="Arial" w:cs="Arial"/>
        </w:rPr>
        <w:t>RZ z Pořízená fotografie je automaticky přiložena jako dokument k události pořízené fotografie je automaticky vyplněna do formuláře události</w:t>
      </w:r>
    </w:p>
    <w:p w:rsidR="00ED660D" w:rsidRPr="00E2241E" w:rsidRDefault="00ED660D" w:rsidP="00ED660D">
      <w:pPr>
        <w:numPr>
          <w:ilvl w:val="1"/>
          <w:numId w:val="18"/>
        </w:numPr>
        <w:autoSpaceDE/>
        <w:autoSpaceDN/>
        <w:spacing w:after="200" w:line="276" w:lineRule="auto"/>
        <w:contextualSpacing/>
        <w:jc w:val="both"/>
        <w:rPr>
          <w:rFonts w:ascii="Arial" w:hAnsi="Arial" w:cs="Arial"/>
        </w:rPr>
      </w:pPr>
      <w:r w:rsidRPr="00E2241E">
        <w:rPr>
          <w:rFonts w:ascii="Arial" w:hAnsi="Arial" w:cs="Arial"/>
        </w:rPr>
        <w:t>ukládání události je provedena automaticky lustrace v DB odcizených vozidel provozované MVČR</w:t>
      </w:r>
    </w:p>
    <w:p w:rsidR="00ED660D" w:rsidRPr="00E2241E" w:rsidRDefault="00ED660D" w:rsidP="00ED660D">
      <w:pPr>
        <w:numPr>
          <w:ilvl w:val="1"/>
          <w:numId w:val="18"/>
        </w:numPr>
        <w:autoSpaceDE/>
        <w:autoSpaceDN/>
        <w:spacing w:after="200" w:line="276" w:lineRule="auto"/>
        <w:contextualSpacing/>
        <w:jc w:val="both"/>
        <w:rPr>
          <w:rFonts w:ascii="Arial" w:hAnsi="Arial" w:cs="Arial"/>
        </w:rPr>
      </w:pPr>
      <w:r w:rsidRPr="00E2241E">
        <w:rPr>
          <w:rFonts w:ascii="Arial" w:hAnsi="Arial" w:cs="Arial"/>
        </w:rPr>
        <w:t xml:space="preserve">Automaticky je provedena lustrace případů týkajících se pořízené RZ, které jsou vedeny </w:t>
      </w:r>
    </w:p>
    <w:p w:rsidR="00ED660D" w:rsidRPr="00E2241E" w:rsidRDefault="00ED660D" w:rsidP="00ED660D">
      <w:pPr>
        <w:spacing w:after="200" w:line="276" w:lineRule="auto"/>
        <w:ind w:left="1440"/>
        <w:contextualSpacing/>
        <w:jc w:val="both"/>
        <w:rPr>
          <w:rFonts w:ascii="Arial" w:hAnsi="Arial" w:cs="Arial"/>
        </w:rPr>
      </w:pPr>
      <w:r w:rsidRPr="00E2241E">
        <w:rPr>
          <w:rFonts w:ascii="Arial" w:hAnsi="Arial" w:cs="Arial"/>
        </w:rPr>
        <w:t xml:space="preserve"> IS MP </w:t>
      </w:r>
      <w:r w:rsidRPr="00E2241E">
        <w:rPr>
          <w:rFonts w:ascii="Arial" w:hAnsi="Arial" w:cs="Arial"/>
        </w:rPr>
        <w:tab/>
        <w:t>Manager</w:t>
      </w:r>
    </w:p>
    <w:p w:rsidR="00ED660D" w:rsidRPr="00E2241E" w:rsidRDefault="00ED660D" w:rsidP="00ED660D">
      <w:pPr>
        <w:jc w:val="both"/>
        <w:rPr>
          <w:rFonts w:ascii="Arial" w:hAnsi="Arial" w:cs="Arial"/>
          <w:i/>
        </w:rPr>
      </w:pPr>
      <w:r w:rsidRPr="00E2241E">
        <w:rPr>
          <w:rFonts w:ascii="Arial" w:hAnsi="Arial" w:cs="Arial"/>
          <w:i/>
        </w:rPr>
        <w:tab/>
      </w:r>
      <w:r w:rsidRPr="00E2241E">
        <w:rPr>
          <w:rFonts w:ascii="Arial" w:hAnsi="Arial" w:cs="Arial"/>
          <w:i/>
        </w:rPr>
        <w:tab/>
      </w:r>
      <w:r w:rsidRPr="00E2241E">
        <w:rPr>
          <w:rFonts w:ascii="Arial" w:hAnsi="Arial" w:cs="Arial"/>
          <w:i/>
        </w:rPr>
        <w:tab/>
      </w:r>
      <w:r w:rsidRPr="00E2241E">
        <w:rPr>
          <w:rFonts w:ascii="Arial" w:hAnsi="Arial" w:cs="Arial"/>
          <w:i/>
        </w:rPr>
        <w:tab/>
      </w:r>
      <w:r w:rsidRPr="00E2241E">
        <w:rPr>
          <w:rFonts w:ascii="Arial" w:hAnsi="Arial" w:cs="Arial"/>
          <w:i/>
        </w:rPr>
        <w:tab/>
      </w:r>
    </w:p>
    <w:p w:rsidR="00ED660D" w:rsidRPr="00E2241E" w:rsidRDefault="00ED660D" w:rsidP="00ED660D">
      <w:pPr>
        <w:numPr>
          <w:ilvl w:val="0"/>
          <w:numId w:val="16"/>
        </w:numPr>
        <w:autoSpaceDE/>
        <w:autoSpaceDN/>
        <w:ind w:left="284" w:hanging="284"/>
        <w:jc w:val="both"/>
        <w:rPr>
          <w:rFonts w:ascii="Arial" w:hAnsi="Arial" w:cs="Arial"/>
          <w:b/>
        </w:rPr>
      </w:pPr>
      <w:r w:rsidRPr="00E2241E">
        <w:rPr>
          <w:rFonts w:ascii="Arial" w:hAnsi="Arial" w:cs="Arial"/>
          <w:b/>
        </w:rPr>
        <w:t xml:space="preserve">Mapový monitoring </w:t>
      </w:r>
    </w:p>
    <w:p w:rsidR="00ED660D" w:rsidRPr="00E2241E" w:rsidRDefault="00ED660D" w:rsidP="00ED660D">
      <w:pPr>
        <w:numPr>
          <w:ilvl w:val="0"/>
          <w:numId w:val="13"/>
        </w:numPr>
        <w:autoSpaceDE/>
        <w:autoSpaceDN/>
        <w:jc w:val="both"/>
        <w:rPr>
          <w:rFonts w:ascii="Arial" w:hAnsi="Arial" w:cs="Arial"/>
          <w:i/>
        </w:rPr>
      </w:pPr>
      <w:r w:rsidRPr="00E2241E">
        <w:rPr>
          <w:rFonts w:ascii="Arial" w:hAnsi="Arial" w:cs="Arial"/>
          <w:i/>
        </w:rPr>
        <w:t>Modul slouží ke grafickému znázornění událostí na mapovém podkladu.</w:t>
      </w:r>
    </w:p>
    <w:p w:rsidR="00ED660D" w:rsidRPr="00E2241E" w:rsidRDefault="00ED660D" w:rsidP="00ED660D">
      <w:pPr>
        <w:ind w:left="720"/>
        <w:jc w:val="both"/>
        <w:rPr>
          <w:rFonts w:ascii="Arial" w:hAnsi="Arial" w:cs="Arial"/>
          <w:i/>
        </w:rPr>
      </w:pPr>
    </w:p>
    <w:p w:rsidR="00ED660D" w:rsidRPr="00E2241E" w:rsidRDefault="00ED660D" w:rsidP="00ED660D">
      <w:pPr>
        <w:numPr>
          <w:ilvl w:val="0"/>
          <w:numId w:val="17"/>
        </w:numPr>
        <w:autoSpaceDE/>
        <w:autoSpaceDN/>
        <w:spacing w:after="200" w:line="276" w:lineRule="auto"/>
        <w:contextualSpacing/>
        <w:jc w:val="both"/>
        <w:rPr>
          <w:rFonts w:ascii="Arial" w:hAnsi="Arial" w:cs="Arial"/>
        </w:rPr>
      </w:pPr>
      <w:r w:rsidRPr="00E2241E">
        <w:rPr>
          <w:rFonts w:ascii="Arial" w:hAnsi="Arial" w:cs="Arial"/>
        </w:rPr>
        <w:t>Variabilita mapových podkladů, standardně Google Maps nebo OpenStretMap, případně vlastní mapový podklad</w:t>
      </w:r>
    </w:p>
    <w:p w:rsidR="00ED660D" w:rsidRPr="00E2241E" w:rsidRDefault="00ED660D" w:rsidP="00ED660D">
      <w:pPr>
        <w:numPr>
          <w:ilvl w:val="0"/>
          <w:numId w:val="17"/>
        </w:numPr>
        <w:autoSpaceDE/>
        <w:autoSpaceDN/>
        <w:spacing w:after="200" w:line="276" w:lineRule="auto"/>
        <w:contextualSpacing/>
        <w:jc w:val="both"/>
        <w:rPr>
          <w:rFonts w:ascii="Arial" w:hAnsi="Arial" w:cs="Arial"/>
          <w:b/>
        </w:rPr>
      </w:pPr>
      <w:r w:rsidRPr="00E2241E">
        <w:rPr>
          <w:rFonts w:ascii="Arial" w:hAnsi="Arial" w:cs="Arial"/>
        </w:rPr>
        <w:t>Podle variabilně zadaných kritérií lze zobrazit</w:t>
      </w:r>
    </w:p>
    <w:p w:rsidR="00ED660D" w:rsidRPr="00E2241E" w:rsidRDefault="00ED660D" w:rsidP="00ED660D">
      <w:pPr>
        <w:numPr>
          <w:ilvl w:val="1"/>
          <w:numId w:val="18"/>
        </w:numPr>
        <w:autoSpaceDE/>
        <w:autoSpaceDN/>
        <w:spacing w:after="200" w:line="276" w:lineRule="auto"/>
        <w:contextualSpacing/>
        <w:jc w:val="both"/>
        <w:rPr>
          <w:rFonts w:ascii="Arial" w:hAnsi="Arial" w:cs="Arial"/>
        </w:rPr>
      </w:pPr>
      <w:r w:rsidRPr="00E2241E">
        <w:rPr>
          <w:rFonts w:ascii="Arial" w:hAnsi="Arial" w:cs="Arial"/>
        </w:rPr>
        <w:t xml:space="preserve"> Události v mapě - </w:t>
      </w:r>
      <w:r w:rsidRPr="00E2241E">
        <w:rPr>
          <w:rFonts w:ascii="Arial" w:hAnsi="Arial" w:cs="Arial"/>
          <w:b/>
        </w:rPr>
        <w:t>„teplotní mapu“</w:t>
      </w:r>
      <w:r w:rsidRPr="00E2241E">
        <w:rPr>
          <w:rFonts w:ascii="Arial" w:hAnsi="Arial" w:cs="Arial"/>
        </w:rPr>
        <w:t xml:space="preserve"> událostí, kterou je možno využít k </w:t>
      </w:r>
      <w:r w:rsidRPr="00E2241E">
        <w:rPr>
          <w:rFonts w:ascii="Arial" w:hAnsi="Arial" w:cs="Arial"/>
          <w:b/>
        </w:rPr>
        <w:t>predikci</w:t>
      </w:r>
      <w:r w:rsidRPr="00E2241E">
        <w:rPr>
          <w:rFonts w:ascii="Arial" w:hAnsi="Arial" w:cs="Arial"/>
        </w:rPr>
        <w:t xml:space="preserve"> a následné profylaxi trestné činnosti, </w:t>
      </w:r>
      <w:r w:rsidRPr="00E2241E">
        <w:rPr>
          <w:rFonts w:ascii="Arial" w:hAnsi="Arial" w:cs="Arial"/>
        </w:rPr>
        <w:tab/>
      </w:r>
      <w:r w:rsidRPr="00E2241E">
        <w:rPr>
          <w:rFonts w:ascii="Arial" w:hAnsi="Arial" w:cs="Arial"/>
          <w:b/>
        </w:rPr>
        <w:tab/>
      </w:r>
      <w:r w:rsidRPr="00E2241E">
        <w:rPr>
          <w:rFonts w:ascii="Arial" w:hAnsi="Arial" w:cs="Arial"/>
          <w:b/>
        </w:rPr>
        <w:tab/>
      </w:r>
    </w:p>
    <w:p w:rsidR="00ED660D" w:rsidRPr="00E2241E" w:rsidRDefault="00ED660D" w:rsidP="00ED660D">
      <w:pPr>
        <w:numPr>
          <w:ilvl w:val="1"/>
          <w:numId w:val="18"/>
        </w:numPr>
        <w:autoSpaceDE/>
        <w:autoSpaceDN/>
        <w:spacing w:after="200" w:line="276" w:lineRule="auto"/>
        <w:contextualSpacing/>
        <w:jc w:val="both"/>
        <w:rPr>
          <w:rFonts w:ascii="Arial" w:hAnsi="Arial" w:cs="Arial"/>
          <w:b/>
        </w:rPr>
      </w:pPr>
      <w:r w:rsidRPr="00E2241E">
        <w:rPr>
          <w:rFonts w:ascii="Arial" w:hAnsi="Arial" w:cs="Arial"/>
          <w:b/>
        </w:rPr>
        <w:t xml:space="preserve">Dispečink - Strážníci v mapě </w:t>
      </w:r>
    </w:p>
    <w:p w:rsidR="00ED660D" w:rsidRPr="00E2241E" w:rsidRDefault="00ED660D" w:rsidP="00ED660D">
      <w:pPr>
        <w:numPr>
          <w:ilvl w:val="2"/>
          <w:numId w:val="19"/>
        </w:numPr>
        <w:autoSpaceDE/>
        <w:autoSpaceDN/>
        <w:spacing w:after="200" w:line="276" w:lineRule="auto"/>
        <w:contextualSpacing/>
        <w:jc w:val="both"/>
        <w:rPr>
          <w:rFonts w:ascii="Arial" w:hAnsi="Arial" w:cs="Arial"/>
        </w:rPr>
      </w:pPr>
      <w:r w:rsidRPr="00E2241E">
        <w:rPr>
          <w:rFonts w:ascii="Arial" w:hAnsi="Arial" w:cs="Arial"/>
        </w:rPr>
        <w:t xml:space="preserve"> umožňuje monitorovat pohyb strážníků, propojení na kamerový systém, stacionární radarovou síť apod.</w:t>
      </w:r>
    </w:p>
    <w:p w:rsidR="00ED660D" w:rsidRPr="00E2241E" w:rsidRDefault="00ED660D" w:rsidP="00ED660D">
      <w:pPr>
        <w:numPr>
          <w:ilvl w:val="2"/>
          <w:numId w:val="19"/>
        </w:numPr>
        <w:autoSpaceDE/>
        <w:autoSpaceDN/>
        <w:spacing w:after="200" w:line="276" w:lineRule="auto"/>
        <w:contextualSpacing/>
        <w:jc w:val="both"/>
        <w:rPr>
          <w:rFonts w:ascii="Arial" w:hAnsi="Arial" w:cs="Arial"/>
        </w:rPr>
      </w:pPr>
      <w:r w:rsidRPr="00E2241E">
        <w:rPr>
          <w:rFonts w:ascii="Arial" w:hAnsi="Arial" w:cs="Arial"/>
        </w:rPr>
        <w:t>trasa strážníka</w:t>
      </w:r>
    </w:p>
    <w:p w:rsidR="00ED660D" w:rsidRPr="00E2241E" w:rsidRDefault="00ED660D" w:rsidP="00ED660D">
      <w:pPr>
        <w:numPr>
          <w:ilvl w:val="2"/>
          <w:numId w:val="19"/>
        </w:numPr>
        <w:autoSpaceDE/>
        <w:autoSpaceDN/>
        <w:spacing w:after="200" w:line="276" w:lineRule="auto"/>
        <w:contextualSpacing/>
        <w:jc w:val="both"/>
        <w:rPr>
          <w:rFonts w:ascii="Arial" w:hAnsi="Arial" w:cs="Arial"/>
        </w:rPr>
      </w:pPr>
      <w:r w:rsidRPr="00E2241E">
        <w:rPr>
          <w:rFonts w:ascii="Arial" w:hAnsi="Arial" w:cs="Arial"/>
        </w:rPr>
        <w:t>rychlostní profil strážníka</w:t>
      </w:r>
    </w:p>
    <w:p w:rsidR="00ED660D" w:rsidRPr="00E2241E" w:rsidRDefault="00ED660D" w:rsidP="00ED660D">
      <w:pPr>
        <w:numPr>
          <w:ilvl w:val="1"/>
          <w:numId w:val="18"/>
        </w:numPr>
        <w:autoSpaceDE/>
        <w:autoSpaceDN/>
        <w:spacing w:after="200" w:line="276" w:lineRule="auto"/>
        <w:contextualSpacing/>
        <w:jc w:val="both"/>
        <w:rPr>
          <w:rFonts w:ascii="Arial" w:hAnsi="Arial" w:cs="Arial"/>
        </w:rPr>
      </w:pPr>
      <w:r w:rsidRPr="00E2241E">
        <w:rPr>
          <w:rFonts w:ascii="Arial" w:hAnsi="Arial" w:cs="Arial"/>
        </w:rPr>
        <w:t xml:space="preserve">Různé </w:t>
      </w:r>
      <w:r w:rsidRPr="00E2241E">
        <w:rPr>
          <w:rFonts w:ascii="Arial" w:hAnsi="Arial" w:cs="Arial"/>
          <w:b/>
        </w:rPr>
        <w:t>mapové vrstvy</w:t>
      </w:r>
      <w:r w:rsidRPr="00E2241E">
        <w:rPr>
          <w:rFonts w:ascii="Arial" w:hAnsi="Arial" w:cs="Arial"/>
        </w:rPr>
        <w:t xml:space="preserve"> (teplotní mapy kriminality, kamerové polygony, mobiliář města, kanálové vpusti…)</w:t>
      </w:r>
    </w:p>
    <w:p w:rsidR="00ED660D" w:rsidRPr="00E2241E" w:rsidRDefault="00ED660D" w:rsidP="00ED660D">
      <w:pPr>
        <w:numPr>
          <w:ilvl w:val="1"/>
          <w:numId w:val="18"/>
        </w:numPr>
        <w:autoSpaceDE/>
        <w:autoSpaceDN/>
        <w:spacing w:after="200" w:line="276" w:lineRule="auto"/>
        <w:contextualSpacing/>
        <w:jc w:val="both"/>
        <w:rPr>
          <w:rFonts w:ascii="Arial" w:hAnsi="Arial" w:cs="Arial"/>
        </w:rPr>
      </w:pPr>
      <w:r w:rsidRPr="00E2241E">
        <w:rPr>
          <w:rFonts w:ascii="Arial" w:hAnsi="Arial" w:cs="Arial"/>
        </w:rPr>
        <w:t xml:space="preserve">Různé způsoby zobrazení – obecná, turistická, letecká, vlastní pohled…  </w:t>
      </w:r>
    </w:p>
    <w:p w:rsidR="00ED660D" w:rsidRDefault="00ED660D" w:rsidP="00ED660D">
      <w:pPr>
        <w:numPr>
          <w:ilvl w:val="1"/>
          <w:numId w:val="18"/>
        </w:numPr>
        <w:autoSpaceDE/>
        <w:autoSpaceDN/>
        <w:spacing w:after="200" w:line="276" w:lineRule="auto"/>
        <w:contextualSpacing/>
        <w:jc w:val="both"/>
        <w:rPr>
          <w:rFonts w:ascii="Arial" w:hAnsi="Arial" w:cs="Arial"/>
        </w:rPr>
      </w:pPr>
      <w:r w:rsidRPr="00E2241E">
        <w:rPr>
          <w:rFonts w:ascii="Arial" w:hAnsi="Arial" w:cs="Arial"/>
        </w:rPr>
        <w:t>Možnost propojení na kamerový systém, stacionární radarovou síť apod.</w:t>
      </w:r>
    </w:p>
    <w:p w:rsidR="00ED660D" w:rsidRPr="00E2241E" w:rsidRDefault="00ED660D" w:rsidP="00ED660D">
      <w:pPr>
        <w:autoSpaceDE/>
        <w:autoSpaceDN/>
        <w:spacing w:after="200" w:line="276" w:lineRule="auto"/>
        <w:contextualSpacing/>
        <w:jc w:val="both"/>
        <w:rPr>
          <w:rFonts w:ascii="Arial" w:hAnsi="Arial" w:cs="Arial"/>
        </w:rPr>
      </w:pPr>
    </w:p>
    <w:p w:rsidR="00ED660D" w:rsidRPr="00225051" w:rsidRDefault="00ED660D" w:rsidP="00ED660D">
      <w:pPr>
        <w:numPr>
          <w:ilvl w:val="0"/>
          <w:numId w:val="16"/>
        </w:numPr>
        <w:autoSpaceDE/>
        <w:autoSpaceDN/>
        <w:ind w:left="284" w:hanging="284"/>
        <w:jc w:val="both"/>
        <w:rPr>
          <w:rFonts w:ascii="Arial" w:hAnsi="Arial" w:cs="Arial"/>
        </w:rPr>
      </w:pPr>
      <w:r>
        <w:rPr>
          <w:rFonts w:ascii="Arial" w:hAnsi="Arial" w:cs="Tahoma"/>
        </w:rPr>
        <w:tab/>
      </w:r>
      <w:r w:rsidRPr="00225051">
        <w:rPr>
          <w:rFonts w:ascii="Arial" w:hAnsi="Arial" w:cs="Arial"/>
          <w:b/>
        </w:rPr>
        <w:t>Integrační moduly a funkce</w:t>
      </w:r>
    </w:p>
    <w:p w:rsidR="00ED660D" w:rsidRDefault="00ED660D" w:rsidP="00ED660D">
      <w:pPr>
        <w:numPr>
          <w:ilvl w:val="0"/>
          <w:numId w:val="13"/>
        </w:numPr>
        <w:autoSpaceDE/>
        <w:autoSpaceDN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Integrační rozhraní - s</w:t>
      </w:r>
      <w:r w:rsidRPr="00225051">
        <w:rPr>
          <w:rFonts w:ascii="Arial" w:hAnsi="Arial" w:cs="Arial"/>
          <w:i/>
        </w:rPr>
        <w:t>oubor modulů a funkcionalit, které slouží k propojení IS MP Manager s aplikacemi třetích dodavatelů</w:t>
      </w:r>
    </w:p>
    <w:p w:rsidR="00D4530B" w:rsidRPr="005750D6" w:rsidRDefault="00480A83" w:rsidP="00480A83">
      <w:pPr>
        <w:numPr>
          <w:ilvl w:val="1"/>
          <w:numId w:val="18"/>
        </w:numPr>
        <w:autoSpaceDE/>
        <w:autoSpaceDN/>
        <w:spacing w:after="200" w:line="276" w:lineRule="auto"/>
        <w:contextualSpacing/>
        <w:jc w:val="both"/>
      </w:pPr>
      <w:r w:rsidRPr="005750D6">
        <w:rPr>
          <w:rFonts w:ascii="Arial" w:hAnsi="Arial" w:cs="Arial"/>
        </w:rPr>
        <w:t xml:space="preserve">Integrace </w:t>
      </w:r>
      <w:r w:rsidR="005750D6" w:rsidRPr="005750D6">
        <w:rPr>
          <w:rFonts w:ascii="Arial" w:hAnsi="Arial" w:cs="Arial"/>
        </w:rPr>
        <w:t>GPS Mototrbo</w:t>
      </w:r>
    </w:p>
    <w:sectPr w:rsidR="00D4530B" w:rsidRPr="005750D6" w:rsidSect="00A13B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4C2D"/>
    <w:multiLevelType w:val="multilevel"/>
    <w:tmpl w:val="86A61CC4"/>
    <w:lvl w:ilvl="0">
      <w:start w:val="1"/>
      <w:numFmt w:val="none"/>
      <w:pStyle w:val="Nadpis1"/>
      <w:lvlText w:val="D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D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6DF454F"/>
    <w:multiLevelType w:val="hybridMultilevel"/>
    <w:tmpl w:val="63C020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E1512"/>
    <w:multiLevelType w:val="multilevel"/>
    <w:tmpl w:val="2C9809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117A2A75"/>
    <w:multiLevelType w:val="hybridMultilevel"/>
    <w:tmpl w:val="0CCE928E"/>
    <w:lvl w:ilvl="0" w:tplc="8B22FF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F01D8"/>
    <w:multiLevelType w:val="hybridMultilevel"/>
    <w:tmpl w:val="A7363A80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3B003C"/>
    <w:multiLevelType w:val="hybridMultilevel"/>
    <w:tmpl w:val="5A249AAA"/>
    <w:lvl w:ilvl="0" w:tplc="8B22FF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8400C"/>
    <w:multiLevelType w:val="hybridMultilevel"/>
    <w:tmpl w:val="8FAC2D12"/>
    <w:lvl w:ilvl="0" w:tplc="54AE29E8">
      <w:start w:val="1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CC4D58"/>
    <w:multiLevelType w:val="hybridMultilevel"/>
    <w:tmpl w:val="F1CE1460"/>
    <w:lvl w:ilvl="0" w:tplc="8B22FF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615EC8"/>
    <w:multiLevelType w:val="hybridMultilevel"/>
    <w:tmpl w:val="B16AB59E"/>
    <w:lvl w:ilvl="0" w:tplc="8B22FF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FE2620"/>
    <w:multiLevelType w:val="hybridMultilevel"/>
    <w:tmpl w:val="8AC6649E"/>
    <w:lvl w:ilvl="0" w:tplc="0405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0" w15:restartNumberingAfterBreak="0">
    <w:nsid w:val="46A32362"/>
    <w:multiLevelType w:val="multilevel"/>
    <w:tmpl w:val="3822DA80"/>
    <w:lvl w:ilvl="0">
      <w:numFmt w:val="bullet"/>
      <w:lvlText w:val="•"/>
      <w:lvlJc w:val="left"/>
      <w:pPr>
        <w:tabs>
          <w:tab w:val="num" w:pos="1080"/>
        </w:tabs>
        <w:suppressAutoHyphens/>
        <w:ind w:left="1080" w:hanging="360"/>
      </w:pPr>
      <w:rPr>
        <w:rFonts w:ascii="Courier New" w:hAnsi="Courier New" w:cs="Courier New" w:hint="default"/>
      </w:rPr>
    </w:lvl>
    <w:lvl w:ilvl="1">
      <w:numFmt w:val="bullet"/>
      <w:lvlText w:val="•"/>
      <w:lvlJc w:val="left"/>
      <w:pPr>
        <w:tabs>
          <w:tab w:val="num" w:pos="1440"/>
        </w:tabs>
        <w:suppressAutoHyphens/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•"/>
      <w:lvlJc w:val="left"/>
      <w:pPr>
        <w:tabs>
          <w:tab w:val="num" w:pos="1800"/>
        </w:tabs>
        <w:suppressAutoHyphens/>
        <w:ind w:left="1800" w:hanging="360"/>
      </w:pPr>
      <w:rPr>
        <w:rFonts w:ascii="Courier New" w:hAnsi="Courier New" w:cs="Courier New" w:hint="default"/>
      </w:rPr>
    </w:lvl>
    <w:lvl w:ilvl="3">
      <w:numFmt w:val="bullet"/>
      <w:lvlText w:val="•"/>
      <w:lvlJc w:val="left"/>
      <w:pPr>
        <w:tabs>
          <w:tab w:val="num" w:pos="2160"/>
        </w:tabs>
        <w:suppressAutoHyphens/>
        <w:ind w:left="2160" w:hanging="360"/>
      </w:pPr>
      <w:rPr>
        <w:rFonts w:ascii="Courier New" w:hAnsi="Courier New" w:cs="Courier New" w:hint="default"/>
      </w:rPr>
    </w:lvl>
    <w:lvl w:ilvl="4">
      <w:numFmt w:val="bullet"/>
      <w:lvlText w:val="•"/>
      <w:lvlJc w:val="left"/>
      <w:pPr>
        <w:tabs>
          <w:tab w:val="num" w:pos="2520"/>
        </w:tabs>
        <w:suppressAutoHyphens/>
        <w:ind w:left="2520" w:hanging="360"/>
      </w:pPr>
      <w:rPr>
        <w:rFonts w:ascii="Courier New" w:hAnsi="Courier New" w:cs="Courier New" w:hint="default"/>
      </w:rPr>
    </w:lvl>
    <w:lvl w:ilvl="5">
      <w:numFmt w:val="bullet"/>
      <w:lvlText w:val="•"/>
      <w:lvlJc w:val="left"/>
      <w:pPr>
        <w:tabs>
          <w:tab w:val="num" w:pos="2880"/>
        </w:tabs>
        <w:suppressAutoHyphens/>
        <w:ind w:left="2880" w:hanging="360"/>
      </w:pPr>
      <w:rPr>
        <w:rFonts w:ascii="Courier New" w:hAnsi="Courier New" w:cs="Courier New" w:hint="default"/>
      </w:rPr>
    </w:lvl>
    <w:lvl w:ilvl="6">
      <w:numFmt w:val="bullet"/>
      <w:lvlText w:val="•"/>
      <w:lvlJc w:val="left"/>
      <w:pPr>
        <w:tabs>
          <w:tab w:val="num" w:pos="3240"/>
        </w:tabs>
        <w:suppressAutoHyphens/>
        <w:ind w:left="3240" w:hanging="360"/>
      </w:pPr>
      <w:rPr>
        <w:rFonts w:ascii="Courier New" w:hAnsi="Courier New" w:cs="Courier New" w:hint="default"/>
      </w:rPr>
    </w:lvl>
    <w:lvl w:ilvl="7">
      <w:numFmt w:val="bullet"/>
      <w:lvlText w:val="•"/>
      <w:lvlJc w:val="left"/>
      <w:pPr>
        <w:tabs>
          <w:tab w:val="num" w:pos="3600"/>
        </w:tabs>
        <w:suppressAutoHyphens/>
        <w:ind w:left="3600" w:hanging="360"/>
      </w:pPr>
      <w:rPr>
        <w:rFonts w:ascii="Courier New" w:hAnsi="Courier New" w:cs="Courier New" w:hint="default"/>
      </w:rPr>
    </w:lvl>
    <w:lvl w:ilvl="8">
      <w:numFmt w:val="bullet"/>
      <w:lvlText w:val="•"/>
      <w:lvlJc w:val="left"/>
      <w:pPr>
        <w:tabs>
          <w:tab w:val="num" w:pos="3960"/>
        </w:tabs>
        <w:suppressAutoHyphens/>
        <w:ind w:left="3960" w:hanging="360"/>
      </w:pPr>
      <w:rPr>
        <w:rFonts w:ascii="Courier New" w:hAnsi="Courier New" w:cs="Courier New" w:hint="default"/>
      </w:rPr>
    </w:lvl>
  </w:abstractNum>
  <w:abstractNum w:abstractNumId="11" w15:restartNumberingAfterBreak="0">
    <w:nsid w:val="488142A0"/>
    <w:multiLevelType w:val="hybridMultilevel"/>
    <w:tmpl w:val="5D02A5A0"/>
    <w:lvl w:ilvl="0" w:tplc="8B22FF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A0D85"/>
    <w:multiLevelType w:val="multilevel"/>
    <w:tmpl w:val="772425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5AFD5611"/>
    <w:multiLevelType w:val="multilevel"/>
    <w:tmpl w:val="2D2097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bullet"/>
      <w:lvlText w:val=""/>
      <w:lvlJc w:val="left"/>
      <w:pPr>
        <w:tabs>
          <w:tab w:val="num" w:pos="3960"/>
        </w:tabs>
        <w:ind w:left="3744" w:hanging="1224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4680"/>
        </w:tabs>
        <w:ind w:left="4320" w:hanging="1440"/>
      </w:pPr>
      <w:rPr>
        <w:rFonts w:ascii="Symbol" w:hAnsi="Symbol" w:hint="default"/>
      </w:rPr>
    </w:lvl>
  </w:abstractNum>
  <w:abstractNum w:abstractNumId="14" w15:restartNumberingAfterBreak="0">
    <w:nsid w:val="5FC5608A"/>
    <w:multiLevelType w:val="hybridMultilevel"/>
    <w:tmpl w:val="A3AA19F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8634FA1"/>
    <w:multiLevelType w:val="hybridMultilevel"/>
    <w:tmpl w:val="428A059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7E7E79"/>
    <w:multiLevelType w:val="hybridMultilevel"/>
    <w:tmpl w:val="8440279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2"/>
  </w:num>
  <w:num w:numId="12">
    <w:abstractNumId w:val="13"/>
  </w:num>
  <w:num w:numId="13">
    <w:abstractNumId w:val="6"/>
  </w:num>
  <w:num w:numId="14">
    <w:abstractNumId w:val="14"/>
  </w:num>
  <w:num w:numId="15">
    <w:abstractNumId w:val="10"/>
  </w:num>
  <w:num w:numId="16">
    <w:abstractNumId w:val="9"/>
  </w:num>
  <w:num w:numId="17">
    <w:abstractNumId w:val="4"/>
  </w:num>
  <w:num w:numId="18">
    <w:abstractNumId w:val="3"/>
  </w:num>
  <w:num w:numId="19">
    <w:abstractNumId w:val="8"/>
  </w:num>
  <w:num w:numId="20">
    <w:abstractNumId w:val="7"/>
  </w:num>
  <w:num w:numId="21">
    <w:abstractNumId w:val="5"/>
  </w:num>
  <w:num w:numId="22">
    <w:abstractNumId w:val="11"/>
  </w:num>
  <w:num w:numId="23">
    <w:abstractNumId w:val="16"/>
  </w:num>
  <w:num w:numId="24">
    <w:abstractNumId w:val="15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D660D"/>
    <w:rsid w:val="00106550"/>
    <w:rsid w:val="00146CFA"/>
    <w:rsid w:val="00150F33"/>
    <w:rsid w:val="00254597"/>
    <w:rsid w:val="00277614"/>
    <w:rsid w:val="002D38D6"/>
    <w:rsid w:val="00381BE1"/>
    <w:rsid w:val="00403743"/>
    <w:rsid w:val="004235BB"/>
    <w:rsid w:val="00480A83"/>
    <w:rsid w:val="004A0C48"/>
    <w:rsid w:val="004E2323"/>
    <w:rsid w:val="005002E7"/>
    <w:rsid w:val="00531153"/>
    <w:rsid w:val="00546BE4"/>
    <w:rsid w:val="005750D6"/>
    <w:rsid w:val="005A7926"/>
    <w:rsid w:val="006A4CF7"/>
    <w:rsid w:val="006C046A"/>
    <w:rsid w:val="006C3E6A"/>
    <w:rsid w:val="006F4E57"/>
    <w:rsid w:val="00781D11"/>
    <w:rsid w:val="00964405"/>
    <w:rsid w:val="009D34DE"/>
    <w:rsid w:val="00A13BE6"/>
    <w:rsid w:val="00A516E9"/>
    <w:rsid w:val="00AA4FFF"/>
    <w:rsid w:val="00AB256D"/>
    <w:rsid w:val="00AF285A"/>
    <w:rsid w:val="00B65F71"/>
    <w:rsid w:val="00CB04FF"/>
    <w:rsid w:val="00D40251"/>
    <w:rsid w:val="00D4530B"/>
    <w:rsid w:val="00DE0EEB"/>
    <w:rsid w:val="00E00721"/>
    <w:rsid w:val="00E2391F"/>
    <w:rsid w:val="00ED660D"/>
    <w:rsid w:val="00F3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4302D"/>
  <w15:docId w15:val="{655BF6BD-E7C7-4077-AD2F-10BB13CF1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660D"/>
    <w:pPr>
      <w:autoSpaceDE w:val="0"/>
      <w:autoSpaceDN w:val="0"/>
    </w:pPr>
    <w:rPr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6550"/>
    <w:pPr>
      <w:keepNext/>
      <w:numPr>
        <w:numId w:val="8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0655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106550"/>
    <w:pPr>
      <w:keepNext/>
      <w:numPr>
        <w:ilvl w:val="2"/>
        <w:numId w:val="8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106550"/>
    <w:pPr>
      <w:keepNext/>
      <w:numPr>
        <w:ilvl w:val="3"/>
        <w:numId w:val="8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106550"/>
    <w:pPr>
      <w:numPr>
        <w:ilvl w:val="4"/>
        <w:numId w:val="8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106550"/>
    <w:pPr>
      <w:numPr>
        <w:ilvl w:val="5"/>
        <w:numId w:val="8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106550"/>
    <w:pPr>
      <w:numPr>
        <w:ilvl w:val="6"/>
        <w:numId w:val="8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  <w:lang w:eastAsia="en-US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106550"/>
    <w:pPr>
      <w:numPr>
        <w:ilvl w:val="7"/>
        <w:numId w:val="8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  <w:lang w:eastAsia="en-US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106550"/>
    <w:pPr>
      <w:numPr>
        <w:ilvl w:val="8"/>
        <w:numId w:val="4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0655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10655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semiHidden/>
    <w:rsid w:val="0010655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semiHidden/>
    <w:rsid w:val="0010655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semiHidden/>
    <w:rsid w:val="0010655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semiHidden/>
    <w:rsid w:val="00106550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semiHidden/>
    <w:rsid w:val="0010655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semiHidden/>
    <w:rsid w:val="0010655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semiHidden/>
    <w:rsid w:val="00106550"/>
    <w:rPr>
      <w:rFonts w:asciiTheme="majorHAnsi" w:eastAsiaTheme="majorEastAsia" w:hAnsiTheme="majorHAnsi" w:cstheme="majorBidi"/>
      <w:sz w:val="22"/>
      <w:szCs w:val="22"/>
    </w:rPr>
  </w:style>
  <w:style w:type="character" w:styleId="Siln">
    <w:name w:val="Strong"/>
    <w:basedOn w:val="Standardnpsmoodstavce"/>
    <w:uiPriority w:val="22"/>
    <w:qFormat/>
    <w:rsid w:val="00106550"/>
    <w:rPr>
      <w:b/>
      <w:bCs/>
    </w:rPr>
  </w:style>
  <w:style w:type="paragraph" w:styleId="Odstavecseseznamem">
    <w:name w:val="List Paragraph"/>
    <w:basedOn w:val="Normln"/>
    <w:uiPriority w:val="34"/>
    <w:qFormat/>
    <w:rsid w:val="00106550"/>
    <w:pPr>
      <w:autoSpaceDE/>
      <w:autoSpaceDN/>
      <w:spacing w:after="120"/>
      <w:ind w:left="720"/>
      <w:contextualSpacing/>
      <w:jc w:val="both"/>
    </w:pPr>
    <w:rPr>
      <w:rFonts w:ascii="Arial" w:eastAsia="Calibri" w:hAnsi="Arial"/>
      <w:noProof/>
      <w:sz w:val="22"/>
      <w:szCs w:val="22"/>
      <w:lang w:eastAsia="en-US"/>
    </w:rPr>
  </w:style>
  <w:style w:type="paragraph" w:customStyle="1" w:styleId="muj">
    <w:name w:val="muj"/>
    <w:basedOn w:val="Normln"/>
    <w:uiPriority w:val="99"/>
    <w:rsid w:val="00ED660D"/>
    <w:pPr>
      <w:autoSpaceDE/>
      <w:autoSpaceDN/>
    </w:pPr>
    <w:rPr>
      <w:sz w:val="24"/>
      <w:szCs w:val="24"/>
    </w:rPr>
  </w:style>
  <w:style w:type="paragraph" w:customStyle="1" w:styleId="Textbody">
    <w:name w:val="Text body"/>
    <w:basedOn w:val="Normln"/>
    <w:qFormat/>
    <w:rsid w:val="00ED660D"/>
    <w:pPr>
      <w:suppressAutoHyphens/>
      <w:autoSpaceDE/>
      <w:autoSpaceDN/>
      <w:spacing w:after="170"/>
      <w:ind w:left="1134"/>
      <w:jc w:val="both"/>
    </w:pPr>
    <w:rPr>
      <w:rFonts w:ascii="Arial" w:eastAsia="Lucida Sans Unicode" w:hAnsi="Arial" w:cs="Tahoma"/>
      <w:kern w:val="16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007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00721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00721"/>
    <w:rPr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00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00721"/>
    <w:rPr>
      <w:b/>
      <w:bCs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07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721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3393</Words>
  <Characters>20021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Boháč</dc:creator>
  <cp:lastModifiedBy>Putnarová Lenka</cp:lastModifiedBy>
  <cp:revision>7</cp:revision>
  <dcterms:created xsi:type="dcterms:W3CDTF">2015-07-02T12:35:00Z</dcterms:created>
  <dcterms:modified xsi:type="dcterms:W3CDTF">2022-10-07T09:09:00Z</dcterms:modified>
</cp:coreProperties>
</file>