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B8" w:rsidRDefault="00094F4A">
      <w:pPr>
        <w:pStyle w:val="Zkladntext30"/>
        <w:shd w:val="clear" w:color="auto" w:fill="auto"/>
        <w:spacing w:after="606" w:line="140" w:lineRule="exact"/>
        <w:ind w:left="660"/>
      </w:pPr>
      <w:r>
        <w:rPr>
          <w:noProof/>
          <w:lang w:bidi="ar-SA"/>
        </w:rPr>
        <mc:AlternateContent>
          <mc:Choice Requires="wps">
            <w:drawing>
              <wp:anchor distT="0" distB="507365" distL="1037590" distR="63500" simplePos="0" relativeHeight="251659264" behindDoc="1" locked="0" layoutInCell="1" allowOverlap="1">
                <wp:simplePos x="0" y="0"/>
                <wp:positionH relativeFrom="margin">
                  <wp:posOffset>5387975</wp:posOffset>
                </wp:positionH>
                <wp:positionV relativeFrom="paragraph">
                  <wp:posOffset>0</wp:posOffset>
                </wp:positionV>
                <wp:extent cx="1689100" cy="527050"/>
                <wp:effectExtent l="0" t="3175" r="0" b="3175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5B8" w:rsidRDefault="00517F06">
                            <w:pPr>
                              <w:pStyle w:val="Titulekobrzku"/>
                              <w:shd w:val="clear" w:color="auto" w:fill="auto"/>
                              <w:spacing w:line="170" w:lineRule="exact"/>
                            </w:pPr>
                            <w:r>
                              <w:t>smi.: č. 100/ 2021-0 II C 28</w:t>
                            </w:r>
                          </w:p>
                          <w:p w:rsidR="000275B8" w:rsidRDefault="000275B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25pt;margin-top:0;width:133pt;height:41.5pt;z-index:-251657216;visibility:visible;mso-wrap-style:square;mso-width-percent:0;mso-height-percent:0;mso-wrap-distance-left:81.7pt;mso-wrap-distance-top:0;mso-wrap-distance-right:5pt;mso-wrap-distance-bottom:3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/YqwIAAKk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" filled="f" stroked="f">
                <v:textbox style="mso-fit-shape-to-text:t" inset="0,0,0,0">
                  <w:txbxContent>
                    <w:p w:rsidR="000275B8" w:rsidRDefault="00517F06">
                      <w:pPr>
                        <w:pStyle w:val="Titulekobrzku"/>
                        <w:shd w:val="clear" w:color="auto" w:fill="auto"/>
                        <w:spacing w:line="170" w:lineRule="exact"/>
                      </w:pPr>
                      <w:r>
                        <w:t>smi.: č. 100/ 2021-0 II C 28</w:t>
                      </w:r>
                    </w:p>
                    <w:p w:rsidR="000275B8" w:rsidRDefault="000275B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17F06">
        <w:t>/</w:t>
      </w:r>
    </w:p>
    <w:p w:rsidR="000275B8" w:rsidRDefault="00517F06">
      <w:pPr>
        <w:pStyle w:val="Nadpis10"/>
        <w:keepNext/>
        <w:keepLines/>
        <w:shd w:val="clear" w:color="auto" w:fill="auto"/>
        <w:tabs>
          <w:tab w:val="left" w:pos="4367"/>
        </w:tabs>
        <w:spacing w:before="0" w:after="167" w:line="380" w:lineRule="exact"/>
      </w:pPr>
      <w:bookmarkStart w:id="0" w:name="bookmark0"/>
      <w:r>
        <w:t xml:space="preserve"> </w:t>
      </w:r>
      <w:r>
        <w:rPr>
          <w:rStyle w:val="Nadpis11"/>
          <w:b/>
          <w:bCs/>
        </w:rPr>
        <w:tab/>
      </w:r>
      <w:r>
        <w:t>DODATEKč.</w:t>
      </w:r>
      <w:r w:rsidR="00391C32">
        <w:t>1</w:t>
      </w:r>
      <w:r>
        <w:t xml:space="preserve"> </w:t>
      </w:r>
      <w:r w:rsidRPr="00391C32">
        <w:rPr>
          <w:color w:val="FFFFFF" w:themeColor="background1"/>
        </w:rPr>
        <w:t>1</w:t>
      </w:r>
      <w:bookmarkEnd w:id="0"/>
    </w:p>
    <w:p w:rsidR="000275B8" w:rsidRDefault="00391C32" w:rsidP="00391C32">
      <w:pPr>
        <w:pStyle w:val="Nadpis10"/>
        <w:keepNext/>
        <w:keepLines/>
        <w:shd w:val="clear" w:color="auto" w:fill="auto"/>
        <w:spacing w:before="0" w:after="0" w:line="380" w:lineRule="exact"/>
        <w:jc w:val="center"/>
      </w:pPr>
      <w:bookmarkStart w:id="1" w:name="bookmark1"/>
      <w:r>
        <w:t xml:space="preserve">ke </w:t>
      </w:r>
      <w:r w:rsidR="00517F06">
        <w:t>SMLOUVĚ O SPOLUPRÁCI</w:t>
      </w:r>
      <w:bookmarkEnd w:id="1"/>
    </w:p>
    <w:p w:rsidR="00391C32" w:rsidRDefault="00391C32">
      <w:pPr>
        <w:pStyle w:val="Nadpis10"/>
        <w:keepNext/>
        <w:keepLines/>
        <w:shd w:val="clear" w:color="auto" w:fill="auto"/>
        <w:spacing w:before="0" w:after="0" w:line="380" w:lineRule="exact"/>
        <w:jc w:val="right"/>
      </w:pPr>
    </w:p>
    <w:p w:rsidR="00391C32" w:rsidRPr="00391C32" w:rsidRDefault="00391C32" w:rsidP="00391C32">
      <w:pPr>
        <w:pStyle w:val="Nadpis10"/>
        <w:keepNext/>
        <w:keepLines/>
        <w:shd w:val="clear" w:color="auto" w:fill="auto"/>
        <w:spacing w:before="0" w:after="0" w:line="380" w:lineRule="exact"/>
        <w:jc w:val="center"/>
        <w:rPr>
          <w:sz w:val="22"/>
          <w:szCs w:val="22"/>
        </w:rPr>
      </w:pPr>
      <w:r w:rsidRPr="00391C32">
        <w:rPr>
          <w:sz w:val="22"/>
          <w:szCs w:val="22"/>
        </w:rPr>
        <w:t>Uzavřené dne 1.12.2021 mezi: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4"/>
        <w:gridCol w:w="7603"/>
      </w:tblGrid>
      <w:tr w:rsidR="000275B8">
        <w:trPr>
          <w:trHeight w:hRule="exact" w:val="382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5B8" w:rsidRDefault="00517F06">
            <w:pPr>
              <w:pStyle w:val="Zkladntext20"/>
              <w:framePr w:w="9817" w:h="2790" w:hSpace="516" w:wrap="notBeside" w:vAnchor="text" w:hAnchor="text" w:x="517" w:y="210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95ptTun"/>
              </w:rPr>
              <w:t>ODBĚRATELEM</w:t>
            </w:r>
          </w:p>
        </w:tc>
      </w:tr>
      <w:tr w:rsidR="000275B8">
        <w:trPr>
          <w:trHeight w:hRule="exact" w:val="46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5B8" w:rsidRDefault="00517F06">
            <w:pPr>
              <w:pStyle w:val="Zkladntext20"/>
              <w:framePr w:w="9817" w:h="2790" w:hSpace="516" w:wrap="notBeside" w:vAnchor="text" w:hAnchor="text" w:x="517" w:y="210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95ptTun"/>
              </w:rPr>
              <w:t>Název: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5B8" w:rsidRDefault="00517F06">
            <w:pPr>
              <w:pStyle w:val="Zkladntext20"/>
              <w:framePr w:w="9817" w:h="2790" w:hSpace="516" w:wrap="notBeside" w:vAnchor="text" w:hAnchor="text" w:x="517" w:y="210"/>
              <w:shd w:val="clear" w:color="auto" w:fill="auto"/>
              <w:spacing w:before="0" w:line="190" w:lineRule="exact"/>
              <w:ind w:firstLine="0"/>
              <w:rPr>
                <w:rStyle w:val="Zkladntext295ptTun"/>
              </w:rPr>
            </w:pPr>
            <w:r>
              <w:rPr>
                <w:rStyle w:val="Zkladntext295ptTun"/>
              </w:rPr>
              <w:t>Nemocnice ve Frýdku-Místku, p.o.</w:t>
            </w:r>
          </w:p>
          <w:p w:rsidR="00155C49" w:rsidRDefault="00155C49">
            <w:pPr>
              <w:pStyle w:val="Zkladntext20"/>
              <w:framePr w:w="9817" w:h="2790" w:hSpace="516" w:wrap="notBeside" w:vAnchor="text" w:hAnchor="text" w:x="517" w:y="210"/>
              <w:shd w:val="clear" w:color="auto" w:fill="auto"/>
              <w:spacing w:before="0" w:line="190" w:lineRule="exact"/>
              <w:ind w:firstLine="0"/>
              <w:rPr>
                <w:rStyle w:val="Zkladntext295ptTun"/>
              </w:rPr>
            </w:pPr>
          </w:p>
          <w:p w:rsidR="00155C49" w:rsidRDefault="00155C49">
            <w:pPr>
              <w:pStyle w:val="Zkladntext20"/>
              <w:framePr w:w="9817" w:h="2790" w:hSpace="516" w:wrap="notBeside" w:vAnchor="text" w:hAnchor="text" w:x="517" w:y="210"/>
              <w:shd w:val="clear" w:color="auto" w:fill="auto"/>
              <w:spacing w:before="0" w:line="190" w:lineRule="exact"/>
              <w:ind w:firstLine="0"/>
            </w:pPr>
          </w:p>
        </w:tc>
      </w:tr>
      <w:tr w:rsidR="000275B8">
        <w:trPr>
          <w:trHeight w:hRule="exact" w:val="47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5B8" w:rsidRDefault="00517F06">
            <w:pPr>
              <w:pStyle w:val="Zkladntext20"/>
              <w:framePr w:w="9817" w:h="2790" w:hSpace="516" w:wrap="notBeside" w:vAnchor="text" w:hAnchor="text" w:x="517" w:y="210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95ptTun"/>
              </w:rPr>
              <w:t>Sídlo: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5B8" w:rsidRDefault="00517F06">
            <w:pPr>
              <w:pStyle w:val="Zkladntext20"/>
              <w:framePr w:w="9817" w:h="2790" w:hSpace="516" w:wrap="notBeside" w:vAnchor="text" w:hAnchor="text" w:x="517" w:y="210"/>
              <w:shd w:val="clear" w:color="auto" w:fill="auto"/>
              <w:spacing w:before="0" w:line="180" w:lineRule="exact"/>
              <w:ind w:firstLine="0"/>
            </w:pPr>
            <w:r>
              <w:rPr>
                <w:rStyle w:val="Zkladntext29pt"/>
              </w:rPr>
              <w:t>Frýdek-Místek - Frýdek, El. Krásnohorské 321, PSČ 738 01</w:t>
            </w:r>
          </w:p>
        </w:tc>
      </w:tr>
      <w:tr w:rsidR="000275B8">
        <w:trPr>
          <w:trHeight w:hRule="exact" w:val="46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5B8" w:rsidRDefault="00517F06">
            <w:pPr>
              <w:pStyle w:val="Zkladntext20"/>
              <w:framePr w:w="9817" w:h="2790" w:hSpace="516" w:wrap="notBeside" w:vAnchor="text" w:hAnchor="text" w:x="517" w:y="210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95ptTun"/>
              </w:rPr>
              <w:t>IČ: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5B8" w:rsidRDefault="00517F06">
            <w:pPr>
              <w:pStyle w:val="Zkladntext20"/>
              <w:framePr w:w="9817" w:h="2790" w:hSpace="516" w:wrap="notBeside" w:vAnchor="text" w:hAnchor="text" w:x="517" w:y="210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95ptTun"/>
                <w:vertAlign w:val="superscript"/>
              </w:rPr>
              <w:t>00534188</w:t>
            </w:r>
            <w:r>
              <w:rPr>
                <w:rStyle w:val="Zkladntext295ptTun"/>
              </w:rPr>
              <w:t xml:space="preserve"> </w:t>
            </w:r>
            <w:r w:rsidR="00155C49">
              <w:rPr>
                <w:rStyle w:val="Zkladntext295ptTun"/>
              </w:rPr>
              <w:t xml:space="preserve">                                      </w:t>
            </w:r>
            <w:r>
              <w:rPr>
                <w:rStyle w:val="Zkladntext295ptTun"/>
              </w:rPr>
              <w:t xml:space="preserve">DIČ: </w:t>
            </w:r>
            <w:r>
              <w:rPr>
                <w:rStyle w:val="Zkladntext29pt"/>
              </w:rPr>
              <w:t>CZ00534188</w:t>
            </w:r>
            <w:r w:rsidR="00155C49">
              <w:rPr>
                <w:rStyle w:val="Zkladntext29pt"/>
              </w:rPr>
              <w:t xml:space="preserve">                              </w:t>
            </w:r>
            <w:r>
              <w:rPr>
                <w:rStyle w:val="Zkladntext29pt"/>
              </w:rPr>
              <w:t xml:space="preserve"> je plátcem DPH</w:t>
            </w:r>
          </w:p>
        </w:tc>
      </w:tr>
      <w:tr w:rsidR="000275B8">
        <w:trPr>
          <w:trHeight w:hRule="exact" w:val="360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5B8" w:rsidRDefault="00517F06">
            <w:pPr>
              <w:pStyle w:val="Zkladntext20"/>
              <w:framePr w:w="9817" w:h="2790" w:hSpace="516" w:wrap="notBeside" w:vAnchor="text" w:hAnchor="text" w:x="517" w:y="210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95ptTun"/>
              </w:rPr>
              <w:t xml:space="preserve">Zápis v OR: </w:t>
            </w:r>
            <w:r>
              <w:rPr>
                <w:rStyle w:val="Zkladntext29pt"/>
              </w:rPr>
              <w:t>vedeném u KS v Ostravě, oddílu Pr., vložka č. 938</w:t>
            </w:r>
          </w:p>
        </w:tc>
      </w:tr>
      <w:tr w:rsidR="000275B8">
        <w:trPr>
          <w:trHeight w:hRule="exact" w:val="31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5B8" w:rsidRDefault="00517F06">
            <w:pPr>
              <w:pStyle w:val="Zkladntext20"/>
              <w:framePr w:w="9817" w:h="2790" w:hSpace="516" w:wrap="notBeside" w:vAnchor="text" w:hAnchor="text" w:x="517" w:y="210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95ptTun"/>
              </w:rPr>
              <w:t>Zastoupena: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5B8" w:rsidRDefault="00517F06">
            <w:pPr>
              <w:pStyle w:val="Zkladntext20"/>
              <w:framePr w:w="9817" w:h="2790" w:hSpace="516" w:wrap="notBeside" w:vAnchor="text" w:hAnchor="text" w:x="517" w:y="210"/>
              <w:shd w:val="clear" w:color="auto" w:fill="auto"/>
              <w:spacing w:before="0" w:line="180" w:lineRule="exact"/>
              <w:ind w:firstLine="0"/>
            </w:pPr>
            <w:r>
              <w:rPr>
                <w:rStyle w:val="Zkladntext29pt"/>
              </w:rPr>
              <w:t>MUDr. Tomáš Stejskal, ředitel</w:t>
            </w:r>
          </w:p>
        </w:tc>
      </w:tr>
      <w:tr w:rsidR="000275B8">
        <w:trPr>
          <w:trHeight w:hRule="exact" w:val="33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5B8" w:rsidRDefault="00517F06">
            <w:pPr>
              <w:pStyle w:val="Zkladntext20"/>
              <w:framePr w:w="9817" w:h="2790" w:hSpace="516" w:wrap="notBeside" w:vAnchor="text" w:hAnchor="text" w:x="517" w:y="210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95ptTun"/>
              </w:rPr>
              <w:t>Kontaktní osoba: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5B8" w:rsidRDefault="00517F06">
            <w:pPr>
              <w:pStyle w:val="Zkladntext20"/>
              <w:framePr w:w="9817" w:h="2790" w:hSpace="516" w:wrap="notBeside" w:vAnchor="text" w:hAnchor="text" w:x="517" w:y="210"/>
              <w:shd w:val="clear" w:color="auto" w:fill="auto"/>
              <w:spacing w:before="0" w:line="180" w:lineRule="exact"/>
              <w:ind w:firstLine="0"/>
            </w:pPr>
            <w:r>
              <w:rPr>
                <w:rStyle w:val="Zkladntext29pt"/>
              </w:rPr>
              <w:t>PharmDr. Rudolf Kaleta</w:t>
            </w:r>
          </w:p>
        </w:tc>
      </w:tr>
    </w:tbl>
    <w:p w:rsidR="000275B8" w:rsidRDefault="00155C4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418465" distR="242570" simplePos="0" relativeHeight="251660288" behindDoc="1" locked="0" layoutInCell="1" allowOverlap="1">
                <wp:simplePos x="0" y="0"/>
                <wp:positionH relativeFrom="margin">
                  <wp:posOffset>169545</wp:posOffset>
                </wp:positionH>
                <wp:positionV relativeFrom="paragraph">
                  <wp:posOffset>2011045</wp:posOffset>
                </wp:positionV>
                <wp:extent cx="6477000" cy="1419225"/>
                <wp:effectExtent l="0" t="0" r="0" b="952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96"/>
                              <w:gridCol w:w="7711"/>
                            </w:tblGrid>
                            <w:tr w:rsidR="000275B8" w:rsidTr="00155C49">
                              <w:trPr>
                                <w:trHeight w:hRule="exact" w:val="421"/>
                                <w:jc w:val="center"/>
                              </w:trPr>
                              <w:tc>
                                <w:tcPr>
                                  <w:tcW w:w="101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75B8" w:rsidRDefault="00517F06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DODAVATELEM</w:t>
                                  </w:r>
                                </w:p>
                              </w:tc>
                            </w:tr>
                            <w:tr w:rsidR="000275B8" w:rsidTr="00155C49">
                              <w:trPr>
                                <w:trHeight w:hRule="exact" w:val="349"/>
                                <w:jc w:val="center"/>
                              </w:trPr>
                              <w:tc>
                                <w:tcPr>
                                  <w:tcW w:w="2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75B8" w:rsidRDefault="00517F06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Obchodní firma:</w:t>
                                  </w:r>
                                </w:p>
                              </w:tc>
                              <w:tc>
                                <w:tcPr>
                                  <w:tcW w:w="7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75B8" w:rsidRDefault="00517F06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Promedica Praha Group, a.s.</w:t>
                                  </w:r>
                                </w:p>
                              </w:tc>
                            </w:tr>
                            <w:tr w:rsidR="000275B8" w:rsidTr="00155C49">
                              <w:trPr>
                                <w:trHeight w:hRule="exact" w:val="349"/>
                                <w:jc w:val="center"/>
                              </w:trPr>
                              <w:tc>
                                <w:tcPr>
                                  <w:tcW w:w="2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75B8" w:rsidRDefault="00517F06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7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75B8" w:rsidRDefault="00517F06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Juarezova 17, 160 00, Praha 6</w:t>
                                  </w:r>
                                </w:p>
                              </w:tc>
                            </w:tr>
                            <w:tr w:rsidR="000275B8" w:rsidTr="00155C49">
                              <w:trPr>
                                <w:trHeight w:hRule="exact" w:val="349"/>
                                <w:jc w:val="center"/>
                              </w:trPr>
                              <w:tc>
                                <w:tcPr>
                                  <w:tcW w:w="2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75B8" w:rsidRDefault="00517F06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IČ:</w:t>
                                  </w:r>
                                </w:p>
                              </w:tc>
                              <w:tc>
                                <w:tcPr>
                                  <w:tcW w:w="7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75B8" w:rsidRDefault="00517F06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 xml:space="preserve">25099019 DIČ: CZ25099019 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je plátcem DPH</w:t>
                                  </w:r>
                                </w:p>
                              </w:tc>
                            </w:tr>
                            <w:tr w:rsidR="000275B8" w:rsidTr="00155C49">
                              <w:trPr>
                                <w:trHeight w:hRule="exact" w:val="352"/>
                                <w:jc w:val="center"/>
                              </w:trPr>
                              <w:tc>
                                <w:tcPr>
                                  <w:tcW w:w="101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75B8" w:rsidRDefault="00517F06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zapsaná v obchodním rejstříku vedeném Městským soudem v Praze oddíl B, vložka 4492</w:t>
                                  </w:r>
                                </w:p>
                              </w:tc>
                            </w:tr>
                            <w:tr w:rsidR="000275B8" w:rsidTr="00155C49">
                              <w:trPr>
                                <w:trHeight w:hRule="exact" w:val="352"/>
                                <w:jc w:val="center"/>
                              </w:trPr>
                              <w:tc>
                                <w:tcPr>
                                  <w:tcW w:w="101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75B8" w:rsidRDefault="00517F06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ČSOB a.s., Praha, č.ú. 000166-0800060853/0300</w:t>
                                  </w:r>
                                </w:p>
                              </w:tc>
                            </w:tr>
                            <w:tr w:rsidR="000275B8" w:rsidTr="00155C49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75B8" w:rsidRDefault="00517F06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Zkladntext295ptTun"/>
                                    </w:rPr>
                                    <w:t>Zastoupená:</w:t>
                                  </w:r>
                                </w:p>
                              </w:tc>
                              <w:tc>
                                <w:tcPr>
                                  <w:tcW w:w="7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75B8" w:rsidRDefault="00517F06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firstLine="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Pavel Hanuš, předseda představenstva a generální ředitel</w:t>
                                  </w:r>
                                </w:p>
                              </w:tc>
                            </w:tr>
                          </w:tbl>
                          <w:p w:rsidR="000275B8" w:rsidRDefault="000275B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3.35pt;margin-top:158.35pt;width:510pt;height:111.75pt;z-index:-251656192;visibility:visible;mso-wrap-style:square;mso-width-percent:0;mso-height-percent:0;mso-wrap-distance-left:32.95pt;mso-wrap-distance-top:0;mso-wrap-distance-right:1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1+sgIAALE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96"/>
                        <w:gridCol w:w="7711"/>
                      </w:tblGrid>
                      <w:tr w:rsidR="000275B8" w:rsidTr="00155C49">
                        <w:trPr>
                          <w:trHeight w:hRule="exact" w:val="421"/>
                          <w:jc w:val="center"/>
                        </w:trPr>
                        <w:tc>
                          <w:tcPr>
                            <w:tcW w:w="101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75B8" w:rsidRDefault="00517F06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95ptTun"/>
                              </w:rPr>
                              <w:t>DODAVATELEM</w:t>
                            </w:r>
                          </w:p>
                        </w:tc>
                      </w:tr>
                      <w:tr w:rsidR="000275B8" w:rsidTr="00155C49">
                        <w:trPr>
                          <w:trHeight w:hRule="exact" w:val="349"/>
                          <w:jc w:val="center"/>
                        </w:trPr>
                        <w:tc>
                          <w:tcPr>
                            <w:tcW w:w="23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75B8" w:rsidRDefault="00517F06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95ptTun"/>
                              </w:rPr>
                              <w:t>Obchodní firma:</w:t>
                            </w:r>
                          </w:p>
                        </w:tc>
                        <w:tc>
                          <w:tcPr>
                            <w:tcW w:w="77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75B8" w:rsidRDefault="00517F06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95ptTun"/>
                              </w:rPr>
                              <w:t>Promedica Praha Group, a.s.</w:t>
                            </w:r>
                          </w:p>
                        </w:tc>
                      </w:tr>
                      <w:tr w:rsidR="000275B8" w:rsidTr="00155C49">
                        <w:trPr>
                          <w:trHeight w:hRule="exact" w:val="349"/>
                          <w:jc w:val="center"/>
                        </w:trPr>
                        <w:tc>
                          <w:tcPr>
                            <w:tcW w:w="23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75B8" w:rsidRDefault="00517F06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95ptTun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77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75B8" w:rsidRDefault="00517F06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29pt"/>
                              </w:rPr>
                              <w:t>Juarezova 17, 160 00, Praha 6</w:t>
                            </w:r>
                          </w:p>
                        </w:tc>
                      </w:tr>
                      <w:tr w:rsidR="000275B8" w:rsidTr="00155C49">
                        <w:trPr>
                          <w:trHeight w:hRule="exact" w:val="349"/>
                          <w:jc w:val="center"/>
                        </w:trPr>
                        <w:tc>
                          <w:tcPr>
                            <w:tcW w:w="23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75B8" w:rsidRDefault="00517F06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95ptTun"/>
                              </w:rPr>
                              <w:t>IČ:</w:t>
                            </w:r>
                          </w:p>
                        </w:tc>
                        <w:tc>
                          <w:tcPr>
                            <w:tcW w:w="77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75B8" w:rsidRDefault="00517F06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95ptTun"/>
                              </w:rPr>
                              <w:t xml:space="preserve">25099019 DIČ: CZ25099019 </w:t>
                            </w:r>
                            <w:r>
                              <w:rPr>
                                <w:rStyle w:val="Zkladntext29pt"/>
                              </w:rPr>
                              <w:t>je plátcem DPH</w:t>
                            </w:r>
                          </w:p>
                        </w:tc>
                      </w:tr>
                      <w:tr w:rsidR="000275B8" w:rsidTr="00155C49">
                        <w:trPr>
                          <w:trHeight w:hRule="exact" w:val="352"/>
                          <w:jc w:val="center"/>
                        </w:trPr>
                        <w:tc>
                          <w:tcPr>
                            <w:tcW w:w="101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75B8" w:rsidRDefault="00517F06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29pt"/>
                              </w:rPr>
                              <w:t>zapsaná v obchodním rejstříku vedeném Městským soudem v Praze oddíl B, vložka 4492</w:t>
                            </w:r>
                          </w:p>
                        </w:tc>
                      </w:tr>
                      <w:tr w:rsidR="000275B8" w:rsidTr="00155C49">
                        <w:trPr>
                          <w:trHeight w:hRule="exact" w:val="352"/>
                          <w:jc w:val="center"/>
                        </w:trPr>
                        <w:tc>
                          <w:tcPr>
                            <w:tcW w:w="101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75B8" w:rsidRDefault="00517F06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29pt"/>
                              </w:rPr>
                              <w:t>ČSOB a.s., Praha, č.ú. 000166-0800060853/0300</w:t>
                            </w:r>
                          </w:p>
                        </w:tc>
                      </w:tr>
                      <w:tr w:rsidR="000275B8" w:rsidTr="00155C49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75B8" w:rsidRDefault="00517F06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95ptTun"/>
                              </w:rPr>
                              <w:t>Zastoupená:</w:t>
                            </w:r>
                          </w:p>
                        </w:tc>
                        <w:tc>
                          <w:tcPr>
                            <w:tcW w:w="7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75B8" w:rsidRDefault="00517F06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29pt"/>
                              </w:rPr>
                              <w:t>Pavel Hanuš, předseda představenstva a generální ředitel</w:t>
                            </w:r>
                          </w:p>
                        </w:tc>
                      </w:tr>
                    </w:tbl>
                    <w:p w:rsidR="000275B8" w:rsidRDefault="000275B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275B8" w:rsidRDefault="00517F06">
      <w:pPr>
        <w:pStyle w:val="Zkladntext40"/>
        <w:shd w:val="clear" w:color="auto" w:fill="auto"/>
        <w:spacing w:after="578" w:line="240" w:lineRule="exact"/>
        <w:ind w:left="5700"/>
      </w:pPr>
      <w:r>
        <w:t>a</w:t>
      </w:r>
    </w:p>
    <w:p w:rsidR="000275B8" w:rsidRDefault="00517F06">
      <w:pPr>
        <w:pStyle w:val="Zkladntext20"/>
        <w:numPr>
          <w:ilvl w:val="0"/>
          <w:numId w:val="1"/>
        </w:numPr>
        <w:shd w:val="clear" w:color="auto" w:fill="auto"/>
        <w:tabs>
          <w:tab w:val="left" w:pos="1389"/>
        </w:tabs>
        <w:spacing w:before="0"/>
        <w:ind w:left="1400"/>
      </w:pPr>
      <w:r>
        <w:t>Smluvní strany se dohodly na nahrazení dosavadního znění přílohy č. 1 novým zněním, které tvoří přílohu tohoto dodatku.</w:t>
      </w:r>
    </w:p>
    <w:p w:rsidR="000275B8" w:rsidRDefault="00517F06">
      <w:pPr>
        <w:pStyle w:val="Zkladntext20"/>
        <w:numPr>
          <w:ilvl w:val="0"/>
          <w:numId w:val="1"/>
        </w:numPr>
        <w:shd w:val="clear" w:color="auto" w:fill="auto"/>
        <w:tabs>
          <w:tab w:val="left" w:pos="1389"/>
        </w:tabs>
        <w:spacing w:before="0" w:after="446" w:line="266" w:lineRule="exact"/>
        <w:ind w:left="1040" w:firstLine="0"/>
        <w:jc w:val="both"/>
      </w:pPr>
      <w:r>
        <w:t>Smluvní strany se dohodly, že podle nových příloh bude postupováno již celé 3. čtvrtletí 2022 a dále.</w:t>
      </w:r>
    </w:p>
    <w:p w:rsidR="000275B8" w:rsidRDefault="00517F06">
      <w:pPr>
        <w:pStyle w:val="Zkladntext50"/>
        <w:shd w:val="clear" w:color="auto" w:fill="auto"/>
        <w:spacing w:before="0"/>
        <w:ind w:left="660" w:right="3440"/>
        <w:sectPr w:rsidR="000275B8">
          <w:pgSz w:w="11900" w:h="16840"/>
          <w:pgMar w:top="320" w:right="791" w:bottom="2880" w:left="258" w:header="0" w:footer="3" w:gutter="0"/>
          <w:cols w:space="720"/>
          <w:noEndnote/>
          <w:docGrid w:linePitch="360"/>
        </w:sectPr>
      </w:pPr>
      <w:r>
        <w:t>Tento dodatek je sepsán ve 2 vyhotoveních, každá strana obdrží jedno. Ostatní ustanovení smlouvy zůstávají nezměněna.</w:t>
      </w:r>
    </w:p>
    <w:p w:rsidR="000275B8" w:rsidRDefault="000275B8">
      <w:pPr>
        <w:spacing w:before="104" w:after="104" w:line="240" w:lineRule="exact"/>
        <w:rPr>
          <w:sz w:val="19"/>
          <w:szCs w:val="19"/>
        </w:rPr>
      </w:pPr>
    </w:p>
    <w:p w:rsidR="000275B8" w:rsidRDefault="000275B8">
      <w:pPr>
        <w:rPr>
          <w:sz w:val="2"/>
          <w:szCs w:val="2"/>
        </w:rPr>
        <w:sectPr w:rsidR="000275B8">
          <w:type w:val="continuous"/>
          <w:pgSz w:w="11900" w:h="16840"/>
          <w:pgMar w:top="338" w:right="0" w:bottom="5472" w:left="0" w:header="0" w:footer="3" w:gutter="0"/>
          <w:cols w:space="720"/>
          <w:noEndnote/>
          <w:docGrid w:linePitch="360"/>
        </w:sectPr>
      </w:pPr>
    </w:p>
    <w:p w:rsidR="000275B8" w:rsidRDefault="00094F4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534160" distR="63500" simplePos="0" relativeHeight="251661312" behindDoc="1" locked="0" layoutInCell="1" allowOverlap="1">
                <wp:simplePos x="0" y="0"/>
                <wp:positionH relativeFrom="margin">
                  <wp:posOffset>3664585</wp:posOffset>
                </wp:positionH>
                <wp:positionV relativeFrom="paragraph">
                  <wp:posOffset>635</wp:posOffset>
                </wp:positionV>
                <wp:extent cx="1419860" cy="139700"/>
                <wp:effectExtent l="0" t="0" r="1905" b="0"/>
                <wp:wrapSquare wrapText="lef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5B8" w:rsidRDefault="00517F06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Praze, dne 1.9.2022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8.55pt;margin-top:.05pt;width:111.8pt;height:11pt;z-index:-251655168;visibility:visible;mso-wrap-style:square;mso-width-percent:0;mso-height-percent:0;mso-wrap-distance-left:120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9L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" filled="f" stroked="f">
                <v:textbox style="mso-fit-shape-to-text:t" inset="0,0,0,0">
                  <w:txbxContent>
                    <w:p w:rsidR="000275B8" w:rsidRDefault="00517F06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Praze, dne 1.9.2022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0275B8" w:rsidRDefault="00517F06">
      <w:pPr>
        <w:pStyle w:val="Zkladntext20"/>
        <w:shd w:val="clear" w:color="auto" w:fill="auto"/>
        <w:spacing w:before="0" w:line="220" w:lineRule="exact"/>
        <w:ind w:firstLine="0"/>
      </w:pPr>
      <w:r>
        <w:t>V Ostravě, dne</w:t>
      </w:r>
    </w:p>
    <w:p w:rsidR="000275B8" w:rsidRDefault="00517F06">
      <w:pPr>
        <w:pStyle w:val="Zkladntext60"/>
        <w:shd w:val="clear" w:color="auto" w:fill="auto"/>
        <w:spacing w:line="280" w:lineRule="exact"/>
        <w:sectPr w:rsidR="000275B8">
          <w:type w:val="continuous"/>
          <w:pgSz w:w="11900" w:h="16840"/>
          <w:pgMar w:top="338" w:right="7674" w:bottom="5472" w:left="870" w:header="0" w:footer="3" w:gutter="0"/>
          <w:cols w:num="2" w:space="368"/>
          <w:noEndnote/>
          <w:docGrid w:linePitch="360"/>
        </w:sectPr>
      </w:pPr>
      <w:r>
        <w:rPr>
          <w:rStyle w:val="Zkladntext610ptNetunMtko100"/>
        </w:rPr>
        <w:t xml:space="preserve">' </w:t>
      </w:r>
      <w:r>
        <w:t>30</w:t>
      </w:r>
      <w:r>
        <w:rPr>
          <w:rStyle w:val="Zkladntext610ptNetunMtko100"/>
        </w:rPr>
        <w:t xml:space="preserve">. </w:t>
      </w:r>
      <w:r>
        <w:t>09</w:t>
      </w:r>
      <w:r>
        <w:rPr>
          <w:rStyle w:val="Zkladntext610ptNetunMtko100"/>
        </w:rPr>
        <w:t xml:space="preserve">. </w:t>
      </w:r>
      <w:r>
        <w:t>2022</w:t>
      </w:r>
    </w:p>
    <w:p w:rsidR="000275B8" w:rsidRDefault="000275B8">
      <w:pPr>
        <w:spacing w:line="190" w:lineRule="exact"/>
        <w:rPr>
          <w:sz w:val="15"/>
          <w:szCs w:val="15"/>
        </w:rPr>
      </w:pPr>
    </w:p>
    <w:p w:rsidR="000275B8" w:rsidRDefault="000275B8">
      <w:pPr>
        <w:rPr>
          <w:sz w:val="2"/>
          <w:szCs w:val="2"/>
        </w:rPr>
        <w:sectPr w:rsidR="000275B8">
          <w:type w:val="continuous"/>
          <w:pgSz w:w="11900" w:h="16840"/>
          <w:pgMar w:top="320" w:right="0" w:bottom="320" w:left="0" w:header="0" w:footer="3" w:gutter="0"/>
          <w:cols w:space="720"/>
          <w:noEndnote/>
          <w:docGrid w:linePitch="360"/>
        </w:sectPr>
      </w:pPr>
    </w:p>
    <w:p w:rsidR="000275B8" w:rsidRDefault="00094F4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781685</wp:posOffset>
                </wp:positionH>
                <wp:positionV relativeFrom="paragraph">
                  <wp:posOffset>54610</wp:posOffset>
                </wp:positionV>
                <wp:extent cx="1550035" cy="1028700"/>
                <wp:effectExtent l="254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6"/>
                            </w:tblGrid>
                            <w:tr w:rsidR="00391C32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shd w:val="clear" w:color="auto" w:fill="FFFFFF"/>
                                </w:tcPr>
                                <w:p w:rsidR="00391C32" w:rsidRDefault="00391C3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75B8" w:rsidRDefault="000275B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1.55pt;margin-top:4.3pt;width:122.05pt;height:81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26"/>
                      </w:tblGrid>
                      <w:tr w:rsidR="00391C32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426" w:type="dxa"/>
                            <w:shd w:val="clear" w:color="auto" w:fill="FFFFFF"/>
                          </w:tcPr>
                          <w:p w:rsidR="00391C32" w:rsidRDefault="00391C3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275B8" w:rsidRDefault="000275B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4060190</wp:posOffset>
                </wp:positionH>
                <wp:positionV relativeFrom="paragraph">
                  <wp:posOffset>280670</wp:posOffset>
                </wp:positionV>
                <wp:extent cx="1065530" cy="447040"/>
                <wp:effectExtent l="4445" t="317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5B8" w:rsidRDefault="000275B8">
                            <w:pPr>
                              <w:pStyle w:val="Zkladntext8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19.7pt;margin-top:22.1pt;width:83.9pt;height:35.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" filled="f" stroked="f">
                <v:textbox style="mso-fit-shape-to-text:t" inset="0,0,0,0">
                  <w:txbxContent>
                    <w:p w:rsidR="000275B8" w:rsidRDefault="000275B8">
                      <w:pPr>
                        <w:pStyle w:val="Zkladntext8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415925</wp:posOffset>
                </wp:positionH>
                <wp:positionV relativeFrom="paragraph">
                  <wp:posOffset>1044575</wp:posOffset>
                </wp:positionV>
                <wp:extent cx="1248410" cy="474980"/>
                <wp:effectExtent l="0" t="0" r="63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5B8" w:rsidRDefault="00517F06">
                            <w:pPr>
                              <w:pStyle w:val="Zkladntext20"/>
                              <w:shd w:val="clear" w:color="auto" w:fill="auto"/>
                              <w:spacing w:before="0" w:line="374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Ing. Tomáš Stejskal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2.75pt;margin-top:82.25pt;width:98.3pt;height:37.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dcrw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" filled="f" stroked="f">
                <v:textbox style="mso-fit-shape-to-text:t" inset="0,0,0,0">
                  <w:txbxContent>
                    <w:p w:rsidR="000275B8" w:rsidRDefault="00517F06">
                      <w:pPr>
                        <w:pStyle w:val="Zkladntext20"/>
                        <w:shd w:val="clear" w:color="auto" w:fill="auto"/>
                        <w:spacing w:before="0" w:line="374" w:lineRule="exact"/>
                        <w:ind w:right="20"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Ing. Tomáš Stejskal</w:t>
                      </w:r>
                      <w:r>
                        <w:rPr>
                          <w:rStyle w:val="Zkladntext2Exact"/>
                        </w:rPr>
                        <w:br/>
                        <w:t>Ředitel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5B8" w:rsidRDefault="000275B8">
      <w:pPr>
        <w:spacing w:line="360" w:lineRule="exact"/>
      </w:pPr>
    </w:p>
    <w:p w:rsidR="000275B8" w:rsidRDefault="000275B8">
      <w:pPr>
        <w:spacing w:line="360" w:lineRule="exact"/>
      </w:pPr>
    </w:p>
    <w:p w:rsidR="000275B8" w:rsidRDefault="00391C3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4227195</wp:posOffset>
                </wp:positionH>
                <wp:positionV relativeFrom="paragraph">
                  <wp:posOffset>142874</wp:posOffset>
                </wp:positionV>
                <wp:extent cx="2409825" cy="904875"/>
                <wp:effectExtent l="0" t="0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C32" w:rsidRDefault="00391C32">
                            <w:pPr>
                              <w:pStyle w:val="Zkladntext20"/>
                              <w:shd w:val="clear" w:color="auto" w:fill="auto"/>
                              <w:spacing w:before="0" w:line="374" w:lineRule="exact"/>
                              <w:ind w:firstLine="34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             </w:t>
                            </w:r>
                            <w:r w:rsidR="00517F06">
                              <w:rPr>
                                <w:rStyle w:val="Zkladntext2Exact"/>
                              </w:rPr>
                              <w:t>Pavel Hanu</w:t>
                            </w:r>
                            <w:r>
                              <w:rPr>
                                <w:rStyle w:val="Zkladntext2Exact"/>
                              </w:rPr>
                              <w:t>š</w:t>
                            </w:r>
                            <w:r w:rsidR="00517F06">
                              <w:rPr>
                                <w:rStyle w:val="Zkladntext2Exact"/>
                              </w:rPr>
                              <w:t xml:space="preserve"> </w:t>
                            </w:r>
                          </w:p>
                          <w:p w:rsidR="000275B8" w:rsidRDefault="00517F06">
                            <w:pPr>
                              <w:pStyle w:val="Zkladntext20"/>
                              <w:shd w:val="clear" w:color="auto" w:fill="auto"/>
                              <w:spacing w:before="0" w:line="374" w:lineRule="exact"/>
                              <w:ind w:firstLine="340"/>
                            </w:pPr>
                            <w:r>
                              <w:rPr>
                                <w:rStyle w:val="Zkladntext2Exact"/>
                              </w:rPr>
                              <w:t>P</w:t>
                            </w:r>
                            <w:r w:rsidR="00391C32">
                              <w:rPr>
                                <w:rStyle w:val="Zkladntext2Exact"/>
                              </w:rPr>
                              <w:t>ředseda Př</w:t>
                            </w:r>
                            <w:r>
                              <w:rPr>
                                <w:rStyle w:val="Zkladntext2Exact"/>
                              </w:rPr>
                              <w:t>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32.85pt;margin-top:11.25pt;width:189.75pt;height:71.2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XMrwIAALE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" filled="f" stroked="f">
                <v:textbox inset="0,0,0,0">
                  <w:txbxContent>
                    <w:p w:rsidR="00391C32" w:rsidRDefault="00391C32">
                      <w:pPr>
                        <w:pStyle w:val="Zkladntext20"/>
                        <w:shd w:val="clear" w:color="auto" w:fill="auto"/>
                        <w:spacing w:before="0" w:line="374" w:lineRule="exact"/>
                        <w:ind w:firstLine="34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             </w:t>
                      </w:r>
                      <w:r w:rsidR="00517F06">
                        <w:rPr>
                          <w:rStyle w:val="Zkladntext2Exact"/>
                        </w:rPr>
                        <w:t>Pavel Hanu</w:t>
                      </w:r>
                      <w:r>
                        <w:rPr>
                          <w:rStyle w:val="Zkladntext2Exact"/>
                        </w:rPr>
                        <w:t>š</w:t>
                      </w:r>
                      <w:r w:rsidR="00517F06">
                        <w:rPr>
                          <w:rStyle w:val="Zkladntext2Exact"/>
                        </w:rPr>
                        <w:t xml:space="preserve"> </w:t>
                      </w:r>
                    </w:p>
                    <w:p w:rsidR="000275B8" w:rsidRDefault="00517F06">
                      <w:pPr>
                        <w:pStyle w:val="Zkladntext20"/>
                        <w:shd w:val="clear" w:color="auto" w:fill="auto"/>
                        <w:spacing w:before="0" w:line="374" w:lineRule="exact"/>
                        <w:ind w:firstLine="340"/>
                      </w:pPr>
                      <w:r>
                        <w:rPr>
                          <w:rStyle w:val="Zkladntext2Exact"/>
                        </w:rPr>
                        <w:t>P</w:t>
                      </w:r>
                      <w:r w:rsidR="00391C32">
                        <w:rPr>
                          <w:rStyle w:val="Zkladntext2Exact"/>
                        </w:rPr>
                        <w:t>ředseda Př</w:t>
                      </w:r>
                      <w:r>
                        <w:rPr>
                          <w:rStyle w:val="Zkladntext2Exact"/>
                        </w:rPr>
                        <w:t>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GoBack"/>
      <w:bookmarkEnd w:id="2"/>
    </w:p>
    <w:sectPr w:rsidR="000275B8">
      <w:type w:val="continuous"/>
      <w:pgSz w:w="11900" w:h="16840"/>
      <w:pgMar w:top="320" w:right="280" w:bottom="320" w:left="2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72" w:rsidRDefault="001F6C72">
      <w:r>
        <w:separator/>
      </w:r>
    </w:p>
  </w:endnote>
  <w:endnote w:type="continuationSeparator" w:id="0">
    <w:p w:rsidR="001F6C72" w:rsidRDefault="001F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72" w:rsidRDefault="001F6C72"/>
  </w:footnote>
  <w:footnote w:type="continuationSeparator" w:id="0">
    <w:p w:rsidR="001F6C72" w:rsidRDefault="001F6C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E6CF1"/>
    <w:multiLevelType w:val="multilevel"/>
    <w:tmpl w:val="58CA9B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B8"/>
    <w:rsid w:val="000275B8"/>
    <w:rsid w:val="00094F4A"/>
    <w:rsid w:val="00155C49"/>
    <w:rsid w:val="001F6C72"/>
    <w:rsid w:val="00391C32"/>
    <w:rsid w:val="00517F06"/>
    <w:rsid w:val="005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E31B"/>
  <w15:docId w15:val="{38BF184C-6208-45BB-A5F9-1424CDAC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610ptNetunMtko100">
    <w:name w:val="Základní text (6) + 10 pt;Ne tučné;Měřítko 100%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Tahoma85pt">
    <w:name w:val="Základní text (2) + Tahoma;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ahoma8pt">
    <w:name w:val="Základní text (2) + Tahoma;8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ahoma6pt">
    <w:name w:val="Základní text (2) + Tahoma;6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TahomaExact">
    <w:name w:val="Základní text (7) + Tahoma Exact"/>
    <w:basedOn w:val="Zkladntext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0">
    <w:name w:val="Základní text (8) Exact"/>
    <w:basedOn w:val="Zkladntext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Arial8ptExact">
    <w:name w:val="Základní text (8) + Arial;8 pt Exact"/>
    <w:basedOn w:val="Zkladn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line="259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180" w:line="0" w:lineRule="atLeast"/>
      <w:jc w:val="both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line="234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76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76" w:lineRule="exact"/>
      <w:ind w:firstLine="740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720</Characters>
  <Application>Microsoft Office Word</Application>
  <DocSecurity>0</DocSecurity>
  <Lines>6</Lines>
  <Paragraphs>1</Paragraphs>
  <ScaleCrop>false</ScaleCrop>
  <Company>Nemocnice ve Frýdku-Místku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Blahutová Tereza</cp:lastModifiedBy>
  <cp:revision>5</cp:revision>
  <dcterms:created xsi:type="dcterms:W3CDTF">2022-10-07T07:06:00Z</dcterms:created>
  <dcterms:modified xsi:type="dcterms:W3CDTF">2022-10-07T08:10:00Z</dcterms:modified>
</cp:coreProperties>
</file>