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1885950</wp:posOffset>
                </wp:positionV>
                <wp:extent cx="3580765" cy="11620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Benefit Centre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Křenova 438/3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162 00 Praha 6 – Veleslavín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29029210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Energy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Benefit Centre a.s.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Křenova 438/3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162 00 Praha 6 – Veleslavín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29029210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87E53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858"/>
        <w:gridCol w:w="992"/>
        <w:gridCol w:w="548"/>
        <w:gridCol w:w="2419"/>
        <w:gridCol w:w="2418"/>
      </w:tblGrid>
      <w:tr>
        <w:trPr>
          <w:trHeight w:val="256"/>
          <w:jc w:val="center"/>
        </w:trPr>
        <w:tc>
          <w:tcPr>
            <w:tcW w:w="2403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398" w:type="dxa"/>
            <w:gridSpan w:val="3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19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18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32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 01/JPO/2022 z 3.10.2022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xxxxx</w:t>
            </w:r>
            <w:proofErr w:type="spellEnd"/>
          </w:p>
        </w:tc>
        <w:tc>
          <w:tcPr>
            <w:tcW w:w="2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října 2022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Objednávka č. 236/2022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základě Vaší nabídky ze dne 3.10.2022 tímto objednáváme kompletní zajištění služeb spojených s podáním žádosti o dotaci z OPŽP III (2021-2027) včetně manažerského řízení pro akci „ÚP ČR – Pardubice – výstavba dvou objektů“, a to </w:t>
      </w:r>
    </w:p>
    <w:p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podání projektové žádosti 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cena:  45.000,- Kč + 21 % </w:t>
      </w:r>
      <w:proofErr w:type="gramStart"/>
      <w:r>
        <w:rPr>
          <w:rFonts w:ascii="Times New Roman" w:hAnsi="Times New Roman" w:cs="Times New Roman"/>
        </w:rPr>
        <w:t xml:space="preserve">DPH  </w:t>
      </w:r>
      <w:r>
        <w:rPr>
          <w:rFonts w:ascii="Times New Roman" w:hAnsi="Times New Roman" w:cs="Times New Roman"/>
          <w:b/>
          <w:bCs/>
        </w:rPr>
        <w:t>(</w:t>
      </w:r>
      <w:proofErr w:type="gramEnd"/>
      <w:r>
        <w:rPr>
          <w:rFonts w:ascii="Times New Roman" w:hAnsi="Times New Roman" w:cs="Times New Roman"/>
          <w:b/>
          <w:bCs/>
        </w:rPr>
        <w:t>54. 450,- Kč</w:t>
      </w:r>
      <w:r>
        <w:rPr>
          <w:rFonts w:ascii="Times New Roman" w:hAnsi="Times New Roman" w:cs="Times New Roman"/>
        </w:rPr>
        <w:t>)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termín </w:t>
      </w:r>
      <w:proofErr w:type="gramStart"/>
      <w:r>
        <w:rPr>
          <w:rFonts w:ascii="Times New Roman" w:hAnsi="Times New Roman" w:cs="Times New Roman"/>
        </w:rPr>
        <w:t xml:space="preserve">plnění:   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5.10.2022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fakturace: po doložení podání žádosti o dotaci s přidělením registračního čísla projektu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manažerské řízení při přípravě a schvalování projektu na SFŽP ČR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cena:  50.000,- Kč + 21 % </w:t>
      </w:r>
      <w:proofErr w:type="gramStart"/>
      <w:r>
        <w:rPr>
          <w:rFonts w:ascii="Times New Roman" w:hAnsi="Times New Roman" w:cs="Times New Roman"/>
        </w:rPr>
        <w:t xml:space="preserve">DPH  </w:t>
      </w:r>
      <w:r>
        <w:rPr>
          <w:rFonts w:ascii="Times New Roman" w:hAnsi="Times New Roman" w:cs="Times New Roman"/>
          <w:b/>
          <w:bCs/>
        </w:rPr>
        <w:t>(</w:t>
      </w:r>
      <w:proofErr w:type="gramEnd"/>
      <w:r>
        <w:rPr>
          <w:rFonts w:ascii="Times New Roman" w:hAnsi="Times New Roman" w:cs="Times New Roman"/>
          <w:b/>
          <w:bCs/>
        </w:rPr>
        <w:t>60.500,- Kč)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proofErr w:type="gramStart"/>
      <w:r>
        <w:rPr>
          <w:rFonts w:ascii="Times New Roman" w:hAnsi="Times New Roman" w:cs="Times New Roman"/>
        </w:rPr>
        <w:t xml:space="preserve">plnění:   </w:t>
      </w:r>
      <w:proofErr w:type="gramEnd"/>
      <w:r>
        <w:rPr>
          <w:rFonts w:ascii="Times New Roman" w:hAnsi="Times New Roman" w:cs="Times New Roman"/>
        </w:rPr>
        <w:t xml:space="preserve"> od registrace projektu až do doby přiznání dotace</w:t>
      </w:r>
    </w:p>
    <w:p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fakturace: po přiznání dotace (nedojde-li ke schválení projektu od </w:t>
      </w:r>
      <w:proofErr w:type="gramStart"/>
      <w:r>
        <w:rPr>
          <w:rFonts w:ascii="Times New Roman" w:hAnsi="Times New Roman" w:cs="Times New Roman"/>
        </w:rPr>
        <w:t>SFŽP - cena</w:t>
      </w:r>
      <w:proofErr w:type="gramEnd"/>
      <w:r>
        <w:rPr>
          <w:rFonts w:ascii="Times New Roman" w:hAnsi="Times New Roman" w:cs="Times New Roman"/>
        </w:rPr>
        <w:t xml:space="preserve"> = 0 Kč)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</w:t>
      </w:r>
      <w:proofErr w:type="gramStart"/>
      <w:r>
        <w:rPr>
          <w:rFonts w:ascii="Times New Roman" w:hAnsi="Times New Roman" w:cs="Times New Roman"/>
        </w:rPr>
        <w:t xml:space="preserve">osoby: 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proofErr w:type="gram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xxxxxxx</w:t>
      </w:r>
      <w:proofErr w:type="spellEnd"/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</w:p>
    <w:p>
      <w:pPr>
        <w:tabs>
          <w:tab w:val="left" w:pos="567"/>
        </w:tabs>
        <w:spacing w:after="0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faktury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tabs>
          <w:tab w:val="left" w:pos="56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Potvrzení objednávky: 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7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6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2E6E"/>
    <w:multiLevelType w:val="hybridMultilevel"/>
    <w:tmpl w:val="FA7C1EDC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89C"/>
    <w:multiLevelType w:val="hybridMultilevel"/>
    <w:tmpl w:val="A4500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727E"/>
    <w:multiLevelType w:val="hybridMultilevel"/>
    <w:tmpl w:val="217E4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FFFCEC9-E603-46AB-8AC0-F6E10C33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91C7-E8E8-4EBB-94FE-CDE51A9B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pacaltoval</dc:creator>
  <cp:keywords/>
  <dc:description/>
  <cp:lastModifiedBy>Herník Vladimír Mgr. (UPE-KRP)</cp:lastModifiedBy>
  <cp:revision>3</cp:revision>
  <cp:lastPrinted>2022-10-03T11:23:00Z</cp:lastPrinted>
  <dcterms:created xsi:type="dcterms:W3CDTF">2022-10-07T06:58:00Z</dcterms:created>
  <dcterms:modified xsi:type="dcterms:W3CDTF">2022-10-07T07:00:00Z</dcterms:modified>
</cp:coreProperties>
</file>