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5C8F" w14:textId="77777777"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835A01">
        <w:t>1</w:t>
      </w:r>
      <w:r>
        <w:t xml:space="preserve"> </w:t>
      </w:r>
    </w:p>
    <w:p w14:paraId="541C9CEF" w14:textId="77777777" w:rsidR="00A76E0E" w:rsidRDefault="00504BD1" w:rsidP="00F463E3">
      <w:pPr>
        <w:pStyle w:val="Nzevdohody"/>
      </w:pPr>
      <w:r>
        <w:t xml:space="preserve">k dohodě </w:t>
      </w:r>
      <w:r w:rsidR="00F463E3" w:rsidRPr="00DC79A4">
        <w:t>o vytvořen</w:t>
      </w:r>
      <w:r w:rsidR="00F463E3">
        <w:t>í</w:t>
      </w:r>
      <w:r w:rsidR="00F463E3" w:rsidRPr="00DC79A4">
        <w:t xml:space="preserve"> pracovní</w:t>
      </w:r>
      <w:r w:rsidR="00F463E3">
        <w:t>ho</w:t>
      </w:r>
      <w:r w:rsidR="00F463E3" w:rsidRPr="00DC79A4">
        <w:t xml:space="preserve"> míst</w:t>
      </w:r>
      <w:r w:rsidR="00F463E3">
        <w:t>a a poskytnutí příspěvku</w:t>
      </w:r>
      <w:r w:rsidR="00885DB3">
        <w:t>, spolufinancovaného ze státního rozpočtu</w:t>
      </w:r>
      <w:r w:rsidR="00A76E0E">
        <w:t xml:space="preserve"> </w:t>
      </w:r>
    </w:p>
    <w:p w14:paraId="68BD657F" w14:textId="77777777"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14:paraId="44EBAFD3" w14:textId="7B9D65EF"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835A01">
        <w:t>SUA-STZ-</w:t>
      </w:r>
      <w:r w:rsidR="00E94E8A">
        <w:t>1</w:t>
      </w:r>
      <w:r w:rsidR="00835A01">
        <w:t>5/2022</w:t>
      </w:r>
    </w:p>
    <w:p w14:paraId="20C500B4" w14:textId="77777777" w:rsidR="00B320B8" w:rsidRPr="003F2F6D" w:rsidRDefault="00B320B8" w:rsidP="00B320B8">
      <w:pPr>
        <w:rPr>
          <w:rFonts w:cs="Arial"/>
          <w:szCs w:val="20"/>
        </w:rPr>
      </w:pPr>
    </w:p>
    <w:p w14:paraId="40B8C512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14:paraId="0B6D088D" w14:textId="77777777" w:rsidR="00EA2E75" w:rsidRPr="003F2F6D" w:rsidRDefault="00EA2E75">
      <w:pPr>
        <w:rPr>
          <w:rFonts w:cs="Arial"/>
          <w:szCs w:val="20"/>
        </w:rPr>
      </w:pPr>
    </w:p>
    <w:p w14:paraId="70EDC7DC" w14:textId="77777777"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14:paraId="6D193D6D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35A01" w:rsidRPr="00835A01">
        <w:rPr>
          <w:rFonts w:cs="Arial"/>
          <w:szCs w:val="20"/>
        </w:rPr>
        <w:t xml:space="preserve">Ing. </w:t>
      </w:r>
      <w:r w:rsidR="00835A01">
        <w:t>Ivo Bartl</w:t>
      </w:r>
      <w:r w:rsidRPr="00A3020E">
        <w:rPr>
          <w:rFonts w:cs="Arial"/>
          <w:szCs w:val="20"/>
        </w:rPr>
        <w:t xml:space="preserve">, </w:t>
      </w:r>
      <w:r w:rsidR="00835A01">
        <w:rPr>
          <w:rFonts w:cs="Arial"/>
          <w:szCs w:val="20"/>
        </w:rPr>
        <w:t>ř</w:t>
      </w:r>
      <w:r w:rsidR="00835A01" w:rsidRPr="00835A01">
        <w:rPr>
          <w:rFonts w:cs="Arial"/>
          <w:szCs w:val="20"/>
        </w:rPr>
        <w:t>editel Kontaktního</w:t>
      </w:r>
      <w:r w:rsidR="00835A01">
        <w:t xml:space="preserve"> pracoviště Šumperk</w:t>
      </w:r>
    </w:p>
    <w:p w14:paraId="7C567E32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35A01" w:rsidRPr="00835A01">
        <w:rPr>
          <w:rFonts w:cs="Arial"/>
          <w:szCs w:val="20"/>
        </w:rPr>
        <w:t>Dobrovského 1278</w:t>
      </w:r>
      <w:r w:rsidR="00835A01">
        <w:t>/25, 170 00 Praha 7</w:t>
      </w:r>
    </w:p>
    <w:p w14:paraId="1D345142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835A01" w:rsidRPr="00835A01">
        <w:rPr>
          <w:rFonts w:cs="Arial"/>
          <w:szCs w:val="20"/>
        </w:rPr>
        <w:t>72496991</w:t>
      </w:r>
    </w:p>
    <w:p w14:paraId="7B1E05A6" w14:textId="77777777"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35A01" w:rsidRPr="00835A01">
        <w:rPr>
          <w:rFonts w:cs="Arial"/>
          <w:szCs w:val="20"/>
        </w:rPr>
        <w:t xml:space="preserve">M. </w:t>
      </w:r>
      <w:r w:rsidR="00835A01">
        <w:t>R. Štefánika č.p. 1059/20, 787 01 Šumperk 1</w:t>
      </w:r>
    </w:p>
    <w:p w14:paraId="49CBA5BE" w14:textId="77777777"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14:paraId="24A24E5B" w14:textId="77777777"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01A4B4DB" w14:textId="0EB11F54" w:rsidR="00835A01" w:rsidRPr="00835A01" w:rsidRDefault="00336059" w:rsidP="00336059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E94E8A">
        <w:rPr>
          <w:rFonts w:cs="Arial"/>
          <w:szCs w:val="20"/>
        </w:rPr>
        <w:t>Karel Raczek</w:t>
      </w:r>
    </w:p>
    <w:p w14:paraId="26BAE717" w14:textId="01CA58B9" w:rsidR="00336059" w:rsidRPr="00A3020E" w:rsidRDefault="00835A01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835A01">
        <w:rPr>
          <w:rFonts w:cs="Arial"/>
          <w:b/>
          <w:bCs/>
          <w:noProof/>
          <w:szCs w:val="20"/>
          <w:lang w:val="en-US"/>
        </w:rPr>
        <w:t>rodné číslo:</w:t>
      </w:r>
      <w:r w:rsidRPr="00835A01">
        <w:rPr>
          <w:rFonts w:cs="Arial"/>
          <w:b/>
          <w:bCs/>
          <w:noProof/>
          <w:szCs w:val="20"/>
          <w:lang w:val="en-US"/>
        </w:rPr>
        <w:tab/>
      </w:r>
      <w:r w:rsidR="00E36148">
        <w:rPr>
          <w:rFonts w:cs="Arial"/>
          <w:b/>
          <w:bCs/>
          <w:noProof/>
          <w:szCs w:val="20"/>
          <w:lang w:val="en-US"/>
        </w:rPr>
        <w:t>xxxxxxxxxxx</w:t>
      </w:r>
    </w:p>
    <w:p w14:paraId="6B40134D" w14:textId="20A38DC0" w:rsidR="00336059" w:rsidRPr="00A3020E" w:rsidRDefault="00835A01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="00E94E8A">
        <w:rPr>
          <w:rFonts w:cs="Arial"/>
          <w:szCs w:val="20"/>
        </w:rPr>
        <w:t>nám. Osvobození č.p.71</w:t>
      </w:r>
      <w:r>
        <w:t>, 78</w:t>
      </w:r>
      <w:r w:rsidR="00E94E8A">
        <w:t>8 32</w:t>
      </w:r>
      <w:r>
        <w:t xml:space="preserve"> </w:t>
      </w:r>
      <w:r w:rsidR="00E94E8A">
        <w:t>Staré Město pod Sněžníkem</w:t>
      </w:r>
    </w:p>
    <w:p w14:paraId="1431744A" w14:textId="0607A994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E94E8A">
        <w:rPr>
          <w:rFonts w:cs="Arial"/>
          <w:szCs w:val="20"/>
        </w:rPr>
        <w:t>61578142</w:t>
      </w:r>
    </w:p>
    <w:p w14:paraId="4846E7C4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63361C79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2DEF38BB" w14:textId="77777777" w:rsidR="005B541C" w:rsidRDefault="005B541C" w:rsidP="005B541C">
      <w:pPr>
        <w:pStyle w:val="lnek"/>
      </w:pPr>
      <w:r>
        <w:t>Článek I</w:t>
      </w:r>
    </w:p>
    <w:p w14:paraId="4D60318E" w14:textId="77777777" w:rsidR="005B541C" w:rsidRPr="00FB780C" w:rsidRDefault="005B541C" w:rsidP="005B541C">
      <w:pPr>
        <w:pStyle w:val="lnek"/>
      </w:pPr>
      <w:r>
        <w:t>Účel dodatku</w:t>
      </w:r>
    </w:p>
    <w:p w14:paraId="7E59E355" w14:textId="22E169DF" w:rsidR="00835A01" w:rsidRPr="00A14F3A" w:rsidRDefault="00835A01" w:rsidP="00835A01">
      <w:pPr>
        <w:pStyle w:val="Nzevdohody"/>
        <w:jc w:val="both"/>
        <w:rPr>
          <w:b w:val="0"/>
          <w:bCs/>
          <w:sz w:val="20"/>
          <w:szCs w:val="20"/>
        </w:rPr>
      </w:pPr>
      <w:r w:rsidRPr="00A14F3A">
        <w:rPr>
          <w:b w:val="0"/>
          <w:bCs/>
          <w:sz w:val="20"/>
          <w:szCs w:val="20"/>
        </w:rPr>
        <w:t xml:space="preserve">Účelem tohoto dodatku je úprava výše uvedené dohody uzavřené mezi úřadem práce a zaměstnavatelem. Zaměstnavatel dne </w:t>
      </w:r>
      <w:r w:rsidR="00E94E8A">
        <w:rPr>
          <w:b w:val="0"/>
          <w:bCs/>
          <w:sz w:val="20"/>
          <w:szCs w:val="20"/>
        </w:rPr>
        <w:t>27.9</w:t>
      </w:r>
      <w:r w:rsidRPr="00A14F3A">
        <w:rPr>
          <w:b w:val="0"/>
          <w:bCs/>
          <w:sz w:val="20"/>
          <w:szCs w:val="20"/>
        </w:rPr>
        <w:t>.2022 písemně zažádal o prodloužení platnosti dohody. Z důvodu této změny smluvní strany přistupují k uzavření tohoto dodatku k Dohodě o vytvoření pracovního místa a poskytnutí příspěvku, spolufinancovaného ze státního rozpočtu a Evropského sociálního fondu č. SUA-STZ-</w:t>
      </w:r>
      <w:r w:rsidR="00E94E8A">
        <w:rPr>
          <w:b w:val="0"/>
          <w:bCs/>
          <w:sz w:val="20"/>
          <w:szCs w:val="20"/>
        </w:rPr>
        <w:t>1</w:t>
      </w:r>
      <w:r>
        <w:rPr>
          <w:b w:val="0"/>
          <w:bCs/>
          <w:sz w:val="20"/>
          <w:szCs w:val="20"/>
        </w:rPr>
        <w:t>5</w:t>
      </w:r>
      <w:r w:rsidRPr="00A14F3A">
        <w:rPr>
          <w:b w:val="0"/>
          <w:bCs/>
          <w:sz w:val="20"/>
          <w:szCs w:val="20"/>
        </w:rPr>
        <w:t>/2022</w:t>
      </w:r>
      <w:r>
        <w:rPr>
          <w:b w:val="0"/>
          <w:bCs/>
          <w:sz w:val="20"/>
          <w:szCs w:val="20"/>
        </w:rPr>
        <w:t>.</w:t>
      </w:r>
    </w:p>
    <w:p w14:paraId="59733069" w14:textId="77777777" w:rsidR="00B509E8" w:rsidRDefault="00B509E8" w:rsidP="00B509E8">
      <w:pPr>
        <w:pStyle w:val="lnek"/>
      </w:pPr>
      <w:r w:rsidRPr="003F2F6D">
        <w:t>Článek II</w:t>
      </w:r>
    </w:p>
    <w:p w14:paraId="331501CA" w14:textId="77777777" w:rsidR="00B509E8" w:rsidRPr="00FB780C" w:rsidRDefault="00B509E8" w:rsidP="00B509E8">
      <w:pPr>
        <w:pStyle w:val="lnek"/>
      </w:pPr>
      <w:r>
        <w:t>Předmět dodatku</w:t>
      </w:r>
    </w:p>
    <w:p w14:paraId="47F26D76" w14:textId="77777777" w:rsidR="00E66BBE" w:rsidRDefault="00835A01" w:rsidP="00E66BBE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3A5E21DB" w14:textId="3F2BBFA1" w:rsidR="00E66BBE" w:rsidRDefault="00835A01" w:rsidP="00E66BBE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 xml:space="preserve">V případě, že pracovní poměr zaměstnance skončí přede dnem </w:t>
      </w:r>
      <w:r w:rsidR="00E94E8A">
        <w:rPr>
          <w:noProof/>
        </w:rPr>
        <w:t>31.1</w:t>
      </w:r>
      <w:r>
        <w:rPr>
          <w:noProof/>
        </w:rPr>
        <w:t>.202</w:t>
      </w:r>
      <w:r w:rsidR="00E94E8A">
        <w:rPr>
          <w:noProof/>
        </w:rPr>
        <w:t>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</w:p>
    <w:p w14:paraId="4845AE2B" w14:textId="77777777" w:rsidR="00835A01" w:rsidRDefault="00835A01" w:rsidP="00835A01">
      <w:pPr>
        <w:pStyle w:val="Bezmezer"/>
        <w:spacing w:after="120"/>
        <w:rPr>
          <w:noProof/>
        </w:rPr>
      </w:pPr>
      <w:r>
        <w:rPr>
          <w:noProof/>
        </w:rPr>
        <w:t>Dosavadní text článku III.1 dohody se nahrazuje textem:</w:t>
      </w:r>
    </w:p>
    <w:p w14:paraId="343778C5" w14:textId="3FF3965E" w:rsidR="00835A01" w:rsidRPr="00A14F3A" w:rsidRDefault="00835A01" w:rsidP="00835A01">
      <w:pPr>
        <w:pStyle w:val="BoddohodyII"/>
        <w:numPr>
          <w:ilvl w:val="0"/>
          <w:numId w:val="0"/>
        </w:numPr>
        <w:rPr>
          <w:rFonts w:cs="Arial"/>
          <w:b/>
          <w:bCs/>
          <w:szCs w:val="20"/>
        </w:rPr>
      </w:pPr>
      <w:r w:rsidRPr="00095310">
        <w:rPr>
          <w:noProof/>
        </w:rPr>
        <w:t xml:space="preserve">III.1  </w:t>
      </w:r>
      <w:r w:rsidRPr="00BC7B46">
        <w:rPr>
          <w:noProof/>
        </w:rPr>
        <w:t>Úřad práce se zavazuje poskytnout zaměstnavateli příspěvek ve výši</w:t>
      </w:r>
      <w:r w:rsidRPr="00BC7B46">
        <w:rPr>
          <w:b/>
          <w:bCs/>
          <w:noProof/>
        </w:rPr>
        <w:t xml:space="preserve"> </w:t>
      </w:r>
      <w:r w:rsidRPr="00BC7B46">
        <w:rPr>
          <w:noProof/>
        </w:rPr>
        <w:t xml:space="preserve"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</w:t>
      </w:r>
      <w:r>
        <w:rPr>
          <w:b/>
          <w:bCs/>
          <w:noProof/>
        </w:rPr>
        <w:t xml:space="preserve">15 000 Kč měsíčně, z toho 80,57 % je hrazeno z prostředků ESF a 19,43 % je hrazeno ze státního rozpočtu ČR. Součet poskytnutných měsíčních příspěvků nepřekročí částku </w:t>
      </w:r>
      <w:r w:rsidR="00E94E8A">
        <w:rPr>
          <w:b/>
          <w:bCs/>
          <w:noProof/>
        </w:rPr>
        <w:t>126 774</w:t>
      </w:r>
      <w:r>
        <w:rPr>
          <w:b/>
          <w:bCs/>
          <w:noProof/>
        </w:rPr>
        <w:t xml:space="preserve"> Kč.</w:t>
      </w:r>
    </w:p>
    <w:p w14:paraId="4F20EC8A" w14:textId="77777777" w:rsidR="00835A01" w:rsidRDefault="00835A01" w:rsidP="00E66BBE">
      <w:pPr>
        <w:pStyle w:val="Bezmezer"/>
        <w:spacing w:after="120"/>
      </w:pPr>
    </w:p>
    <w:p w14:paraId="3D1F5535" w14:textId="77777777" w:rsidR="00835A01" w:rsidRDefault="00835A01" w:rsidP="00E66BBE">
      <w:pPr>
        <w:pStyle w:val="Bezmezer"/>
        <w:spacing w:after="120"/>
      </w:pPr>
    </w:p>
    <w:p w14:paraId="76149B62" w14:textId="77777777" w:rsidR="00CA7101" w:rsidRDefault="00835A01" w:rsidP="00CA7101">
      <w:pPr>
        <w:pStyle w:val="Bezmezer"/>
        <w:spacing w:after="120"/>
      </w:pPr>
      <w:r>
        <w:rPr>
          <w:noProof/>
        </w:rPr>
        <w:lastRenderedPageBreak/>
        <w:t>Dosavadní text článku III.2 dohody se nahrazuje textem:</w:t>
      </w:r>
    </w:p>
    <w:p w14:paraId="0F99E33C" w14:textId="750CDA03" w:rsidR="00CA7101" w:rsidRDefault="00835A01" w:rsidP="00CA7101">
      <w:pPr>
        <w:pStyle w:val="Bezmezer"/>
        <w:spacing w:after="120"/>
        <w:rPr>
          <w:noProof/>
        </w:rPr>
      </w:pPr>
      <w:r>
        <w:rPr>
          <w:noProof/>
        </w:rPr>
        <w:t xml:space="preserve">III.2   Příspěvek </w:t>
      </w:r>
      <w:r w:rsidRPr="0058691B">
        <w:rPr>
          <w:noProof/>
        </w:rPr>
        <w:t xml:space="preserve">bude poskytován </w:t>
      </w:r>
      <w:r w:rsidRPr="00835A01">
        <w:rPr>
          <w:b/>
          <w:bCs/>
          <w:noProof/>
        </w:rPr>
        <w:t>od 1.4.2022 do </w:t>
      </w:r>
      <w:r w:rsidR="00E94E8A">
        <w:rPr>
          <w:b/>
          <w:bCs/>
          <w:noProof/>
        </w:rPr>
        <w:t>31.1</w:t>
      </w:r>
      <w:r w:rsidRPr="00835A01">
        <w:rPr>
          <w:b/>
          <w:bCs/>
          <w:noProof/>
        </w:rPr>
        <w:t>.202</w:t>
      </w:r>
      <w:r w:rsidR="00E94E8A">
        <w:rPr>
          <w:b/>
          <w:bCs/>
          <w:noProof/>
        </w:rPr>
        <w:t>3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1.7.2022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09149868" w14:textId="77777777" w:rsidR="00E94E8A" w:rsidRDefault="00E94E8A" w:rsidP="00CA7101">
      <w:pPr>
        <w:pStyle w:val="Bezmezer"/>
        <w:spacing w:after="120"/>
      </w:pPr>
    </w:p>
    <w:p w14:paraId="63585AB9" w14:textId="730DD763" w:rsidR="00C5332B" w:rsidRDefault="00E94E8A" w:rsidP="00C5332B">
      <w:pPr>
        <w:pStyle w:val="Boddohody"/>
        <w:numPr>
          <w:ilvl w:val="0"/>
          <w:numId w:val="0"/>
        </w:numPr>
      </w:pPr>
      <w:r>
        <w:t>Ostatní ujednání dohody tímto dodatkem nedotčená zůstávají nezměněna.</w:t>
      </w:r>
    </w:p>
    <w:p w14:paraId="0DDCA432" w14:textId="77777777" w:rsidR="00E94E8A" w:rsidRPr="00E94E8A" w:rsidRDefault="00E94E8A" w:rsidP="00E94E8A">
      <w:pPr>
        <w:pStyle w:val="Daltextbodudohody"/>
      </w:pPr>
    </w:p>
    <w:p w14:paraId="4F9D44E5" w14:textId="15BD4554" w:rsidR="00C5332B" w:rsidRDefault="00C5332B" w:rsidP="00C5332B">
      <w:r w:rsidRPr="008F4CCC">
        <w:t xml:space="preserve">Dodatek je sepsán </w:t>
      </w:r>
      <w:r w:rsidR="008A0BFE">
        <w:t>ve </w:t>
      </w:r>
      <w:r w:rsidR="00E94E8A">
        <w:t>dvou</w:t>
      </w:r>
      <w:r w:rsidR="008A0BFE">
        <w:t xml:space="preserve"> vyhotoveních, z nichž </w:t>
      </w:r>
      <w:r w:rsidR="00E94E8A">
        <w:t>jedno</w:t>
      </w:r>
      <w:r w:rsidRPr="008F4CCC">
        <w:t xml:space="preserve"> obdrží úřad práce a </w:t>
      </w:r>
      <w:r>
        <w:t>jedno zaměstnavatel.</w:t>
      </w:r>
    </w:p>
    <w:p w14:paraId="5F68EF4A" w14:textId="77777777" w:rsidR="00C5332B" w:rsidRPr="008F4CCC" w:rsidRDefault="00C5332B" w:rsidP="00C5332B"/>
    <w:p w14:paraId="57B0CB83" w14:textId="77777777" w:rsidR="00C5332B" w:rsidRDefault="00C5332B" w:rsidP="00C5332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347C546E" w14:textId="77777777"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0BFD2C2" w14:textId="77777777"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A052B4C" w14:textId="77777777"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35B061C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606319E" w14:textId="509C1A39" w:rsidR="00662069" w:rsidRPr="003F2F6D" w:rsidRDefault="00835A0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Kontaktní pracoviště v Šumperku</w:t>
      </w:r>
      <w:r w:rsidR="000378AA" w:rsidRPr="003F2F6D">
        <w:rPr>
          <w:rFonts w:cs="Arial"/>
          <w:szCs w:val="20"/>
        </w:rPr>
        <w:t xml:space="preserve"> dne </w:t>
      </w:r>
      <w:r>
        <w:rPr>
          <w:b/>
          <w:noProof/>
          <w:color w:val="FF0000"/>
        </w:rPr>
        <w:t xml:space="preserve"> </w:t>
      </w:r>
      <w:r w:rsidR="00E94E8A" w:rsidRPr="00E94E8A">
        <w:rPr>
          <w:b/>
          <w:noProof/>
        </w:rPr>
        <w:t>6.10.2022</w:t>
      </w:r>
    </w:p>
    <w:p w14:paraId="76AA653E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FAFC7B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4B49F07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04586B1" w14:textId="77777777"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64D1928" w14:textId="77777777" w:rsidR="00835A01" w:rsidRDefault="00835A01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6CAD9E4" w14:textId="77777777" w:rsidR="00835A01" w:rsidRDefault="00835A01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F15C8CE" w14:textId="77777777" w:rsidR="00835A01" w:rsidRPr="003F2F6D" w:rsidRDefault="00835A01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1C583E4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61A1D1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35A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19897631" w14:textId="77777777"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4987F02C" w14:textId="3EFBA030" w:rsidR="00A71C8F" w:rsidRPr="003F2F6D" w:rsidRDefault="00E94E8A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Karel Raczek</w:t>
      </w:r>
    </w:p>
    <w:p w14:paraId="7F159A11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7AC46AAB" w14:textId="77777777" w:rsidR="008275E2" w:rsidRPr="003F2F6D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5C3D22EC" w14:textId="77777777"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30719ADE" w14:textId="77777777" w:rsidR="00A71C8F" w:rsidRPr="00B32E39" w:rsidRDefault="00835A01" w:rsidP="00A71C8F">
      <w:pPr>
        <w:keepNext/>
        <w:keepLines/>
        <w:jc w:val="center"/>
        <w:rPr>
          <w:rFonts w:cs="Arial"/>
          <w:szCs w:val="20"/>
        </w:rPr>
      </w:pPr>
      <w:r w:rsidRPr="00835A01">
        <w:rPr>
          <w:rFonts w:cs="Arial"/>
          <w:bCs/>
          <w:szCs w:val="20"/>
          <w:lang w:val="en-US"/>
        </w:rPr>
        <w:t xml:space="preserve">Ing. </w:t>
      </w:r>
      <w:r>
        <w:t>Ivo Bartl</w:t>
      </w:r>
    </w:p>
    <w:p w14:paraId="114EF60A" w14:textId="77777777" w:rsidR="00A71C8F" w:rsidRDefault="00835A01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bCs/>
          <w:szCs w:val="20"/>
          <w:lang w:val="en-US"/>
        </w:rPr>
        <w:t>ř</w:t>
      </w:r>
      <w:r w:rsidRPr="00835A01">
        <w:rPr>
          <w:rFonts w:cs="Arial"/>
          <w:bCs/>
          <w:szCs w:val="20"/>
          <w:lang w:val="en-US"/>
        </w:rPr>
        <w:t>editel Kontaktního</w:t>
      </w:r>
      <w:r>
        <w:t xml:space="preserve"> pracoviště Šumperk</w:t>
      </w:r>
    </w:p>
    <w:p w14:paraId="1D41AABD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7B3FC49C" w14:textId="77777777" w:rsidR="008275E2" w:rsidRPr="00B32E39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58669E77" w14:textId="77777777"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35A0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73DA1691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10A0A2A1" w14:textId="77777777" w:rsidR="003B68C2" w:rsidRDefault="003B68C2" w:rsidP="0007184F">
      <w:pPr>
        <w:keepNext/>
        <w:keepLines/>
        <w:rPr>
          <w:rFonts w:cs="Arial"/>
          <w:szCs w:val="20"/>
        </w:rPr>
      </w:pPr>
    </w:p>
    <w:p w14:paraId="7D8BA7F7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71B7B8BF" w14:textId="34A32684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E94E8A">
        <w:rPr>
          <w:rFonts w:cs="Arial"/>
          <w:szCs w:val="20"/>
        </w:rPr>
        <w:t>Martina Grossová</w:t>
      </w:r>
    </w:p>
    <w:p w14:paraId="303767B5" w14:textId="66202E4E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35A01" w:rsidRPr="00835A01">
        <w:rPr>
          <w:rFonts w:cs="Arial"/>
          <w:szCs w:val="20"/>
        </w:rPr>
        <w:t>950 164</w:t>
      </w:r>
      <w:r w:rsidR="00835A01">
        <w:t xml:space="preserve"> 3</w:t>
      </w:r>
      <w:r w:rsidR="00E94E8A">
        <w:t>49</w:t>
      </w:r>
    </w:p>
    <w:p w14:paraId="58924905" w14:textId="77777777"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14:paraId="7F081C7B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14:paraId="75398873" w14:textId="77777777"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14:paraId="3B34A807" w14:textId="77777777"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835A01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65592" w14:textId="77777777" w:rsidR="0040615C" w:rsidRDefault="0040615C">
      <w:r>
        <w:separator/>
      </w:r>
    </w:p>
  </w:endnote>
  <w:endnote w:type="continuationSeparator" w:id="0">
    <w:p w14:paraId="6860CF19" w14:textId="77777777" w:rsidR="0040615C" w:rsidRDefault="0040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4757" w14:textId="77777777" w:rsidR="00E36148" w:rsidRDefault="00E361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75DA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C5F8" w14:textId="77777777" w:rsidR="00F625CC" w:rsidRDefault="00F625CC" w:rsidP="00BE5D41">
    <w:pPr>
      <w:rPr>
        <w:rFonts w:cs="Arial"/>
        <w:b/>
        <w:bCs/>
        <w:caps/>
      </w:rPr>
    </w:pPr>
  </w:p>
  <w:p w14:paraId="4D85923C" w14:textId="77777777"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0B77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6D4DB" w14:textId="77777777" w:rsidR="003B68C2" w:rsidRDefault="003B68C2" w:rsidP="00BE5D41">
    <w:pPr>
      <w:rPr>
        <w:rFonts w:cs="Arial"/>
        <w:b/>
        <w:bCs/>
        <w:caps/>
      </w:rPr>
    </w:pPr>
  </w:p>
  <w:p w14:paraId="2FC0A5E2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F09EF" w14:textId="77777777" w:rsidR="0040615C" w:rsidRDefault="0040615C">
      <w:r>
        <w:separator/>
      </w:r>
    </w:p>
  </w:footnote>
  <w:footnote w:type="continuationSeparator" w:id="0">
    <w:p w14:paraId="285663FA" w14:textId="77777777" w:rsidR="0040615C" w:rsidRDefault="0040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B5F1" w14:textId="77777777" w:rsidR="00E36148" w:rsidRDefault="00E361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5945" w14:textId="77777777" w:rsidR="00E36148" w:rsidRDefault="00E361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4BB3" w14:textId="16DD8A2C" w:rsidR="00705F06" w:rsidRDefault="004060AB" w:rsidP="00885DB3">
    <w:pPr>
      <w:pStyle w:val="Zhlav"/>
      <w:jc w:val="left"/>
    </w:pPr>
    <w:r>
      <w:rPr>
        <w:noProof/>
      </w:rPr>
      <w:drawing>
        <wp:inline distT="0" distB="0" distL="0" distR="0" wp14:anchorId="042E8ED8" wp14:editId="33D1E8D2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5DE4E" w14:textId="77777777" w:rsidR="002458ED" w:rsidRDefault="002458ED" w:rsidP="00705F06">
    <w:pPr>
      <w:pStyle w:val="Zhlav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C589" w14:textId="081D207F" w:rsidR="003B68C2" w:rsidRDefault="004060AB" w:rsidP="00705F06">
    <w:pPr>
      <w:pStyle w:val="Zhlav"/>
      <w:jc w:val="center"/>
    </w:pPr>
    <w:r>
      <w:rPr>
        <w:noProof/>
      </w:rPr>
      <w:drawing>
        <wp:inline distT="0" distB="0" distL="0" distR="0" wp14:anchorId="092AB31D" wp14:editId="323721EC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76F1A2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</w:num>
  <w:num w:numId="25">
    <w:abstractNumId w:val="5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A9"/>
    <w:rsid w:val="000014F3"/>
    <w:rsid w:val="000029D6"/>
    <w:rsid w:val="00004902"/>
    <w:rsid w:val="00016289"/>
    <w:rsid w:val="00016690"/>
    <w:rsid w:val="00016F6A"/>
    <w:rsid w:val="000200F5"/>
    <w:rsid w:val="0002315D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7CC2"/>
    <w:rsid w:val="00080C44"/>
    <w:rsid w:val="00083005"/>
    <w:rsid w:val="000845C6"/>
    <w:rsid w:val="0009508A"/>
    <w:rsid w:val="000A2179"/>
    <w:rsid w:val="000A317C"/>
    <w:rsid w:val="000B1C29"/>
    <w:rsid w:val="000B478F"/>
    <w:rsid w:val="000B71E7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076D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2FF8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759CA"/>
    <w:rsid w:val="0028068E"/>
    <w:rsid w:val="002851DF"/>
    <w:rsid w:val="0028704B"/>
    <w:rsid w:val="00293D6C"/>
    <w:rsid w:val="00294867"/>
    <w:rsid w:val="002B34C9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060AB"/>
    <w:rsid w:val="0040615C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5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64C9"/>
    <w:rsid w:val="005006E0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7053"/>
    <w:rsid w:val="005D6592"/>
    <w:rsid w:val="005E023F"/>
    <w:rsid w:val="005E560E"/>
    <w:rsid w:val="005E5691"/>
    <w:rsid w:val="005E67FB"/>
    <w:rsid w:val="005F008F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3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25E3"/>
    <w:rsid w:val="00696870"/>
    <w:rsid w:val="00696CD2"/>
    <w:rsid w:val="006A4C2C"/>
    <w:rsid w:val="006B2CED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0AA9"/>
    <w:rsid w:val="00721DC1"/>
    <w:rsid w:val="00724A71"/>
    <w:rsid w:val="0073259B"/>
    <w:rsid w:val="00737664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5482"/>
    <w:rsid w:val="008275E2"/>
    <w:rsid w:val="00830C27"/>
    <w:rsid w:val="00835A01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0BFE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143BE"/>
    <w:rsid w:val="00920223"/>
    <w:rsid w:val="009211B4"/>
    <w:rsid w:val="009214E1"/>
    <w:rsid w:val="009230E4"/>
    <w:rsid w:val="00927C09"/>
    <w:rsid w:val="0094045A"/>
    <w:rsid w:val="009415AF"/>
    <w:rsid w:val="00941CC9"/>
    <w:rsid w:val="00951CE4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4F51"/>
    <w:rsid w:val="009B5F49"/>
    <w:rsid w:val="009B751F"/>
    <w:rsid w:val="009C722D"/>
    <w:rsid w:val="009D3E5C"/>
    <w:rsid w:val="009D6AE4"/>
    <w:rsid w:val="009D791C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699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1FF6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84FED"/>
    <w:rsid w:val="00B91BFB"/>
    <w:rsid w:val="00B94D64"/>
    <w:rsid w:val="00B97040"/>
    <w:rsid w:val="00BA02F5"/>
    <w:rsid w:val="00BA2176"/>
    <w:rsid w:val="00BA4459"/>
    <w:rsid w:val="00BA4EB6"/>
    <w:rsid w:val="00BA5E4F"/>
    <w:rsid w:val="00BA70D6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70C1"/>
    <w:rsid w:val="00C07728"/>
    <w:rsid w:val="00C14511"/>
    <w:rsid w:val="00C17E53"/>
    <w:rsid w:val="00C20589"/>
    <w:rsid w:val="00C20E7C"/>
    <w:rsid w:val="00C41478"/>
    <w:rsid w:val="00C44D23"/>
    <w:rsid w:val="00C474BF"/>
    <w:rsid w:val="00C5332B"/>
    <w:rsid w:val="00C54EC0"/>
    <w:rsid w:val="00C61047"/>
    <w:rsid w:val="00C61EA3"/>
    <w:rsid w:val="00C72371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A7101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7259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6EFD"/>
    <w:rsid w:val="00E14C7C"/>
    <w:rsid w:val="00E15614"/>
    <w:rsid w:val="00E3284C"/>
    <w:rsid w:val="00E36148"/>
    <w:rsid w:val="00E41862"/>
    <w:rsid w:val="00E61612"/>
    <w:rsid w:val="00E63004"/>
    <w:rsid w:val="00E66BBE"/>
    <w:rsid w:val="00E90E42"/>
    <w:rsid w:val="00E913B4"/>
    <w:rsid w:val="00E94E8A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63E3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9B597"/>
  <w15:chartTrackingRefBased/>
  <w15:docId w15:val="{759A6F92-4D83-4C23-ABCD-5F6ED3E1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.krejci\Desktop\SUA%20STZ%205%202022%20_%20Dodatek%2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0159-6786-4A8E-A3FA-579084C5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SUA STZ 5 2022 _ Dodatek 1</Template>
  <TotalTime>6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Krejčí Jitka Bc. (UPM-SUA)</dc:creator>
  <cp:keywords/>
  <dc:description>Předloha byla vytvořena v informačním systému OKpráce.</dc:description>
  <cp:lastModifiedBy>Grossová Martina (UPM-SUA)</cp:lastModifiedBy>
  <cp:revision>3</cp:revision>
  <cp:lastPrinted>2022-10-06T07:15:00Z</cp:lastPrinted>
  <dcterms:created xsi:type="dcterms:W3CDTF">2022-10-06T07:20:00Z</dcterms:created>
  <dcterms:modified xsi:type="dcterms:W3CDTF">2022-10-07T05:31:00Z</dcterms:modified>
</cp:coreProperties>
</file>