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FB" w:rsidRDefault="00FA69BD">
      <w:pPr>
        <w:spacing w:line="259" w:lineRule="auto"/>
        <w:ind w:left="30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195072</wp:posOffset>
            </wp:positionH>
            <wp:positionV relativeFrom="paragraph">
              <wp:posOffset>-55128</wp:posOffset>
            </wp:positionV>
            <wp:extent cx="755904" cy="518308"/>
            <wp:effectExtent l="0" t="0" r="0" b="0"/>
            <wp:wrapSquare wrapText="bothSides"/>
            <wp:docPr id="2029" name="Picture 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Picture 2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51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EVROPSKÁ UNIE</w:t>
      </w:r>
    </w:p>
    <w:p w:rsidR="00024DFB" w:rsidRDefault="00FA69BD">
      <w:pPr>
        <w:spacing w:line="259" w:lineRule="auto"/>
        <w:ind w:left="307"/>
        <w:jc w:val="right"/>
      </w:pPr>
      <w:r>
        <w:rPr>
          <w:sz w:val="16"/>
        </w:rPr>
        <w:t xml:space="preserve">Evropské </w:t>
      </w:r>
      <w:proofErr w:type="spellStart"/>
      <w:proofErr w:type="gramStart"/>
      <w:r>
        <w:rPr>
          <w:sz w:val="16"/>
        </w:rPr>
        <w:t>stukturá!ní</w:t>
      </w:r>
      <w:proofErr w:type="spellEnd"/>
      <w:proofErr w:type="gramEnd"/>
      <w:r>
        <w:rPr>
          <w:sz w:val="16"/>
        </w:rPr>
        <w:t xml:space="preserve"> a </w:t>
      </w:r>
      <w:proofErr w:type="spellStart"/>
      <w:r>
        <w:rPr>
          <w:sz w:val="16"/>
        </w:rPr>
        <w:t>invesüčnf</w:t>
      </w:r>
      <w:proofErr w:type="spellEnd"/>
      <w:r>
        <w:rPr>
          <w:sz w:val="16"/>
        </w:rPr>
        <w:t xml:space="preserve"> fondy</w:t>
      </w:r>
    </w:p>
    <w:p w:rsidR="00024DFB" w:rsidRDefault="00FA69BD">
      <w:pPr>
        <w:spacing w:after="955" w:line="259" w:lineRule="auto"/>
        <w:ind w:left="307"/>
        <w:jc w:val="left"/>
      </w:pPr>
      <w:r>
        <w:rPr>
          <w:sz w:val="18"/>
        </w:rPr>
        <w:t>Operační program Doprava</w:t>
      </w:r>
    </w:p>
    <w:p w:rsidR="00024DFB" w:rsidRDefault="00FA69BD">
      <w:pPr>
        <w:spacing w:line="259" w:lineRule="auto"/>
        <w:ind w:left="0"/>
        <w:jc w:val="left"/>
      </w:pPr>
      <w:r>
        <w:rPr>
          <w:sz w:val="22"/>
        </w:rPr>
        <w:t>Váš dopis značky I ze dne</w:t>
      </w:r>
    </w:p>
    <w:p w:rsidR="00024DFB" w:rsidRDefault="00FA69BD">
      <w:pPr>
        <w:spacing w:after="209" w:line="216" w:lineRule="auto"/>
        <w:ind w:left="0" w:right="1771" w:firstLine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1368552</wp:posOffset>
            </wp:positionH>
            <wp:positionV relativeFrom="paragraph">
              <wp:posOffset>11014</wp:posOffset>
            </wp:positionV>
            <wp:extent cx="935736" cy="527454"/>
            <wp:effectExtent l="0" t="0" r="0" b="0"/>
            <wp:wrapSquare wrapText="bothSides"/>
            <wp:docPr id="10335" name="Picture 1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5" name="Picture 10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52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u w:val="single" w:color="000000"/>
        </w:rPr>
        <w:t xml:space="preserve">Ministerstvo dopravy </w:t>
      </w:r>
      <w:r>
        <w:rPr>
          <w:sz w:val="30"/>
        </w:rPr>
        <w:t>Státní fond dopravní infrastruktury</w:t>
      </w:r>
    </w:p>
    <w:p w:rsidR="00024DFB" w:rsidRDefault="00FA69BD">
      <w:pPr>
        <w:spacing w:after="189" w:line="259" w:lineRule="auto"/>
        <w:ind w:left="96"/>
        <w:jc w:val="center"/>
      </w:pPr>
      <w:r>
        <w:rPr>
          <w:sz w:val="26"/>
        </w:rPr>
        <w:t>Příloha Smlouvy — Vzor Objednávky</w:t>
      </w:r>
    </w:p>
    <w:p w:rsidR="00024DFB" w:rsidRDefault="00FA69BD">
      <w:pPr>
        <w:tabs>
          <w:tab w:val="center" w:pos="2215"/>
          <w:tab w:val="right" w:pos="4291"/>
        </w:tabs>
        <w:spacing w:after="14" w:line="259" w:lineRule="auto"/>
        <w:ind w:left="0" w:right="-5"/>
        <w:jc w:val="left"/>
      </w:pPr>
      <w:r>
        <w:rPr>
          <w:sz w:val="22"/>
        </w:rPr>
        <w:tab/>
        <w:t xml:space="preserve">Vyřizuje / telefon/email </w:t>
      </w:r>
      <w:r>
        <w:rPr>
          <w:sz w:val="22"/>
        </w:rPr>
        <w:tab/>
        <w:t>Brno dne</w:t>
      </w:r>
    </w:p>
    <w:p w:rsidR="00024DFB" w:rsidRDefault="00FA69BD">
      <w:pPr>
        <w:tabs>
          <w:tab w:val="center" w:pos="1927"/>
          <w:tab w:val="right" w:pos="4291"/>
        </w:tabs>
        <w:spacing w:after="14" w:line="259" w:lineRule="auto"/>
        <w:ind w:left="0" w:right="-5"/>
        <w:jc w:val="left"/>
      </w:pPr>
      <w:r>
        <w:rPr>
          <w:sz w:val="22"/>
        </w:rPr>
        <w:tab/>
      </w:r>
      <w:proofErr w:type="spellStart"/>
      <w:r w:rsidRPr="00FA69BD">
        <w:rPr>
          <w:sz w:val="22"/>
          <w:highlight w:val="black"/>
        </w:rPr>
        <w:t>xxxxxxxxxxx</w:t>
      </w:r>
      <w:bookmarkStart w:id="0" w:name="_GoBack"/>
      <w:bookmarkEnd w:id="0"/>
      <w:proofErr w:type="spellEnd"/>
      <w:r>
        <w:rPr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26.9.2022</w:t>
      </w:r>
      <w:proofErr w:type="gramEnd"/>
    </w:p>
    <w:p w:rsidR="00024DFB" w:rsidRDefault="00024DFB">
      <w:pPr>
        <w:sectPr w:rsidR="00024DFB">
          <w:pgSz w:w="11904" w:h="16834"/>
          <w:pgMar w:top="1440" w:right="1258" w:bottom="1440" w:left="1622" w:header="708" w:footer="708" w:gutter="0"/>
          <w:cols w:num="2" w:space="523"/>
        </w:sectPr>
      </w:pPr>
    </w:p>
    <w:p w:rsidR="00024DFB" w:rsidRDefault="00FA69BD">
      <w:pPr>
        <w:spacing w:after="332" w:line="259" w:lineRule="auto"/>
        <w:ind w:left="0" w:right="134"/>
        <w:jc w:val="center"/>
      </w:pPr>
      <w:r>
        <w:rPr>
          <w:sz w:val="22"/>
        </w:rPr>
        <w:t>Číslo objednávky: 28ZA-003418</w:t>
      </w:r>
    </w:p>
    <w:p w:rsidR="00024DFB" w:rsidRDefault="00FA69BD">
      <w:pPr>
        <w:pStyle w:val="Nadpis1"/>
        <w:spacing w:after="214"/>
        <w:ind w:left="120"/>
      </w:pPr>
      <w:r>
        <w:t>Objednávka kancelářského nábytku</w:t>
      </w:r>
    </w:p>
    <w:p w:rsidR="00024DFB" w:rsidRDefault="00FA69BD">
      <w:pPr>
        <w:spacing w:after="275"/>
        <w:ind w:left="95"/>
      </w:pPr>
      <w:r>
        <w:t xml:space="preserve">Na základě uzavřené Smlouvy „Dodávky kancelářského nábytku pro resort dopravy 2022 až 2026” CES SFDI 7/2022, Vás tímto v souladu s </w:t>
      </w:r>
      <w:proofErr w:type="spellStart"/>
      <w:r>
        <w:t>S</w:t>
      </w:r>
      <w:proofErr w:type="spellEnd"/>
      <w:r>
        <w:t xml:space="preserve"> 134 odst. 1 zákona č. 134/2016 Sb., o zadávání veřejných zakázek, ve znění pozdějších předpisů, a v souladu s čl. 6. Smlouv</w:t>
      </w:r>
      <w:r>
        <w:t>y, vyzývám k poskytnutí plnění. Předmětem plnění je Zboží uvedené v této Objednávky, vč. doplňujících požadavků ke specifikaci Zboží (upřesnění druhu dekóru, typu a barevného provedení úchytek, barev čalounění, atd.).</w:t>
      </w:r>
    </w:p>
    <w:p w:rsidR="00024DFB" w:rsidRDefault="00FA69BD">
      <w:pPr>
        <w:spacing w:after="128"/>
        <w:ind w:left="95"/>
      </w:pPr>
      <w:r>
        <w:t>Přílohou je dále Formulář upřesňujícíc</w:t>
      </w:r>
      <w:r>
        <w:t>h informací k dopravě a montáži Zboží a případné ostatní požadavky Kupujícího, např. email pro doručení akceptace Objednávky, email pro doručování faktury, informace o uveřejnění Objednávky v registru smluv, požadavek na textaci o spolufinancování z prostř</w:t>
      </w:r>
      <w:r>
        <w:t>edků Technické pomoci; apod. (</w:t>
      </w:r>
      <w:proofErr w:type="spellStart"/>
      <w:r>
        <w:t>pokudjiž</w:t>
      </w:r>
      <w:proofErr w:type="spellEnd"/>
      <w:r>
        <w:t xml:space="preserve"> není uvedeno v samotném </w:t>
      </w:r>
      <w:r>
        <w:rPr>
          <w:rFonts w:ascii="Calibri" w:eastAsia="Calibri" w:hAnsi="Calibri" w:cs="Calibri"/>
        </w:rPr>
        <w:t>textu této Objednávky).</w:t>
      </w:r>
    </w:p>
    <w:p w:rsidR="00024DFB" w:rsidRDefault="00FA69BD">
      <w:pPr>
        <w:spacing w:after="118"/>
        <w:ind w:left="95"/>
      </w:pPr>
      <w:r>
        <w:t>Předpokladem pro zadání Dílčí veřejné zakázky Prodávajícímu, je písemná akceptace této Objednávky, tj. potvrzení nejpozději do 3 pracovních dnů od obdržení Objednávky. P</w:t>
      </w:r>
      <w:r>
        <w:t>otvrzení objednávky je přílohou této Objednávky. Prodávající řádně dodá Zboží v termínu Dodání dle odst. 7.2 Smlouvy.</w:t>
      </w:r>
    </w:p>
    <w:p w:rsidR="00024DFB" w:rsidRDefault="00FA69BD">
      <w:pPr>
        <w:spacing w:after="3" w:line="259" w:lineRule="auto"/>
        <w:ind w:left="120" w:hanging="10"/>
        <w:jc w:val="left"/>
      </w:pPr>
      <w:r>
        <w:rPr>
          <w:sz w:val="26"/>
        </w:rPr>
        <w:t>Celková cena za objednávané Zboží činí 9 000,- Kč bez DPH.</w:t>
      </w:r>
    </w:p>
    <w:p w:rsidR="00024DFB" w:rsidRDefault="00FA69BD">
      <w:pPr>
        <w:ind w:left="95"/>
      </w:pPr>
      <w:r>
        <w:t xml:space="preserve">Stůl psací - č. položky 7 ( </w:t>
      </w:r>
      <w:proofErr w:type="gramStart"/>
      <w:r>
        <w:t>SIP8-1600 ) —2 kusy</w:t>
      </w:r>
      <w:proofErr w:type="gramEnd"/>
      <w:r>
        <w:t xml:space="preserve"> — odstín buk</w:t>
      </w:r>
    </w:p>
    <w:p w:rsidR="00024DFB" w:rsidRDefault="00FA69BD">
      <w:pPr>
        <w:spacing w:after="224"/>
        <w:ind w:left="95"/>
      </w:pPr>
      <w:r>
        <w:t>Kontejner — č. pol</w:t>
      </w:r>
      <w:r>
        <w:t xml:space="preserve">ožky 217 ( </w:t>
      </w:r>
      <w:proofErr w:type="gramStart"/>
      <w:r>
        <w:t>KOM3+1 ) —2 kusy</w:t>
      </w:r>
      <w:proofErr w:type="gramEnd"/>
      <w:r>
        <w:t xml:space="preserve"> - odstín buk</w:t>
      </w:r>
    </w:p>
    <w:p w:rsidR="00024DFB" w:rsidRDefault="00FA69BD">
      <w:pPr>
        <w:ind w:left="95"/>
      </w:pPr>
      <w:r>
        <w:t>Přílohy:</w:t>
      </w:r>
    </w:p>
    <w:p w:rsidR="00024DFB" w:rsidRDefault="00FA69BD">
      <w:pPr>
        <w:ind w:left="95"/>
      </w:pPr>
      <w:r>
        <w:t>Formulář upřesňujících informací k dopravě a montáži Zboží</w:t>
      </w:r>
    </w:p>
    <w:p w:rsidR="00024DFB" w:rsidRDefault="00FA69BD">
      <w:pPr>
        <w:spacing w:after="470"/>
        <w:ind w:left="95"/>
      </w:pPr>
      <w:r>
        <w:t>Potvrzení Objednávky</w:t>
      </w:r>
    </w:p>
    <w:p w:rsidR="00024DFB" w:rsidRDefault="00FA69BD">
      <w:pPr>
        <w:spacing w:after="57"/>
        <w:ind w:left="95"/>
      </w:pPr>
      <w:r>
        <w:t>Za Kupujícího</w:t>
      </w:r>
    </w:p>
    <w:p w:rsidR="00024DFB" w:rsidRDefault="00FA69BD">
      <w:pPr>
        <w:ind w:left="95"/>
      </w:pPr>
      <w:r>
        <w:t xml:space="preserve">Ředitelství silnic a dálnic ČR, Na Pankráci 546/56, 145 OO </w:t>
      </w:r>
      <w:proofErr w:type="gramStart"/>
      <w:r>
        <w:t xml:space="preserve">Praha , </w:t>
      </w:r>
      <w:proofErr w:type="spellStart"/>
      <w:r>
        <w:t>lö</w:t>
      </w:r>
      <w:proofErr w:type="spellEnd"/>
      <w:proofErr w:type="gramEnd"/>
      <w:r>
        <w:t>: 65993390</w:t>
      </w:r>
    </w:p>
    <w:p w:rsidR="00024DFB" w:rsidRDefault="00FA69BD">
      <w:pPr>
        <w:spacing w:after="349" w:line="259" w:lineRule="auto"/>
        <w:ind w:left="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7888" cy="6097"/>
                <wp:effectExtent l="0" t="0" r="0" b="0"/>
                <wp:docPr id="10338" name="Group 10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7888" cy="6097"/>
                          <a:chOff x="0" y="0"/>
                          <a:chExt cx="4437888" cy="6097"/>
                        </a:xfrm>
                      </wpg:grpSpPr>
                      <wps:wsp>
                        <wps:cNvPr id="10337" name="Shape 10337"/>
                        <wps:cNvSpPr/>
                        <wps:spPr>
                          <a:xfrm>
                            <a:off x="0" y="0"/>
                            <a:ext cx="44378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8" h="6097">
                                <a:moveTo>
                                  <a:pt x="0" y="3049"/>
                                </a:moveTo>
                                <a:lnTo>
                                  <a:pt x="443788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38" style="width:349.44pt;height:0.480103pt;mso-position-horizontal-relative:char;mso-position-vertical-relative:line" coordsize="44378,60">
                <v:shape id="Shape 10337" style="position:absolute;width:44378;height:60;left:0;top:0;" coordsize="4437888,6097" path="m0,3049l443788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4DFB" w:rsidRDefault="00FA69BD">
      <w:pPr>
        <w:ind w:left="95"/>
      </w:pPr>
      <w:proofErr w:type="spellStart"/>
      <w:r w:rsidRPr="00FA69BD">
        <w:rPr>
          <w:highlight w:val="black"/>
        </w:rPr>
        <w:t>xxxxxxxxxxxxxxxxxxxxxxxxxxxxxxxxxxxx</w:t>
      </w:r>
      <w:proofErr w:type="spellEnd"/>
    </w:p>
    <w:p w:rsidR="00024DFB" w:rsidRDefault="00FA69BD">
      <w:pPr>
        <w:spacing w:line="259" w:lineRule="auto"/>
        <w:ind w:left="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38928" cy="6099"/>
                <wp:effectExtent l="0" t="0" r="0" b="0"/>
                <wp:docPr id="10340" name="Group 10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928" cy="6099"/>
                          <a:chOff x="0" y="0"/>
                          <a:chExt cx="5138928" cy="6099"/>
                        </a:xfrm>
                      </wpg:grpSpPr>
                      <wps:wsp>
                        <wps:cNvPr id="10339" name="Shape 10339"/>
                        <wps:cNvSpPr/>
                        <wps:spPr>
                          <a:xfrm>
                            <a:off x="0" y="0"/>
                            <a:ext cx="5138928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28" h="6099">
                                <a:moveTo>
                                  <a:pt x="0" y="3049"/>
                                </a:moveTo>
                                <a:lnTo>
                                  <a:pt x="5138928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40" style="width:404.64pt;height:0.480225pt;mso-position-horizontal-relative:char;mso-position-vertical-relative:line" coordsize="51389,60">
                <v:shape id="Shape 10339" style="position:absolute;width:51389;height:60;left:0;top:0;" coordsize="5138928,6099" path="m0,3049l5138928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4DFB" w:rsidRDefault="00FA69BD">
      <w:pPr>
        <w:spacing w:after="304"/>
        <w:ind w:left="95"/>
      </w:pPr>
      <w:r>
        <w:t>Prodávající</w:t>
      </w:r>
    </w:p>
    <w:p w:rsidR="00024DFB" w:rsidRDefault="00FA69BD">
      <w:pPr>
        <w:spacing w:line="259" w:lineRule="auto"/>
        <w:ind w:left="125"/>
        <w:jc w:val="left"/>
      </w:pPr>
      <w:r>
        <w:rPr>
          <w:sz w:val="26"/>
        </w:rPr>
        <w:lastRenderedPageBreak/>
        <w:t xml:space="preserve">Obchodní název společnosti — </w:t>
      </w:r>
      <w:proofErr w:type="spellStart"/>
      <w:r>
        <w:rPr>
          <w:sz w:val="26"/>
        </w:rPr>
        <w:t>Interier</w:t>
      </w:r>
      <w:proofErr w:type="spellEnd"/>
      <w:r>
        <w:rPr>
          <w:sz w:val="26"/>
        </w:rPr>
        <w:t xml:space="preserve"> Říčany a.s.</w:t>
      </w:r>
    </w:p>
    <w:p w:rsidR="00024DFB" w:rsidRDefault="00FA69BD">
      <w:pPr>
        <w:ind w:left="95"/>
      </w:pPr>
      <w:r>
        <w:t xml:space="preserve">Sídlo - V </w:t>
      </w:r>
      <w:proofErr w:type="spellStart"/>
      <w:r>
        <w:t>Chotejně</w:t>
      </w:r>
      <w:proofErr w:type="spellEnd"/>
      <w:r>
        <w:t xml:space="preserve"> 770/4, 10200 Praha - Hostivař</w:t>
      </w:r>
    </w:p>
    <w:p w:rsidR="00024DFB" w:rsidRPr="00FA69BD" w:rsidRDefault="00FA69BD">
      <w:pPr>
        <w:spacing w:after="1" w:line="257" w:lineRule="auto"/>
        <w:ind w:left="101" w:hanging="10"/>
        <w:jc w:val="left"/>
        <w:rPr>
          <w:highlight w:val="black"/>
        </w:rPr>
      </w:pPr>
      <w:r>
        <w:t>Zastoupená — I</w:t>
      </w:r>
      <w:r w:rsidRPr="00FA69BD">
        <w:rPr>
          <w:highlight w:val="black"/>
        </w:rPr>
        <w:t>ng. Vladimírem Borovičkou, předsedou představenstva, Anežkou</w:t>
      </w:r>
    </w:p>
    <w:p w:rsidR="00024DFB" w:rsidRDefault="00FA69BD">
      <w:pPr>
        <w:spacing w:after="1" w:line="257" w:lineRule="auto"/>
        <w:ind w:left="1460" w:hanging="10"/>
        <w:jc w:val="left"/>
      </w:pPr>
      <w:r w:rsidRPr="00FA69BD">
        <w:rPr>
          <w:highlight w:val="black"/>
        </w:rPr>
        <w:t>Znamenáčkovou, členkou představenstva</w:t>
      </w:r>
    </w:p>
    <w:p w:rsidR="00024DFB" w:rsidRDefault="00FA69BD">
      <w:pPr>
        <w:spacing w:after="1" w:line="257" w:lineRule="auto"/>
        <w:ind w:left="101" w:hanging="10"/>
        <w:jc w:val="left"/>
      </w:pPr>
      <w:r>
        <w:t>IČO - 28162471</w:t>
      </w:r>
    </w:p>
    <w:p w:rsidR="00024DFB" w:rsidRPr="00FA69BD" w:rsidRDefault="00FA69BD">
      <w:pPr>
        <w:spacing w:after="1" w:line="257" w:lineRule="auto"/>
        <w:ind w:left="101" w:right="2837" w:hanging="10"/>
        <w:jc w:val="left"/>
        <w:rPr>
          <w:highlight w:val="black"/>
        </w:rPr>
      </w:pPr>
      <w:r w:rsidRPr="00FA69BD">
        <w:rPr>
          <w:highlight w:val="black"/>
        </w:rPr>
        <w:t>Bankovní spojení — Československá obchodní banka, a. s. číslo účtu - 117412623/0300</w:t>
      </w:r>
    </w:p>
    <w:p w:rsidR="00024DFB" w:rsidRPr="00FA69BD" w:rsidRDefault="00FA69BD">
      <w:pPr>
        <w:spacing w:after="11" w:line="259" w:lineRule="auto"/>
        <w:ind w:left="101"/>
        <w:jc w:val="left"/>
        <w:rPr>
          <w:highlight w:val="black"/>
        </w:rPr>
      </w:pPr>
      <w:r w:rsidRPr="00FA69BD">
        <w:rPr>
          <w:sz w:val="22"/>
          <w:highlight w:val="black"/>
        </w:rPr>
        <w:t>Kontaktní osoba — Ing. Vladimír Borovička</w:t>
      </w:r>
    </w:p>
    <w:p w:rsidR="00024DFB" w:rsidRDefault="00FA69BD">
      <w:pPr>
        <w:spacing w:after="9530" w:line="259" w:lineRule="auto"/>
        <w:ind w:left="125"/>
        <w:jc w:val="left"/>
      </w:pPr>
      <w:proofErr w:type="spellStart"/>
      <w:r w:rsidRPr="00FA69BD">
        <w:rPr>
          <w:sz w:val="22"/>
          <w:highlight w:val="black"/>
        </w:rPr>
        <w:t>Tel.,email</w:t>
      </w:r>
      <w:proofErr w:type="spellEnd"/>
      <w:r w:rsidRPr="00FA69BD">
        <w:rPr>
          <w:sz w:val="22"/>
          <w:highlight w:val="black"/>
        </w:rPr>
        <w:t xml:space="preserve"> - Tel. 605 228 308, </w:t>
      </w:r>
      <w:r w:rsidRPr="00FA69BD">
        <w:rPr>
          <w:sz w:val="22"/>
          <w:highlight w:val="black"/>
          <w:u w:val="single" w:color="000000"/>
        </w:rPr>
        <w:t>borovicka@interier-ricanv.cz</w:t>
      </w:r>
    </w:p>
    <w:p w:rsidR="00024DFB" w:rsidRDefault="00FA69BD">
      <w:pPr>
        <w:ind w:left="2779"/>
      </w:pPr>
      <w:r>
        <w:t>Příloha Objednávky č. 28ZA-003418</w:t>
      </w:r>
    </w:p>
    <w:p w:rsidR="00024DFB" w:rsidRDefault="00FA69BD">
      <w:pPr>
        <w:spacing w:line="259" w:lineRule="auto"/>
        <w:ind w:left="0" w:right="1560"/>
        <w:jc w:val="right"/>
      </w:pPr>
      <w:r>
        <w:t>Formulář upřesňujících informací k d</w:t>
      </w:r>
      <w:r>
        <w:t>opravě a montáži Zboží</w:t>
      </w:r>
    </w:p>
    <w:p w:rsidR="00024DFB" w:rsidRDefault="00FA69BD">
      <w:pPr>
        <w:spacing w:after="449"/>
        <w:ind w:left="95"/>
      </w:pPr>
      <w:r>
        <w:t>Na základě uzavřené Smlouvy „Dodávky kancelářského nábytku pro resort dopravy 2022 až 2026” CES SFDI 7/2022, tímto potvrzuji přijetí Objednávky číslo a akceptuji tak veškerá její ustanovení a tímto potvrzuji termín Dodání .... ., ...</w:t>
      </w:r>
    </w:p>
    <w:p w:rsidR="00024DFB" w:rsidRDefault="00FA69BD">
      <w:pPr>
        <w:ind w:left="95"/>
      </w:pPr>
      <w:r>
        <w:t>Za Prodávajícího:</w:t>
      </w:r>
    </w:p>
    <w:p w:rsidR="00024DFB" w:rsidRPr="00FA69BD" w:rsidRDefault="00024DFB">
      <w:pPr>
        <w:spacing w:after="13" w:line="259" w:lineRule="auto"/>
        <w:ind w:left="53"/>
        <w:jc w:val="left"/>
        <w:rPr>
          <w:highlight w:val="black"/>
        </w:rPr>
      </w:pPr>
    </w:p>
    <w:p w:rsidR="00024DFB" w:rsidRPr="00FA69BD" w:rsidRDefault="00FA69BD">
      <w:pPr>
        <w:spacing w:line="259" w:lineRule="auto"/>
        <w:ind w:left="77"/>
        <w:jc w:val="left"/>
        <w:rPr>
          <w:highlight w:val="black"/>
        </w:rPr>
      </w:pPr>
      <w:proofErr w:type="spellStart"/>
      <w:r w:rsidRPr="00FA69BD">
        <w:rPr>
          <w:sz w:val="28"/>
          <w:highlight w:val="black"/>
        </w:rPr>
        <w:lastRenderedPageBreak/>
        <w:t>Interier</w:t>
      </w:r>
      <w:proofErr w:type="spellEnd"/>
      <w:r w:rsidRPr="00FA69BD">
        <w:rPr>
          <w:sz w:val="28"/>
          <w:highlight w:val="black"/>
        </w:rPr>
        <w:t xml:space="preserve"> Říčany a.s.</w:t>
      </w:r>
    </w:p>
    <w:p w:rsidR="00024DFB" w:rsidRDefault="00FA69BD">
      <w:pPr>
        <w:spacing w:after="10055" w:line="257" w:lineRule="auto"/>
        <w:ind w:left="101" w:right="3802" w:hanging="10"/>
        <w:jc w:val="left"/>
      </w:pPr>
      <w:r w:rsidRPr="00FA69BD">
        <w:rPr>
          <w:highlight w:val="black"/>
        </w:rPr>
        <w:t xml:space="preserve">(Osoba oprávněná k akceptaci </w:t>
      </w:r>
      <w:proofErr w:type="spellStart"/>
      <w:r w:rsidRPr="00FA69BD">
        <w:rPr>
          <w:highlight w:val="black"/>
        </w:rPr>
        <w:t>Objednávkyl</w:t>
      </w:r>
      <w:proofErr w:type="spellEnd"/>
      <w:r w:rsidRPr="00FA69BD">
        <w:rPr>
          <w:highlight w:val="black"/>
        </w:rPr>
        <w:t xml:space="preserve"> (</w:t>
      </w:r>
      <w:proofErr w:type="spellStart"/>
      <w:r w:rsidRPr="00FA69BD">
        <w:rPr>
          <w:highlight w:val="black"/>
        </w:rPr>
        <w:t>Funkcel</w:t>
      </w:r>
      <w:proofErr w:type="spellEnd"/>
    </w:p>
    <w:p w:rsidR="00024DFB" w:rsidRDefault="00FA69BD">
      <w:pPr>
        <w:spacing w:after="3" w:line="259" w:lineRule="auto"/>
        <w:ind w:left="-5" w:hanging="10"/>
        <w:jc w:val="left"/>
      </w:pPr>
      <w:proofErr w:type="spellStart"/>
      <w:r w:rsidRPr="00FA69BD">
        <w:rPr>
          <w:sz w:val="32"/>
          <w:highlight w:val="black"/>
        </w:rPr>
        <w:t>xxxxxxxxxxxxxxxxxxxxxxxxxxxxx</w:t>
      </w:r>
      <w:proofErr w:type="spellEnd"/>
    </w:p>
    <w:tbl>
      <w:tblPr>
        <w:tblStyle w:val="TableGrid"/>
        <w:tblW w:w="8880" w:type="dxa"/>
        <w:tblInd w:w="184" w:type="dxa"/>
        <w:tblCellMar>
          <w:top w:w="70" w:type="dxa"/>
          <w:left w:w="61" w:type="dxa"/>
          <w:bottom w:w="37" w:type="dxa"/>
          <w:right w:w="35" w:type="dxa"/>
        </w:tblCellMar>
        <w:tblLook w:val="04A0" w:firstRow="1" w:lastRow="0" w:firstColumn="1" w:lastColumn="0" w:noHBand="0" w:noVBand="1"/>
      </w:tblPr>
      <w:tblGrid>
        <w:gridCol w:w="3034"/>
        <w:gridCol w:w="5846"/>
      </w:tblGrid>
      <w:tr w:rsidR="00024DFB">
        <w:trPr>
          <w:trHeight w:val="755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FB" w:rsidRDefault="00FA69BD">
            <w:pPr>
              <w:spacing w:line="259" w:lineRule="auto"/>
              <w:ind w:left="24" w:hanging="14"/>
            </w:pPr>
            <w:r>
              <w:rPr>
                <w:sz w:val="26"/>
              </w:rPr>
              <w:t>Adresa pro Dodání, nezávazné preferované datum a čas Dodání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9"/>
              <w:jc w:val="left"/>
            </w:pPr>
            <w:r>
              <w:rPr>
                <w:sz w:val="22"/>
              </w:rPr>
              <w:t xml:space="preserve">ŘSD </w:t>
            </w:r>
            <w:proofErr w:type="gramStart"/>
            <w:r>
              <w:rPr>
                <w:sz w:val="22"/>
              </w:rPr>
              <w:t xml:space="preserve">ČR , </w:t>
            </w:r>
            <w:proofErr w:type="spellStart"/>
            <w:r>
              <w:rPr>
                <w:sz w:val="22"/>
              </w:rPr>
              <w:t>ssÚD</w:t>
            </w:r>
            <w:proofErr w:type="spellEnd"/>
            <w:proofErr w:type="gramEnd"/>
            <w:r>
              <w:rPr>
                <w:sz w:val="22"/>
              </w:rPr>
              <w:t xml:space="preserve"> 6 , Rebešovická 702/40, 643 OO</w:t>
            </w:r>
          </w:p>
          <w:p w:rsidR="00024DFB" w:rsidRDefault="00FA69BD">
            <w:pPr>
              <w:spacing w:line="259" w:lineRule="auto"/>
              <w:ind w:left="10" w:right="331" w:firstLine="10"/>
              <w:jc w:val="left"/>
            </w:pPr>
            <w:r>
              <w:rPr>
                <w:sz w:val="22"/>
              </w:rPr>
              <w:t>Brno dodání v pracovních dnech v době od 6:00 — 14:30</w:t>
            </w:r>
          </w:p>
        </w:tc>
      </w:tr>
      <w:tr w:rsidR="00024DFB">
        <w:trPr>
          <w:trHeight w:val="62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0" w:firstLine="14"/>
            </w:pPr>
            <w:r>
              <w:rPr>
                <w:sz w:val="26"/>
              </w:rPr>
              <w:t>1. kontaktní osoba/telefon ve věci vystavení Objednávky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 w:right="2851" w:firstLine="14"/>
            </w:pPr>
            <w:proofErr w:type="spellStart"/>
            <w:r w:rsidRPr="00FA69BD">
              <w:rPr>
                <w:highlight w:val="black"/>
              </w:rPr>
              <w:t>xxxxxxxxxxxxxxxxxxxxxxxx</w:t>
            </w:r>
            <w:proofErr w:type="spellEnd"/>
          </w:p>
        </w:tc>
      </w:tr>
      <w:tr w:rsidR="00024DFB">
        <w:trPr>
          <w:trHeight w:val="62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 w:right="24" w:firstLine="10"/>
            </w:pPr>
            <w:r>
              <w:rPr>
                <w:sz w:val="26"/>
              </w:rPr>
              <w:t>2. kontaktní osoba/telefon zastupující ve věci vystavení Objednávky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Pr="00FA69BD" w:rsidRDefault="00FA69BD">
            <w:pPr>
              <w:spacing w:line="259" w:lineRule="auto"/>
              <w:ind w:left="5" w:right="2573" w:firstLine="5"/>
              <w:rPr>
                <w:highlight w:val="black"/>
              </w:rPr>
            </w:pPr>
            <w:proofErr w:type="spellStart"/>
            <w:r w:rsidRPr="00FA69BD">
              <w:rPr>
                <w:highlight w:val="black"/>
              </w:rPr>
              <w:t>xxxxxxxxxxxxxxxxxxxxxxxx</w:t>
            </w:r>
            <w:proofErr w:type="spellEnd"/>
          </w:p>
        </w:tc>
      </w:tr>
      <w:tr w:rsidR="00024DFB">
        <w:trPr>
          <w:trHeight w:val="635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9" w:hanging="5"/>
            </w:pPr>
            <w:r>
              <w:lastRenderedPageBreak/>
              <w:t>3. kontaktní osoba/telefon ve věci převzetí Zboží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Pr="00FA69BD" w:rsidRDefault="00FA69BD">
            <w:pPr>
              <w:spacing w:line="259" w:lineRule="auto"/>
              <w:ind w:left="10"/>
              <w:jc w:val="left"/>
              <w:rPr>
                <w:highlight w:val="black"/>
              </w:rPr>
            </w:pPr>
            <w:proofErr w:type="spellStart"/>
            <w:r w:rsidRPr="00FA69BD">
              <w:rPr>
                <w:highlight w:val="black"/>
              </w:rPr>
              <w:t>xxxxxxxxxxxxxxxxxxxxxxx</w:t>
            </w:r>
            <w:proofErr w:type="spellEnd"/>
          </w:p>
        </w:tc>
      </w:tr>
      <w:tr w:rsidR="00024DFB">
        <w:trPr>
          <w:trHeight w:val="629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20" w:hanging="10"/>
              <w:jc w:val="left"/>
            </w:pPr>
            <w:r>
              <w:t>4. kontaktní osoba/telefon ve věci umístění Zboží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/>
              <w:jc w:val="left"/>
            </w:pPr>
            <w:proofErr w:type="spellStart"/>
            <w:r w:rsidRPr="00FA69BD">
              <w:rPr>
                <w:highlight w:val="black"/>
              </w:rPr>
              <w:t>xxxxxxxxxxxxxxxxxxxxxxx</w:t>
            </w:r>
            <w:proofErr w:type="spellEnd"/>
          </w:p>
        </w:tc>
      </w:tr>
      <w:tr w:rsidR="00024DFB">
        <w:trPr>
          <w:trHeight w:val="62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FB" w:rsidRDefault="00FA69BD">
            <w:pPr>
              <w:spacing w:line="259" w:lineRule="auto"/>
              <w:ind w:left="14"/>
              <w:jc w:val="left"/>
            </w:pPr>
            <w:r>
              <w:rPr>
                <w:sz w:val="26"/>
              </w:rPr>
              <w:t>Možnost parkování v objektu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FB" w:rsidRDefault="00FA69BD">
            <w:pPr>
              <w:spacing w:line="259" w:lineRule="auto"/>
              <w:ind w:left="14"/>
              <w:jc w:val="left"/>
            </w:pPr>
            <w:r>
              <w:t>Parkování je možné přímo u vchodu do budovy.</w:t>
            </w:r>
          </w:p>
        </w:tc>
      </w:tr>
      <w:tr w:rsidR="00024DFB">
        <w:trPr>
          <w:trHeight w:val="381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4"/>
              <w:jc w:val="left"/>
            </w:pPr>
            <w:r>
              <w:rPr>
                <w:sz w:val="26"/>
              </w:rPr>
              <w:t>Patro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0"/>
              <w:jc w:val="left"/>
            </w:pPr>
            <w:r>
              <w:t>přízemí</w:t>
            </w:r>
          </w:p>
        </w:tc>
      </w:tr>
      <w:tr w:rsidR="00024DFB">
        <w:trPr>
          <w:trHeight w:val="375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/>
              <w:jc w:val="left"/>
            </w:pPr>
            <w:r>
              <w:rPr>
                <w:sz w:val="26"/>
              </w:rPr>
              <w:t>Výtah/schodiště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/>
              <w:jc w:val="left"/>
            </w:pPr>
            <w:r>
              <w:t>schodiště</w:t>
            </w:r>
          </w:p>
        </w:tc>
      </w:tr>
      <w:tr w:rsidR="00024DFB">
        <w:trPr>
          <w:trHeight w:val="893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5" w:right="53" w:firstLine="5"/>
            </w:pPr>
            <w:r>
              <w:rPr>
                <w:sz w:val="26"/>
              </w:rPr>
              <w:t>Časová dostupnost kontaktní osoby ve věci převzetí Zboží, příp. ve věci umístění Zboží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24DFB" w:rsidRDefault="00FA69BD">
            <w:pPr>
              <w:spacing w:line="259" w:lineRule="auto"/>
              <w:ind w:left="0"/>
              <w:jc w:val="left"/>
            </w:pPr>
            <w:r>
              <w:t>V pracovních dnech od 6:00 do 14:30</w:t>
            </w:r>
          </w:p>
        </w:tc>
      </w:tr>
      <w:tr w:rsidR="00024DFB">
        <w:trPr>
          <w:trHeight w:val="634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>
            <w:pPr>
              <w:spacing w:line="259" w:lineRule="auto"/>
              <w:ind w:left="19" w:hanging="5"/>
            </w:pPr>
            <w:r>
              <w:rPr>
                <w:sz w:val="26"/>
              </w:rPr>
              <w:t>Poznámky k příslušenství (kabelová průchodka, zámek na skříňky apod.)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FB" w:rsidRDefault="00FA69BD">
            <w:pPr>
              <w:spacing w:line="259" w:lineRule="auto"/>
              <w:ind w:left="10"/>
              <w:jc w:val="left"/>
            </w:pPr>
            <w:r>
              <w:t>kabelová průchodka u stolů, zámek u kontejnerů</w:t>
            </w:r>
          </w:p>
        </w:tc>
      </w:tr>
      <w:tr w:rsidR="00024DFB">
        <w:trPr>
          <w:trHeight w:val="115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DFB" w:rsidRDefault="00FA69BD">
            <w:pPr>
              <w:spacing w:line="259" w:lineRule="auto"/>
              <w:ind w:left="19" w:right="72" w:hanging="5"/>
            </w:pPr>
            <w:r>
              <w:rPr>
                <w:sz w:val="26"/>
              </w:rPr>
              <w:t>Poznámky, připomínky (např. omezení k dopravě, montáži)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024DFB">
            <w:pPr>
              <w:spacing w:after="160" w:line="259" w:lineRule="auto"/>
              <w:ind w:left="0"/>
              <w:jc w:val="left"/>
            </w:pPr>
          </w:p>
        </w:tc>
      </w:tr>
      <w:tr w:rsidR="00024DFB">
        <w:trPr>
          <w:trHeight w:val="378"/>
        </w:trPr>
        <w:tc>
          <w:tcPr>
            <w:tcW w:w="8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DFB" w:rsidRDefault="00FA69BD" w:rsidP="00FA69BD">
            <w:pPr>
              <w:spacing w:line="259" w:lineRule="auto"/>
              <w:ind w:left="14"/>
              <w:jc w:val="left"/>
            </w:pPr>
            <w:r>
              <w:rPr>
                <w:sz w:val="26"/>
              </w:rPr>
              <w:t xml:space="preserve">Formulář vyplnil a potvrdil dne: </w:t>
            </w:r>
            <w:proofErr w:type="spellStart"/>
            <w:r w:rsidRPr="00FA69BD">
              <w:rPr>
                <w:sz w:val="26"/>
                <w:highlight w:val="black"/>
              </w:rPr>
              <w:t>xxxxxxxxxxxxx</w:t>
            </w:r>
            <w:proofErr w:type="spellEnd"/>
          </w:p>
        </w:tc>
      </w:tr>
    </w:tbl>
    <w:p w:rsidR="00024DFB" w:rsidRDefault="00024DFB" w:rsidP="00FA69BD">
      <w:pPr>
        <w:pStyle w:val="Nadpis1"/>
        <w:ind w:left="120"/>
      </w:pPr>
    </w:p>
    <w:sectPr w:rsidR="00024DFB">
      <w:type w:val="continuous"/>
      <w:pgSz w:w="11904" w:h="16834"/>
      <w:pgMar w:top="666" w:right="1570" w:bottom="1195" w:left="14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B"/>
    <w:rsid w:val="00024DFB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DEB"/>
  <w15:docId w15:val="{B1EA7B34-4158-4EDB-916F-B78898C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06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Sscanirr22100507070</vt:lpstr>
    </vt:vector>
  </TitlesOfParts>
  <Company>RSD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Sscanirr22100507070</dc:title>
  <dc:subject/>
  <dc:creator>Hanušová Jana</dc:creator>
  <cp:keywords/>
  <cp:lastModifiedBy>Hanušová Jana</cp:lastModifiedBy>
  <cp:revision>2</cp:revision>
  <dcterms:created xsi:type="dcterms:W3CDTF">2022-10-07T05:04:00Z</dcterms:created>
  <dcterms:modified xsi:type="dcterms:W3CDTF">2022-10-07T05:04:00Z</dcterms:modified>
</cp:coreProperties>
</file>