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74" w:type="dxa"/>
        <w:tblInd w:w="-43" w:type="dxa"/>
        <w:tblCellMar>
          <w:top w:w="51" w:type="dxa"/>
          <w:left w:w="38" w:type="dxa"/>
          <w:bottom w:w="8" w:type="dxa"/>
          <w:right w:w="38" w:type="dxa"/>
        </w:tblCellMar>
        <w:tblLook w:val="04A0" w:firstRow="1" w:lastRow="0" w:firstColumn="1" w:lastColumn="0" w:noHBand="0" w:noVBand="1"/>
      </w:tblPr>
      <w:tblGrid>
        <w:gridCol w:w="1832"/>
        <w:gridCol w:w="1482"/>
        <w:gridCol w:w="2605"/>
        <w:gridCol w:w="1405"/>
        <w:gridCol w:w="1404"/>
        <w:gridCol w:w="1407"/>
        <w:gridCol w:w="739"/>
      </w:tblGrid>
      <w:tr w:rsidR="009850E3">
        <w:trPr>
          <w:trHeight w:val="653"/>
        </w:trPr>
        <w:tc>
          <w:tcPr>
            <w:tcW w:w="10874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15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</w:rPr>
              <w:t>Položkový rozpočet</w:t>
            </w:r>
          </w:p>
        </w:tc>
      </w:tr>
      <w:tr w:rsidR="009850E3">
        <w:trPr>
          <w:trHeight w:val="1145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0C0C0"/>
            <w:vAlign w:val="bottom"/>
          </w:tcPr>
          <w:p w:rsidR="009850E3" w:rsidRDefault="005A6286">
            <w:pPr>
              <w:tabs>
                <w:tab w:val="center" w:pos="6321"/>
              </w:tabs>
              <w:spacing w:after="162"/>
            </w:pPr>
            <w:r>
              <w:rPr>
                <w:rFonts w:ascii="Arial" w:eastAsia="Arial" w:hAnsi="Arial" w:cs="Arial"/>
                <w:sz w:val="24"/>
              </w:rPr>
              <w:t>Zakázka: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Rekonstrukce částí plavčíkárny na saunu</w:t>
            </w:r>
          </w:p>
          <w:p w:rsidR="009850E3" w:rsidRDefault="005A6286">
            <w:pPr>
              <w:tabs>
                <w:tab w:val="center" w:pos="6324"/>
              </w:tabs>
              <w:spacing w:after="115"/>
            </w:pPr>
            <w:r>
              <w:rPr>
                <w:rFonts w:ascii="Arial" w:eastAsia="Arial" w:hAnsi="Arial" w:cs="Arial"/>
                <w:sz w:val="20"/>
              </w:rPr>
              <w:t>Misto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Příbram - N. Rybník</w:t>
            </w:r>
          </w:p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Rozpočet:</w:t>
            </w:r>
          </w:p>
        </w:tc>
      </w:tr>
      <w:tr w:rsidR="009850E3">
        <w:trPr>
          <w:trHeight w:val="1076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9850E3" w:rsidRDefault="005A6286">
            <w:pPr>
              <w:tabs>
                <w:tab w:val="center" w:pos="3410"/>
                <w:tab w:val="center" w:pos="9005"/>
              </w:tabs>
              <w:spacing w:after="166"/>
            </w:pPr>
            <w:r>
              <w:rPr>
                <w:rFonts w:ascii="Arial" w:eastAsia="Arial" w:hAnsi="Arial" w:cs="Arial"/>
                <w:sz w:val="20"/>
              </w:rPr>
              <w:t>Objednatel: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Sportovní zařízení města Příbram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IČ: </w:t>
            </w:r>
            <w:r>
              <w:rPr>
                <w:rFonts w:ascii="Arial" w:eastAsia="Arial" w:hAnsi="Arial" w:cs="Arial"/>
                <w:b/>
                <w:sz w:val="20"/>
              </w:rPr>
              <w:t>71217975</w:t>
            </w:r>
          </w:p>
          <w:p w:rsidR="009850E3" w:rsidRDefault="005A6286">
            <w:pPr>
              <w:tabs>
                <w:tab w:val="center" w:pos="2507"/>
                <w:tab w:val="center" w:pos="9066"/>
              </w:tabs>
              <w:spacing w:after="8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Legionářů 378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DIČ: </w:t>
            </w:r>
            <w:r>
              <w:rPr>
                <w:rFonts w:ascii="Arial" w:eastAsia="Arial" w:hAnsi="Arial" w:cs="Arial"/>
                <w:b/>
                <w:sz w:val="20"/>
              </w:rPr>
              <w:t>CZ71217975</w:t>
            </w:r>
          </w:p>
          <w:p w:rsidR="009850E3" w:rsidRDefault="005A6286">
            <w:pPr>
              <w:spacing w:after="0"/>
              <w:ind w:left="1203"/>
            </w:pPr>
            <w:r>
              <w:rPr>
                <w:rFonts w:ascii="Arial" w:eastAsia="Arial" w:hAnsi="Arial" w:cs="Arial"/>
                <w:b/>
                <w:sz w:val="20"/>
              </w:rPr>
              <w:t>26101 Příbram-Příbram VII</w:t>
            </w:r>
          </w:p>
        </w:tc>
      </w:tr>
      <w:tr w:rsidR="009850E3">
        <w:trPr>
          <w:trHeight w:val="742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9850E3" w:rsidRDefault="005A6286">
            <w:pPr>
              <w:tabs>
                <w:tab w:val="center" w:pos="2734"/>
                <w:tab w:val="center" w:pos="9005"/>
              </w:tabs>
              <w:spacing w:after="24"/>
            </w:pPr>
            <w:r>
              <w:rPr>
                <w:rFonts w:ascii="Arial" w:eastAsia="Arial" w:hAnsi="Arial" w:cs="Arial"/>
                <w:sz w:val="20"/>
              </w:rPr>
              <w:t>Projektant: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Petr Tomášek, DiS.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IČ: </w:t>
            </w:r>
            <w:r>
              <w:rPr>
                <w:rFonts w:ascii="Arial" w:eastAsia="Arial" w:hAnsi="Arial" w:cs="Arial"/>
                <w:b/>
                <w:sz w:val="20"/>
              </w:rPr>
              <w:t>86923447</w:t>
            </w:r>
          </w:p>
          <w:p w:rsidR="009850E3" w:rsidRDefault="005A6286">
            <w:pPr>
              <w:tabs>
                <w:tab w:val="center" w:pos="2480"/>
                <w:tab w:val="center" w:pos="8452"/>
              </w:tabs>
              <w:spacing w:after="25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Kollerova 124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9850E3" w:rsidRDefault="005A6286">
            <w:pPr>
              <w:spacing w:after="0"/>
              <w:ind w:left="1203"/>
            </w:pPr>
            <w:r>
              <w:rPr>
                <w:rFonts w:ascii="Arial" w:eastAsia="Arial" w:hAnsi="Arial" w:cs="Arial"/>
                <w:b/>
                <w:sz w:val="20"/>
              </w:rPr>
              <w:t>26101 Příbram-Příbram IV</w:t>
            </w:r>
          </w:p>
        </w:tc>
      </w:tr>
      <w:tr w:rsidR="009850E3">
        <w:trPr>
          <w:trHeight w:val="467"/>
        </w:trPr>
        <w:tc>
          <w:tcPr>
            <w:tcW w:w="1832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Zhotovitel:</w:t>
            </w:r>
          </w:p>
        </w:tc>
        <w:tc>
          <w:tcPr>
            <w:tcW w:w="54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:rsidR="009850E3" w:rsidRDefault="005A62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STAVOS Příbram a.s.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850E3" w:rsidRDefault="005A6286">
            <w:pPr>
              <w:spacing w:after="0"/>
              <w:ind w:left="927" w:firstLine="144"/>
            </w:pPr>
            <w:r>
              <w:rPr>
                <w:rFonts w:ascii="Arial" w:eastAsia="Arial" w:hAnsi="Arial" w:cs="Arial"/>
                <w:sz w:val="20"/>
              </w:rPr>
              <w:t>IČ: DIČ: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:rsidR="009850E3" w:rsidRDefault="005A62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24311031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9850E3" w:rsidRDefault="009850E3"/>
        </w:tc>
      </w:tr>
      <w:tr w:rsidR="009850E3">
        <w:trPr>
          <w:trHeight w:val="3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nil"/>
            </w:tcBorders>
            <w:vAlign w:val="center"/>
          </w:tcPr>
          <w:p w:rsidR="009850E3" w:rsidRDefault="009850E3"/>
        </w:tc>
        <w:tc>
          <w:tcPr>
            <w:tcW w:w="549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CCFF"/>
          </w:tcPr>
          <w:p w:rsidR="009850E3" w:rsidRDefault="009850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50E3" w:rsidRDefault="009850E3"/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9850E3" w:rsidRDefault="005A628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CZ24311031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9850E3" w:rsidRDefault="009850E3"/>
        </w:tc>
      </w:tr>
      <w:tr w:rsidR="009850E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:rsidR="009850E3" w:rsidRDefault="009850E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50E3" w:rsidRDefault="009850E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50E3" w:rsidRDefault="009850E3"/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50E3" w:rsidRDefault="009850E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:rsidR="009850E3" w:rsidRDefault="009850E3"/>
        </w:tc>
      </w:tr>
      <w:tr w:rsidR="009850E3">
        <w:trPr>
          <w:trHeight w:val="624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9850E3" w:rsidRDefault="005A6286">
            <w:pPr>
              <w:tabs>
                <w:tab w:val="right" w:pos="1079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Rozpis ceny</w:t>
            </w:r>
            <w:r>
              <w:rPr>
                <w:rFonts w:ascii="Arial" w:eastAsia="Arial" w:hAnsi="Arial" w:cs="Arial"/>
                <w:sz w:val="20"/>
              </w:rPr>
              <w:tab/>
              <w:t>Celkem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HSV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797"/>
            </w:pPr>
            <w:r>
              <w:rPr>
                <w:rFonts w:ascii="Arial" w:eastAsia="Arial" w:hAnsi="Arial" w:cs="Arial"/>
              </w:rPr>
              <w:t>279 403,21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PSV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612"/>
            </w:pPr>
            <w:r>
              <w:rPr>
                <w:rFonts w:ascii="Arial" w:eastAsia="Arial" w:hAnsi="Arial" w:cs="Arial"/>
              </w:rPr>
              <w:t>1 166 971,12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797"/>
            </w:pPr>
            <w:r>
              <w:rPr>
                <w:rFonts w:ascii="Arial" w:eastAsia="Arial" w:hAnsi="Arial" w:cs="Arial"/>
              </w:rPr>
              <w:t>288 162,60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Vedlejší náklady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919"/>
            </w:pPr>
            <w:r>
              <w:rPr>
                <w:rFonts w:ascii="Arial" w:eastAsia="Arial" w:hAnsi="Arial" w:cs="Arial"/>
              </w:rPr>
              <w:t>60 750,07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Ostatní náklady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right="168"/>
              <w:jc w:val="right"/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Celkem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left="612"/>
            </w:pPr>
            <w:r>
              <w:rPr>
                <w:rFonts w:ascii="Arial" w:eastAsia="Arial" w:hAnsi="Arial" w:cs="Arial"/>
                <w:b/>
              </w:rPr>
              <w:t>1 795 287,00</w:t>
            </w:r>
          </w:p>
        </w:tc>
      </w:tr>
      <w:tr w:rsidR="009850E3">
        <w:trPr>
          <w:trHeight w:val="638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Rekapitulace daní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Základ pro sníženou DPH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tabs>
                <w:tab w:val="center" w:pos="1155"/>
                <w:tab w:val="center" w:pos="15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right="26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0,00 </w:t>
            </w:r>
            <w:r>
              <w:rPr>
                <w:rFonts w:ascii="Arial" w:eastAsia="Arial" w:hAnsi="Arial" w:cs="Arial"/>
                <w:sz w:val="20"/>
              </w:rPr>
              <w:t>CZK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 xml:space="preserve">Snížená DPH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tabs>
                <w:tab w:val="center" w:pos="1155"/>
                <w:tab w:val="center" w:pos="15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15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right="26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0,00 </w:t>
            </w:r>
            <w:r>
              <w:rPr>
                <w:rFonts w:ascii="Arial" w:eastAsia="Arial" w:hAnsi="Arial" w:cs="Arial"/>
                <w:sz w:val="20"/>
              </w:rPr>
              <w:t>CZK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>Základ pro základní DPH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tabs>
                <w:tab w:val="center" w:pos="1155"/>
                <w:tab w:val="center" w:pos="15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21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right="26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1 795 287,00 </w:t>
            </w:r>
            <w:r>
              <w:rPr>
                <w:rFonts w:ascii="Arial" w:eastAsia="Arial" w:hAnsi="Arial" w:cs="Arial"/>
                <w:sz w:val="20"/>
              </w:rPr>
              <w:t>CZK</w:t>
            </w:r>
          </w:p>
        </w:tc>
      </w:tr>
      <w:tr w:rsidR="009850E3">
        <w:trPr>
          <w:trHeight w:val="449"/>
        </w:trPr>
        <w:tc>
          <w:tcPr>
            <w:tcW w:w="33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0"/>
              <w:ind w:left="166"/>
            </w:pPr>
            <w:r>
              <w:rPr>
                <w:rFonts w:ascii="Arial" w:eastAsia="Arial" w:hAnsi="Arial" w:cs="Arial"/>
                <w:sz w:val="20"/>
              </w:rPr>
              <w:t xml:space="preserve">Základní DPH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tabs>
                <w:tab w:val="center" w:pos="1155"/>
                <w:tab w:val="center" w:pos="15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21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%</w:t>
            </w:r>
          </w:p>
        </w:tc>
        <w:tc>
          <w:tcPr>
            <w:tcW w:w="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50E3" w:rsidRDefault="005A6286">
            <w:pPr>
              <w:spacing w:after="0"/>
              <w:ind w:right="26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377 010,27 </w:t>
            </w:r>
            <w:r>
              <w:rPr>
                <w:rFonts w:ascii="Arial" w:eastAsia="Arial" w:hAnsi="Arial" w:cs="Arial"/>
                <w:sz w:val="20"/>
              </w:rPr>
              <w:t>CZK</w:t>
            </w:r>
          </w:p>
        </w:tc>
      </w:tr>
      <w:tr w:rsidR="009850E3">
        <w:trPr>
          <w:trHeight w:val="305"/>
        </w:trPr>
        <w:tc>
          <w:tcPr>
            <w:tcW w:w="10874" w:type="dxa"/>
            <w:gridSpan w:val="7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850E3" w:rsidRDefault="005A6286">
            <w:pPr>
              <w:tabs>
                <w:tab w:val="center" w:pos="1007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Zaokrouhlení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0,00 </w:t>
            </w:r>
            <w:r>
              <w:rPr>
                <w:rFonts w:ascii="Arial" w:eastAsia="Arial" w:hAnsi="Arial" w:cs="Arial"/>
                <w:sz w:val="20"/>
              </w:rPr>
              <w:t>CZK</w:t>
            </w:r>
          </w:p>
        </w:tc>
      </w:tr>
      <w:tr w:rsidR="009850E3">
        <w:trPr>
          <w:trHeight w:val="538"/>
        </w:trPr>
        <w:tc>
          <w:tcPr>
            <w:tcW w:w="10874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0C0C0"/>
            <w:vAlign w:val="center"/>
          </w:tcPr>
          <w:p w:rsidR="009850E3" w:rsidRDefault="005A6286">
            <w:pPr>
              <w:tabs>
                <w:tab w:val="center" w:pos="9540"/>
              </w:tabs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Cena celkem s DPH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6"/>
              </w:rPr>
              <w:t xml:space="preserve">2 172 297,27 </w:t>
            </w:r>
            <w:r>
              <w:rPr>
                <w:rFonts w:ascii="Arial" w:eastAsia="Arial" w:hAnsi="Arial" w:cs="Arial"/>
                <w:b/>
                <w:sz w:val="20"/>
              </w:rPr>
              <w:t>CZK</w:t>
            </w:r>
          </w:p>
        </w:tc>
      </w:tr>
      <w:tr w:rsidR="009850E3">
        <w:trPr>
          <w:trHeight w:val="2976"/>
        </w:trPr>
        <w:tc>
          <w:tcPr>
            <w:tcW w:w="10874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9850E3" w:rsidRDefault="005A6286">
            <w:pPr>
              <w:tabs>
                <w:tab w:val="center" w:pos="1392"/>
                <w:tab w:val="center" w:pos="2235"/>
                <w:tab w:val="center" w:pos="5260"/>
                <w:tab w:val="center" w:pos="7996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20"/>
              </w:rPr>
              <w:t>v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Příbrami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dne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8.9.2022</w:t>
            </w:r>
          </w:p>
          <w:p w:rsidR="009850E3" w:rsidRDefault="005A6286">
            <w:pPr>
              <w:spacing w:after="1258"/>
              <w:ind w:left="17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72786" cy="12192"/>
                      <wp:effectExtent l="0" t="0" r="0" b="0"/>
                      <wp:docPr id="5043" name="Group 5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2786" cy="12192"/>
                                <a:chOff x="0" y="0"/>
                                <a:chExt cx="5272786" cy="12192"/>
                              </a:xfrm>
                            </wpg:grpSpPr>
                            <wps:wsp>
                              <wps:cNvPr id="94" name="Shape 94"/>
                              <wps:cNvSpPr/>
                              <wps:spPr>
                                <a:xfrm>
                                  <a:off x="762" y="763"/>
                                  <a:ext cx="17941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129">
                                      <a:moveTo>
                                        <a:pt x="0" y="0"/>
                                      </a:moveTo>
                                      <a:lnTo>
                                        <a:pt x="179412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0" name="Shape 5560"/>
                              <wps:cNvSpPr/>
                              <wps:spPr>
                                <a:xfrm>
                                  <a:off x="0" y="0"/>
                                  <a:ext cx="179552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526" h="12192">
                                      <a:moveTo>
                                        <a:pt x="0" y="0"/>
                                      </a:moveTo>
                                      <a:lnTo>
                                        <a:pt x="1795526" y="0"/>
                                      </a:lnTo>
                                      <a:lnTo>
                                        <a:pt x="179552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596769" y="763"/>
                                  <a:ext cx="26752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55">
                                      <a:moveTo>
                                        <a:pt x="0" y="0"/>
                                      </a:moveTo>
                                      <a:lnTo>
                                        <a:pt x="267525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1" name="Shape 5561"/>
                              <wps:cNvSpPr/>
                              <wps:spPr>
                                <a:xfrm>
                                  <a:off x="2596007" y="0"/>
                                  <a:ext cx="267677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6779" h="12192">
                                      <a:moveTo>
                                        <a:pt x="0" y="0"/>
                                      </a:moveTo>
                                      <a:lnTo>
                                        <a:pt x="2676779" y="0"/>
                                      </a:lnTo>
                                      <a:lnTo>
                                        <a:pt x="267677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9DBB1" id="Group 5043" o:spid="_x0000_s1026" style="width:415.2pt;height:.95pt;mso-position-horizontal-relative:char;mso-position-vertical-relative:line" coordsize="527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bTwMAAOwPAAAOAAAAZHJzL2Uyb0RvYy54bWzsV9tu2zAMfR+wfzD8vvrS2m6MJH1Yt74M&#10;W7F2H6DK8gWwJU9y4+TvR1GWYyS9plsHbM2DI0skRR7xkNb8bN3UzopJVQm+cIMj33UYpyKreLFw&#10;f1x//nDqOqojPCO14Gzhbphyz5bv3837NmWhKEWdMemAEa7Svl24Zde1qecpWrKGqCPRMg6LuZAN&#10;6eBVFl4mSQ/Wm9oLfT/2eiGzVgrKlILZc7PoLtF+njPafctzxTqnXrjgW4dPic8b/fSWc5IWkrRl&#10;RQc3yAFeNKTisOlo6px0xLmV1Z6ppqJSKJF3R1Q0nsjzijKMAaIJ/J1oLqS4bTGWIu2LdoQJoN3B&#10;6WCz9OvqUjpVtnAj/+TYdThp4JRwYwdnAKC+LVKQu5DtVXsph4nCvOmY17ls9D9E46wR2s0ILVt3&#10;DoXJKEzC5DR2HQprQRjMQgM9LeF89rRo+elBPc9u6mnfRlf6FpJIbXFSL8PpqiQtQ/iVjn/AaXZi&#10;UcJ1B94REpQZAVKpAqzuQCeJQ9cBDJL42CBgEQqS2UkQzgxCmJhjlCSlt6q7YAJhJqsvqjN5m9kR&#10;Ke2IrrkdSsj+B/O+JZ3W017qodPD0Qxe6LlGrNi1wNVu54jAte1qzadS1oIO0oZhJEBJb7OcDwPc&#10;GsbT4GpuvEigblACBUH9RF4BE3gGQYN4zeFPH7VBGEfdpmba0Zp/ZzmkM2RcgHpKFjcfa+msiC4A&#10;+NOwoxkQ1Tp5Vdejln+vlhYldVuSwdZgZtgATQ6WtCTD2rNrlg7emAIENIaSZMsQuDQqoVuCd6M+&#10;h+KJG06i1cMbkW2QkggI5L5m6yuQIIpicN0UC0MDnAFk9fZAlseJAPo2QyDyge6QPFEU7pYJgMbW&#10;mGmu/GkiGE9KW6/0oWyTvn0eJYwtGzCmnyHNHnlGybFK3ittIHyq3KFkhF1exsQXcQoZjXyY0vQx&#10;cv8/TAy2XdsQUU88h4dhNIuTGPrOXU0pjJMojKK/3JSsF4cz0FoYS87IKRi8NSVskf9CUwr2mlLw&#10;bDL4fnJXa4IUipNk+D6b1txXb02jJ7+hNY22Hm1NU8lp+LaB2f9pY3yq3Ftr0l+sQ598jY9EvDfB&#10;lRI/W4frr76zTt9hPL2kL38BAAD//wMAUEsDBBQABgAIAAAAIQC4gX6D2gAAAAMBAAAPAAAAZHJz&#10;L2Rvd25yZXYueG1sTI9BS8NAEIXvgv9hGcGb3cSq1JhNKUU9FcFWEG/T7DQJzc6G7DZJ/72jF708&#10;GN7jvW/y5eRaNVAfGs8G0lkCirj0tuHKwMfu5WYBKkRki61nMnCmAMvi8iLHzPqR32nYxkpJCYcM&#10;DdQxdpnWoazJYZj5jli8g+8dRjn7StseRyl3rb5NkgftsGFZqLGjdU3lcXtyBl5HHFfz9HnYHA/r&#10;89fu/u1zk5Ix11fT6glUpCn+heEHX9ChEKa9P7ENqjUgj8RfFW8xT+5A7SX0CLrI9X/24hsAAP//&#10;AwBQSwECLQAUAAYACAAAACEAtoM4kv4AAADhAQAAEwAAAAAAAAAAAAAAAAAAAAAAW0NvbnRlbnRf&#10;VHlwZXNdLnhtbFBLAQItABQABgAIAAAAIQA4/SH/1gAAAJQBAAALAAAAAAAAAAAAAAAAAC8BAABf&#10;cmVscy8ucmVsc1BLAQItABQABgAIAAAAIQBSBazbTwMAAOwPAAAOAAAAAAAAAAAAAAAAAC4CAABk&#10;cnMvZTJvRG9jLnhtbFBLAQItABQABgAIAAAAIQC4gX6D2gAAAAMBAAAPAAAAAAAAAAAAAAAAAKkF&#10;AABkcnMvZG93bnJldi54bWxQSwUGAAAAAAQABADzAAAAsAYAAAAA&#10;">
                      <v:shape id="Shape 94" o:spid="_x0000_s1027" style="position:absolute;left:7;top:7;width:17941;height:0;visibility:visible;mso-wrap-style:square;v-text-anchor:top" coordsize="179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S8cA&#10;AADbAAAADwAAAGRycy9kb3ducmV2LnhtbESPW2sCMRSE3wv+h3AKfavZXvCyNUppKdSHLlRF8e2Q&#10;nG5WNyfLJtXVX98UBB+HmfmGmcw6V4sDtaHyrOChn4Eg1t5UXCpYLT/uRyBCRDZYeyYFJwowm/Zu&#10;Jpgbf+RvOixiKRKEQ44KbIxNLmXQlhyGvm+Ik/fjW4cxybaUpsVjgrtaPmbZQDqsOC1YbOjNkt4v&#10;fp2C4Vo/FcVqs/t6182+2PLZdvOzUne33esLiEhdvIYv7U+jYPwM/1/SD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bHkvHAAAA2wAAAA8AAAAAAAAAAAAAAAAAmAIAAGRy&#10;cy9kb3ducmV2LnhtbFBLBQYAAAAABAAEAPUAAACMAwAAAAA=&#10;" path="m,l1794129,e" filled="f" strokeweight=".14pt">
                        <v:stroke endcap="square"/>
                        <v:path arrowok="t" textboxrect="0,0,1794129,0"/>
                      </v:shape>
                      <v:shape id="Shape 5560" o:spid="_x0000_s1028" style="position:absolute;width:17955;height:121;visibility:visible;mso-wrap-style:square;v-text-anchor:top" coordsize="179552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G1sQA&#10;AADdAAAADwAAAGRycy9kb3ducmV2LnhtbESP0WrCQBBF3wv+wzKCb3WjoJToKqJUpdBCYz9gyI7Z&#10;aHY2ZLca+/Wdh0Ifhzv3zJnluveNulEX68AGJuMMFHEZbM2Vga/T6/MLqJiQLTaBycCDIqxXg6cl&#10;5jbc+ZNuRaqUQDjmaMCl1OZax9KRxzgOLbFk59B5TDJ2lbYd3gXuGz3Nsrn2WLNccNjS1lF5Lb69&#10;aLi38vDxsw+8351cgegv+D41ZjTsNwtQifr0v/zXPloDs9lc/OUbQ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5RtbEAAAA3QAAAA8AAAAAAAAAAAAAAAAAmAIAAGRycy9k&#10;b3ducmV2LnhtbFBLBQYAAAAABAAEAPUAAACJAwAAAAA=&#10;" path="m,l1795526,r,12192l,12192,,e" fillcolor="black" stroked="f" strokeweight="0">
                        <v:stroke endcap="square"/>
                        <v:path arrowok="t" textboxrect="0,0,1795526,12192"/>
                      </v:shape>
                      <v:shape id="Shape 143" o:spid="_x0000_s1029" style="position:absolute;left:25967;top:7;width:26753;height:0;visibility:visible;mso-wrap-style:square;v-text-anchor:top" coordsize="2675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eKb8A&#10;AADcAAAADwAAAGRycy9kb3ducmV2LnhtbERPS4vCMBC+L/gfwgje1tQHKrVRRFC8yarodWimD2wm&#10;oYm1++83Cwt7m4/vOdm2N43oqPW1ZQWTcQKCOLe65lLB7Xr4XIHwAVljY5kUfJOH7WbwkWGq7Zu/&#10;qLuEUsQQ9ikqqEJwqZQ+r8igH1tHHLnCtgZDhG0pdYvvGG4aOU2ShTRYc2yo0NG+ovx5eRkF51VO&#10;C+zJdKdH0bh6aY5O3pUaDfvdGkSgPvyL/9wnHefPZ/D7TLxA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Cp4pvwAAANwAAAAPAAAAAAAAAAAAAAAAAJgCAABkcnMvZG93bnJl&#10;di54bWxQSwUGAAAAAAQABAD1AAAAhAMAAAAA&#10;" path="m,l2675255,e" filled="f" strokeweight=".14pt">
                        <v:stroke endcap="square"/>
                        <v:path arrowok="t" textboxrect="0,0,2675255,0"/>
                      </v:shape>
                      <v:shape id="Shape 5561" o:spid="_x0000_s1030" style="position:absolute;left:25960;width:26767;height:121;visibility:visible;mso-wrap-style:square;v-text-anchor:top" coordsize="26767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bDsYA&#10;AADdAAAADwAAAGRycy9kb3ducmV2LnhtbESPQWvCQBSE74X+h+UVvNWNQqyNboIKitBTVUiPz+xr&#10;Epp9G7JrEv99t1DwOMzMN8w6G00jeupcbVnBbBqBIC6srrlUcDnvX5cgnEfW2FgmBXdykKXPT2tM&#10;tB34k/qTL0WAsEtQQeV9m0jpiooMuqltiYP3bTuDPsiulLrDIcBNI+dRtJAGaw4LFba0q6j4Od2M&#10;gnl+6/P362F4235oPtt4/Mp3W6UmL+NmBcLT6B/h//ZRK4jjxQz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2bDsYAAADdAAAADwAAAAAAAAAAAAAAAACYAgAAZHJz&#10;L2Rvd25yZXYueG1sUEsFBgAAAAAEAAQA9QAAAIsDAAAAAA==&#10;" path="m,l2676779,r,12192l,12192,,e" fillcolor="black" stroked="f" strokeweight="0">
                        <v:stroke endcap="square"/>
                        <v:path arrowok="t" textboxrect="0,0,2676779,12192"/>
                      </v:shape>
                      <w10:anchorlock/>
                    </v:group>
                  </w:pict>
                </mc:Fallback>
              </mc:AlternateContent>
            </w:r>
          </w:p>
          <w:p w:rsidR="009850E3" w:rsidRDefault="005A6286">
            <w:pPr>
              <w:spacing w:after="35"/>
              <w:ind w:left="17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72786" cy="12192"/>
                      <wp:effectExtent l="0" t="0" r="0" b="0"/>
                      <wp:docPr id="5046" name="Group 5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2786" cy="12192"/>
                                <a:chOff x="0" y="0"/>
                                <a:chExt cx="5272786" cy="12192"/>
                              </a:xfrm>
                            </wpg:grpSpPr>
                            <wps:wsp>
                              <wps:cNvPr id="96" name="Shape 96"/>
                              <wps:cNvSpPr/>
                              <wps:spPr>
                                <a:xfrm>
                                  <a:off x="762" y="762"/>
                                  <a:ext cx="17941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129">
                                      <a:moveTo>
                                        <a:pt x="0" y="0"/>
                                      </a:moveTo>
                                      <a:lnTo>
                                        <a:pt x="179412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2" name="Shape 5562"/>
                              <wps:cNvSpPr/>
                              <wps:spPr>
                                <a:xfrm>
                                  <a:off x="0" y="0"/>
                                  <a:ext cx="179552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526" h="12192">
                                      <a:moveTo>
                                        <a:pt x="0" y="0"/>
                                      </a:moveTo>
                                      <a:lnTo>
                                        <a:pt x="1795526" y="0"/>
                                      </a:lnTo>
                                      <a:lnTo>
                                        <a:pt x="179552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2596769" y="762"/>
                                  <a:ext cx="26752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55">
                                      <a:moveTo>
                                        <a:pt x="0" y="0"/>
                                      </a:moveTo>
                                      <a:lnTo>
                                        <a:pt x="267525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3" name="Shape 5563"/>
                              <wps:cNvSpPr/>
                              <wps:spPr>
                                <a:xfrm>
                                  <a:off x="2596007" y="0"/>
                                  <a:ext cx="267677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6779" h="12192">
                                      <a:moveTo>
                                        <a:pt x="0" y="0"/>
                                      </a:moveTo>
                                      <a:lnTo>
                                        <a:pt x="2676779" y="0"/>
                                      </a:lnTo>
                                      <a:lnTo>
                                        <a:pt x="267677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34A5" id="Group 5046" o:spid="_x0000_s1026" style="width:415.2pt;height:.95pt;mso-position-horizontal-relative:char;mso-position-vertical-relative:line" coordsize="527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X5WgMAAOwPAAAOAAAAZHJzL2Uyb0RvYy54bWzsV9tu2zAMfR+wfzD8vvrSOm6MJH1Yt74M&#10;W7F2H6DK8gWwJU1y4/TvR1GW66b3dOuArXmIZYmkyCMe0locbdrGWzOla8GXfrQX+h7jVOQ1L5f+&#10;j/PPHw59T3eE56QRnC39K6b9o9X7d4teZiwWlWhypjwwwnXWy6VfdZ3MgkDTirVE7wnJOCwWQrWk&#10;g1dVBrkiPVhvmyAOw1nQC5VLJSjTGmaP7aK/QvtFwWj3rSg067xm6YNvHf4r/L8w/8FqQbJSEVnV&#10;dHCD7OBFS2oOm46mjklHvEtV3zLV1lQJLYpuj4o2EEVRU4YxQDRRuBXNiRKXEmMps76UI0wA7RZO&#10;O5ulX9enyqvzpZ+EBzPf46SFU8KNPZwBgHpZZiB3ouSZPFXDRGnfTMybQrXmCdF4G4T2aoSWbTqP&#10;wmQSp3F6CBtQWIviaB5b6GkF53NLi1afHtQL3KaB8W10pZeQRPoaJ/0ynM4qIhnCr038A07zESVc&#10;9+AdIUGZESCdacDqDnTSWex7gIF5YvI5hKJ0fhDFc4sQJuYYJcnope5OmECYyfqL7lC1zN2IVG5E&#10;N9wNFWT/g3kvSWf0jJdm6PVwNIMXZq4Va3YucLXbOiJw7Xq14VMpZ8EE6cKwEqBktlkthgFuDeNp&#10;cA23XqRQNyiBgqB/Iq+ACTyHoEG84fAwR20RxlF31TDjaMO/swLSGTIuQj2tyouPjfLWxBQA/BnY&#10;0QyIGp2ibppRK7xXy4iSRlZksDWYGTZAk4MlI8mw9mybpYM3tgABjaEkuTIELo1K6Jbg3ajPoXji&#10;hpNozfBC5FdISQQEct+w9RVIkCQmjW2xsDTAGUDWbA9keZwIELrLEIh8oDskT5LE22UCoHE1Zpor&#10;f5oI1pPK1StzKNdJL59HCWvLBYzpZ0lzizyj5Fgl75W2ED5Vblcywi4vY+KLOIWMRj5MafoYuf8f&#10;JkYHyU0imonn8DBO5rN0Bn3nrqYUz9IkTmAH07ZdAr06F50XuzPQWRhLzsgpGLw1JWyR/0JT2r/J&#10;BWhK+88mQximd7UmSKFZmg7fZ9Oa+zfoYD35Da1pjGrCb9eS3NO2uqnkNHwn5Z7TxvhUOVdZrI2n&#10;U/KtNe34kYj3JrhS4mfrcP01d9bpO4ynl/TVLwAAAP//AwBQSwMEFAAGAAgAAAAhALiBfoPaAAAA&#10;AwEAAA8AAABkcnMvZG93bnJldi54bWxMj0FLw0AQhe+C/2EZwZvdxKrUmE0pRT0VwVYQb9PsNAnN&#10;zobsNkn/vaMXvTwY3uO9b/Ll5Fo1UB8azwbSWQKKuPS24crAx+7lZgEqRGSLrWcycKYAy+LyIsfM&#10;+pHfadjGSkkJhwwN1DF2mdahrMlhmPmOWLyD7x1GOftK2x5HKXetvk2SB+2wYVmosaN1TeVxe3IG&#10;XkccV/P0edgcD+vz1+7+7XOTkjHXV9PqCVSkKf6F4Qdf0KEQpr0/sQ2qNSCPxF8VbzFP7kDtJfQI&#10;usj1f/biGwAA//8DAFBLAQItABQABgAIAAAAIQC2gziS/gAAAOEBAAATAAAAAAAAAAAAAAAAAAAA&#10;AABbQ29udGVudF9UeXBlc10ueG1sUEsBAi0AFAAGAAgAAAAhADj9If/WAAAAlAEAAAsAAAAAAAAA&#10;AAAAAAAALwEAAF9yZWxzLy5yZWxzUEsBAi0AFAAGAAgAAAAhAHA71flaAwAA7A8AAA4AAAAAAAAA&#10;AAAAAAAALgIAAGRycy9lMm9Eb2MueG1sUEsBAi0AFAAGAAgAAAAhALiBfoPaAAAAAwEAAA8AAAAA&#10;AAAAAAAAAAAAtAUAAGRycy9kb3ducmV2LnhtbFBLBQYAAAAABAAEAPMAAAC7BgAAAAA=&#10;">
                      <v:shape id="Shape 96" o:spid="_x0000_s1027" style="position:absolute;left:7;top:7;width:17941;height:0;visibility:visible;mso-wrap-style:square;v-text-anchor:top" coordsize="179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lp8YA&#10;AADbAAAADwAAAGRycy9kb3ducmV2LnhtbESPQWsCMRSE7wX/Q3hCbzVrC1ZXo4il0B66UBXF2yN5&#10;blY3L8sm1a2/vikUehxm5htmtuhcLS7UhsqzguEgA0Gsvam4VLDdvD6MQYSIbLD2TAq+KcBi3rub&#10;YW78lT/pso6lSBAOOSqwMTa5lEFbchgGviFO3tG3DmOSbSlNi9cEd7V8zLKRdFhxWrDY0MqSPq+/&#10;nILnnX4qiu3+9PGim3Nx4Jvt3m9K3fe75RREpC7+h//ab0bBZAS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Ulp8YAAADbAAAADwAAAAAAAAAAAAAAAACYAgAAZHJz&#10;L2Rvd25yZXYueG1sUEsFBgAAAAAEAAQA9QAAAIsDAAAAAA==&#10;" path="m,l1794129,e" filled="f" strokeweight=".14pt">
                        <v:stroke endcap="square"/>
                        <v:path arrowok="t" textboxrect="0,0,1794129,0"/>
                      </v:shape>
                      <v:shape id="Shape 5562" o:spid="_x0000_s1028" style="position:absolute;width:17955;height:121;visibility:visible;mso-wrap-style:square;v-text-anchor:top" coordsize="179552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9OsQA&#10;AADdAAAADwAAAGRycy9kb3ducmV2LnhtbESPUWvCQBCE3wv+h2MF3+rFgFKip4hSlYIFoz9gya25&#10;aG4v5K4a++u9QsHHYXa+2ZktOluLG7W+cqxgNExAEBdOV1wqOB0/3z9A+ICssXZMCh7kYTHvvc0w&#10;0+7OB7rloRQRwj5DBSaEJpPSF4Ys+qFriKN3dq3FEGVbSt3iPcJtLdMkmUiLFccGgw2tDBXX/MfG&#10;N8xXsf3+3TjerI8mR7QX3KdKDfrdcgoiUBdex//pnVYwHk9S+FsTES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fTrEAAAA3QAAAA8AAAAAAAAAAAAAAAAAmAIAAGRycy9k&#10;b3ducmV2LnhtbFBLBQYAAAAABAAEAPUAAACJAwAAAAA=&#10;" path="m,l1795526,r,12192l,12192,,e" fillcolor="black" stroked="f" strokeweight="0">
                        <v:stroke endcap="square"/>
                        <v:path arrowok="t" textboxrect="0,0,1795526,12192"/>
                      </v:shape>
                      <v:shape id="Shape 145" o:spid="_x0000_s1029" style="position:absolute;left:25967;top:7;width:26753;height:0;visibility:visible;mso-wrap-style:square;v-text-anchor:top" coordsize="2675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jxr8A&#10;AADcAAAADwAAAGRycy9kb3ducmV2LnhtbERPS4vCMBC+L/gfwgje1lTxRW0UERRvsip6HZrpA5tJ&#10;aGLt/vvNwsLe5uN7TrbtTSM6an1tWcFknIAgzq2uuVRwux4+VyB8QNbYWCYF3+Rhuxl8ZJhq++Yv&#10;6i6hFDGEfYoKqhBcKqXPKzLox9YRR66wrcEQYVtK3eI7hptGTpNkIQ3WHBsqdLSvKH9eXkbBeZXT&#10;Ansy3elRNK5emqOTd6VGw363BhGoD//iP/dJx/mzOfw+Ey+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6PGvwAAANwAAAAPAAAAAAAAAAAAAAAAAJgCAABkcnMvZG93bnJl&#10;di54bWxQSwUGAAAAAAQABAD1AAAAhAMAAAAA&#10;" path="m,l2675255,e" filled="f" strokeweight=".14pt">
                        <v:stroke endcap="square"/>
                        <v:path arrowok="t" textboxrect="0,0,2675255,0"/>
                      </v:shape>
                      <v:shape id="Shape 5563" o:spid="_x0000_s1030" style="position:absolute;left:25960;width:26767;height:121;visibility:visible;mso-wrap-style:square;v-text-anchor:top" coordsize="267677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g4sYA&#10;AADdAAAADwAAAGRycy9kb3ducmV2LnhtbESPW2vCQBSE3wv+h+UIfasblXiJrqJCS6FPXiA+HrPH&#10;JJg9G7Jrkv77bqHQx2FmvmHW295UoqXGlZYVjEcRCOLM6pJzBZfz+9sChPPIGivLpOCbHGw3g5c1&#10;Jtp2fKT25HMRIOwSVFB4XydSuqwgg25ka+Lg3W1j0AfZ5FI32AW4qeQkimbSYMlhocCaDgVlj9PT&#10;KJikzzZd3j66+f5L89nG/TU97JV6Hfa7FQhPvf8P/7U/tYI4nk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Og4sYAAADdAAAADwAAAAAAAAAAAAAAAACYAgAAZHJz&#10;L2Rvd25yZXYueG1sUEsFBgAAAAAEAAQA9QAAAIsDAAAAAA==&#10;" path="m,l2676779,r,12192l,12192,,e" fillcolor="black" stroked="f" strokeweight="0">
                        <v:stroke endcap="square"/>
                        <v:path arrowok="t" textboxrect="0,0,2676779,12192"/>
                      </v:shape>
                      <w10:anchorlock/>
                    </v:group>
                  </w:pict>
                </mc:Fallback>
              </mc:AlternateContent>
            </w:r>
          </w:p>
          <w:p w:rsidR="009850E3" w:rsidRDefault="005A6286">
            <w:pPr>
              <w:tabs>
                <w:tab w:val="center" w:pos="3215"/>
                <w:tab w:val="center" w:pos="79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Za zhotovitele</w:t>
            </w:r>
            <w:r>
              <w:rPr>
                <w:rFonts w:ascii="Arial" w:eastAsia="Arial" w:hAnsi="Arial" w:cs="Arial"/>
                <w:sz w:val="20"/>
              </w:rPr>
              <w:tab/>
              <w:t>Za objednatele</w:t>
            </w:r>
          </w:p>
        </w:tc>
      </w:tr>
    </w:tbl>
    <w:p w:rsidR="009850E3" w:rsidRDefault="005A6286">
      <w:pPr>
        <w:spacing w:after="107"/>
      </w:pPr>
      <w:r>
        <w:rPr>
          <w:rFonts w:ascii="Arial" w:eastAsia="Arial" w:hAnsi="Arial" w:cs="Arial"/>
          <w:b/>
          <w:sz w:val="24"/>
        </w:rPr>
        <w:t>Rekapitulace dílů</w:t>
      </w:r>
    </w:p>
    <w:p w:rsidR="009850E3" w:rsidRDefault="005A6286">
      <w:pPr>
        <w:tabs>
          <w:tab w:val="center" w:pos="2603"/>
          <w:tab w:val="right" w:pos="10181"/>
        </w:tabs>
        <w:spacing w:after="0"/>
      </w:pPr>
      <w:r>
        <w:tab/>
      </w:r>
      <w:r>
        <w:rPr>
          <w:rFonts w:ascii="Arial" w:eastAsia="Arial" w:hAnsi="Arial" w:cs="Arial"/>
          <w:sz w:val="18"/>
        </w:rPr>
        <w:t xml:space="preserve">Zpracováno programem </w:t>
      </w:r>
      <w:r>
        <w:rPr>
          <w:rFonts w:ascii="Arial" w:eastAsia="Arial" w:hAnsi="Arial" w:cs="Arial"/>
          <w:b/>
          <w:sz w:val="18"/>
        </w:rPr>
        <w:t>RTS Stavitel +,  © RTS, a.s.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Stránka 1 z 2</w:t>
      </w:r>
    </w:p>
    <w:tbl>
      <w:tblPr>
        <w:tblStyle w:val="TableGrid"/>
        <w:tblW w:w="10872" w:type="dxa"/>
        <w:tblInd w:w="-41" w:type="dxa"/>
        <w:tblCellMar>
          <w:top w:w="0" w:type="dxa"/>
          <w:left w:w="34" w:type="dxa"/>
          <w:bottom w:w="19" w:type="dxa"/>
          <w:right w:w="38" w:type="dxa"/>
        </w:tblCellMar>
        <w:tblLook w:val="04A0" w:firstRow="1" w:lastRow="0" w:firstColumn="1" w:lastColumn="0" w:noHBand="0" w:noVBand="1"/>
      </w:tblPr>
      <w:tblGrid>
        <w:gridCol w:w="1007"/>
        <w:gridCol w:w="3647"/>
        <w:gridCol w:w="1263"/>
        <w:gridCol w:w="1404"/>
        <w:gridCol w:w="1405"/>
        <w:gridCol w:w="2146"/>
      </w:tblGrid>
      <w:tr w:rsidR="009850E3">
        <w:trPr>
          <w:trHeight w:val="49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50E3" w:rsidRDefault="005A628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Číslo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50E3" w:rsidRDefault="005A6286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8"/>
              </w:rPr>
              <w:t>Název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50E3" w:rsidRDefault="005A6286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Typ dílu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50E3" w:rsidRDefault="009850E3"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50E3" w:rsidRDefault="009850E3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50E3" w:rsidRDefault="005A6286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Celkem</w:t>
            </w:r>
          </w:p>
        </w:tc>
      </w:tr>
      <w:tr w:rsidR="009850E3">
        <w:trPr>
          <w:trHeight w:val="1335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lastRenderedPageBreak/>
              <w:t>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90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94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95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96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711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712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713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721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722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728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762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763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764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766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771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776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781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783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784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M21</w:t>
            </w:r>
          </w:p>
          <w:p w:rsidR="009850E3" w:rsidRDefault="005A628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M22</w:t>
            </w:r>
          </w:p>
          <w:p w:rsidR="009850E3" w:rsidRDefault="005A628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VN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Zemní práce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Svislé a kompletní konstrukce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Podlahy a podlahové konstrukce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Přípočty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Lešení a stavební výtahy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Dokončovací kce na pozem.stav.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Bourání konstrukcí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Prorážení otvorů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Staveništní přesun hmot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Izolace proti vodě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Živičné krytiny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Izolace tepelné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Vnitřní kanalizace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Vnitřní vodovod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Vzduchotechnika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Konstrukce tesařské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Dřevostavby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Konstrukce klempířské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Konstrukce truhlářské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Podlahy z dlaždic a obklady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Podlahy povlakové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Obklady keramické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Nátěry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Malby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Elektromontáže</w:t>
            </w:r>
          </w:p>
          <w:p w:rsidR="009850E3" w:rsidRDefault="005A6286">
            <w:pPr>
              <w:spacing w:after="271"/>
              <w:ind w:left="2"/>
            </w:pPr>
            <w:r>
              <w:rPr>
                <w:rFonts w:ascii="Arial" w:eastAsia="Arial" w:hAnsi="Arial" w:cs="Arial"/>
                <w:sz w:val="18"/>
              </w:rPr>
              <w:t>Montáž sdělovací a zabezp.tech</w:t>
            </w:r>
          </w:p>
          <w:p w:rsidR="009850E3" w:rsidRDefault="005A628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Vedlejší náklady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HSV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PSV</w:t>
            </w:r>
          </w:p>
          <w:p w:rsidR="009850E3" w:rsidRDefault="005A6286">
            <w:pPr>
              <w:spacing w:after="271"/>
              <w:ind w:left="21"/>
              <w:jc w:val="center"/>
            </w:pPr>
            <w:r>
              <w:rPr>
                <w:rFonts w:ascii="Arial" w:eastAsia="Arial" w:hAnsi="Arial" w:cs="Arial"/>
                <w:sz w:val="18"/>
              </w:rPr>
              <w:t>MON</w:t>
            </w:r>
          </w:p>
          <w:p w:rsidR="009850E3" w:rsidRDefault="005A6286">
            <w:pPr>
              <w:spacing w:after="271"/>
              <w:ind w:left="21"/>
              <w:jc w:val="center"/>
            </w:pPr>
            <w:r>
              <w:rPr>
                <w:rFonts w:ascii="Arial" w:eastAsia="Arial" w:hAnsi="Arial" w:cs="Arial"/>
                <w:sz w:val="18"/>
              </w:rPr>
              <w:t>MON</w:t>
            </w:r>
          </w:p>
          <w:p w:rsidR="009850E3" w:rsidRDefault="005A628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>VN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0E3" w:rsidRDefault="009850E3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0E3" w:rsidRDefault="005A6286">
            <w:pPr>
              <w:spacing w:after="271"/>
              <w:jc w:val="right"/>
            </w:pPr>
            <w:r>
              <w:rPr>
                <w:rFonts w:ascii="Arial" w:eastAsia="Arial" w:hAnsi="Arial" w:cs="Arial"/>
                <w:sz w:val="18"/>
              </w:rPr>
              <w:t>5 888,94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74 038,11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42 306,39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14 000,00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42 082,40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56 574,39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11 066,74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25 501,43</w:t>
            </w:r>
          </w:p>
          <w:p w:rsidR="009850E3" w:rsidRDefault="005A6286">
            <w:pPr>
              <w:spacing w:after="271"/>
              <w:jc w:val="right"/>
            </w:pPr>
            <w:r>
              <w:rPr>
                <w:rFonts w:ascii="Arial" w:eastAsia="Arial" w:hAnsi="Arial" w:cs="Arial"/>
                <w:sz w:val="18"/>
              </w:rPr>
              <w:t>7 944,81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51 411,45</w:t>
            </w:r>
          </w:p>
          <w:p w:rsidR="009850E3" w:rsidRDefault="005A6286">
            <w:pPr>
              <w:spacing w:after="271"/>
              <w:ind w:left="1169"/>
            </w:pPr>
            <w:r>
              <w:rPr>
                <w:rFonts w:ascii="Arial" w:eastAsia="Arial" w:hAnsi="Arial" w:cs="Arial"/>
                <w:sz w:val="18"/>
              </w:rPr>
              <w:t>155 244,28</w:t>
            </w:r>
          </w:p>
          <w:p w:rsidR="009850E3" w:rsidRDefault="005A6286">
            <w:pPr>
              <w:spacing w:after="271"/>
              <w:ind w:left="1169"/>
            </w:pPr>
            <w:r>
              <w:rPr>
                <w:rFonts w:ascii="Arial" w:eastAsia="Arial" w:hAnsi="Arial" w:cs="Arial"/>
                <w:sz w:val="18"/>
              </w:rPr>
              <w:t>282 586,28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46 339,68</w:t>
            </w:r>
          </w:p>
          <w:p w:rsidR="009850E3" w:rsidRDefault="005A6286">
            <w:pPr>
              <w:spacing w:after="271"/>
              <w:ind w:left="1169"/>
            </w:pPr>
            <w:r>
              <w:rPr>
                <w:rFonts w:ascii="Arial" w:eastAsia="Arial" w:hAnsi="Arial" w:cs="Arial"/>
                <w:sz w:val="18"/>
              </w:rPr>
              <w:t>113 103,00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42 301,00</w:t>
            </w:r>
          </w:p>
          <w:p w:rsidR="009850E3" w:rsidRDefault="005A6286">
            <w:pPr>
              <w:spacing w:after="271"/>
              <w:ind w:left="1169"/>
            </w:pPr>
            <w:r>
              <w:rPr>
                <w:rFonts w:ascii="Arial" w:eastAsia="Arial" w:hAnsi="Arial" w:cs="Arial"/>
                <w:sz w:val="18"/>
              </w:rPr>
              <w:t>157 427,90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27 934,05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89 499,99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55 602,92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32 533,05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45 757,96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56 252,88</w:t>
            </w:r>
          </w:p>
          <w:p w:rsidR="009850E3" w:rsidRDefault="005A6286">
            <w:pPr>
              <w:spacing w:after="271"/>
              <w:jc w:val="right"/>
            </w:pPr>
            <w:r>
              <w:rPr>
                <w:rFonts w:ascii="Arial" w:eastAsia="Arial" w:hAnsi="Arial" w:cs="Arial"/>
                <w:sz w:val="18"/>
              </w:rPr>
              <w:t>9 021,95</w:t>
            </w:r>
          </w:p>
          <w:p w:rsidR="009850E3" w:rsidRDefault="005A6286">
            <w:pPr>
              <w:spacing w:after="271"/>
              <w:jc w:val="right"/>
            </w:pPr>
            <w:r>
              <w:rPr>
                <w:rFonts w:ascii="Arial" w:eastAsia="Arial" w:hAnsi="Arial" w:cs="Arial"/>
                <w:sz w:val="18"/>
              </w:rPr>
              <w:t>1 954,73</w:t>
            </w:r>
          </w:p>
          <w:p w:rsidR="009850E3" w:rsidRDefault="005A6286">
            <w:pPr>
              <w:spacing w:after="271"/>
              <w:ind w:left="1169"/>
            </w:pPr>
            <w:r>
              <w:rPr>
                <w:rFonts w:ascii="Arial" w:eastAsia="Arial" w:hAnsi="Arial" w:cs="Arial"/>
                <w:sz w:val="18"/>
              </w:rPr>
              <w:t>202 092,00</w:t>
            </w:r>
          </w:p>
          <w:p w:rsidR="009850E3" w:rsidRDefault="005A6286">
            <w:pPr>
              <w:spacing w:after="271"/>
              <w:ind w:left="1270"/>
            </w:pPr>
            <w:r>
              <w:rPr>
                <w:rFonts w:ascii="Arial" w:eastAsia="Arial" w:hAnsi="Arial" w:cs="Arial"/>
                <w:sz w:val="18"/>
              </w:rPr>
              <w:t>86 070,60</w:t>
            </w:r>
          </w:p>
          <w:p w:rsidR="009850E3" w:rsidRDefault="005A6286">
            <w:pPr>
              <w:spacing w:after="0"/>
              <w:ind w:left="1270"/>
            </w:pPr>
            <w:r>
              <w:rPr>
                <w:rFonts w:ascii="Arial" w:eastAsia="Arial" w:hAnsi="Arial" w:cs="Arial"/>
                <w:sz w:val="18"/>
              </w:rPr>
              <w:t>60 750,07</w:t>
            </w:r>
          </w:p>
        </w:tc>
      </w:tr>
      <w:tr w:rsidR="009850E3">
        <w:trPr>
          <w:trHeight w:val="494"/>
        </w:trPr>
        <w:tc>
          <w:tcPr>
            <w:tcW w:w="4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bottom"/>
          </w:tcPr>
          <w:p w:rsidR="009850E3" w:rsidRDefault="005A628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celkem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9850E3" w:rsidRDefault="009850E3"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9850E3" w:rsidRDefault="009850E3"/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9850E3" w:rsidRDefault="009850E3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bottom"/>
          </w:tcPr>
          <w:p w:rsidR="009850E3" w:rsidRDefault="005A628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1 795 287,00</w:t>
            </w:r>
          </w:p>
        </w:tc>
      </w:tr>
    </w:tbl>
    <w:p w:rsidR="009850E3" w:rsidRDefault="005A6286">
      <w:pPr>
        <w:tabs>
          <w:tab w:val="center" w:pos="2603"/>
          <w:tab w:val="right" w:pos="10181"/>
        </w:tabs>
        <w:spacing w:after="0"/>
      </w:pPr>
      <w:r>
        <w:tab/>
      </w:r>
      <w:r>
        <w:rPr>
          <w:rFonts w:ascii="Arial" w:eastAsia="Arial" w:hAnsi="Arial" w:cs="Arial"/>
          <w:sz w:val="18"/>
        </w:rPr>
        <w:t xml:space="preserve">Zpracováno programem </w:t>
      </w:r>
      <w:r>
        <w:rPr>
          <w:rFonts w:ascii="Arial" w:eastAsia="Arial" w:hAnsi="Arial" w:cs="Arial"/>
          <w:b/>
          <w:sz w:val="18"/>
        </w:rPr>
        <w:t>RTS Stavitel +,  © RTS, a.s.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Stránka 2 z 2</w:t>
      </w:r>
    </w:p>
    <w:sectPr w:rsidR="009850E3">
      <w:pgSz w:w="11904" w:h="16834"/>
      <w:pgMar w:top="860" w:right="1102" w:bottom="1387" w:left="6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E3"/>
    <w:rsid w:val="005A6286"/>
    <w:rsid w:val="009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9B585-A793-46E8-AD10-47A43BA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cp:lastModifiedBy>Pelclová</cp:lastModifiedBy>
  <cp:revision>2</cp:revision>
  <dcterms:created xsi:type="dcterms:W3CDTF">2022-10-06T12:20:00Z</dcterms:created>
  <dcterms:modified xsi:type="dcterms:W3CDTF">2022-10-06T12:20:00Z</dcterms:modified>
</cp:coreProperties>
</file>