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2DFA2" w14:textId="77777777" w:rsidR="002132AB" w:rsidRDefault="002132AB" w:rsidP="00444490">
      <w:pPr>
        <w:pStyle w:val="Nzevsmlouvy"/>
        <w:rPr>
          <w:sz w:val="36"/>
          <w:szCs w:val="36"/>
        </w:rPr>
      </w:pPr>
    </w:p>
    <w:p w14:paraId="6BCB81ED" w14:textId="77777777" w:rsidR="002132AB" w:rsidRDefault="002132AB" w:rsidP="00444490">
      <w:pPr>
        <w:pStyle w:val="Nzevsmlouvy"/>
        <w:rPr>
          <w:sz w:val="36"/>
          <w:szCs w:val="36"/>
        </w:rPr>
      </w:pPr>
    </w:p>
    <w:p w14:paraId="07C5F695" w14:textId="77777777" w:rsidR="00322727" w:rsidRDefault="00322727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14:paraId="4CD61856" w14:textId="75D3F2E4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322727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64EE87BB" w14:textId="77777777" w:rsidR="0091643F" w:rsidRDefault="0091643F" w:rsidP="0091643F">
      <w:pPr>
        <w:pStyle w:val="TextnormlnPVL"/>
        <w:jc w:val="center"/>
      </w:pPr>
    </w:p>
    <w:p w14:paraId="7AE55C3E" w14:textId="4212C3CE" w:rsidR="0091643F" w:rsidRPr="00636355" w:rsidRDefault="0091643F" w:rsidP="0091643F">
      <w:pPr>
        <w:pStyle w:val="TextnormlnPVL"/>
        <w:jc w:val="center"/>
        <w:rPr>
          <w:lang w:val="cs-CZ"/>
        </w:rPr>
      </w:pPr>
      <w:r w:rsidRPr="00FC7AB0">
        <w:t>Číslo smlouvy objednatele:</w:t>
      </w:r>
      <w:r w:rsidRPr="00FC7AB0">
        <w:tab/>
      </w:r>
      <w:r>
        <w:rPr>
          <w:lang w:val="cs-CZ"/>
        </w:rPr>
        <w:t>175/2022</w:t>
      </w:r>
    </w:p>
    <w:p w14:paraId="4C10B4DB" w14:textId="77777777" w:rsidR="0091643F" w:rsidRPr="009A5B6B" w:rsidRDefault="0091643F" w:rsidP="0091643F">
      <w:pPr>
        <w:pStyle w:val="TextnormlnPVL"/>
        <w:ind w:left="2124"/>
        <w:jc w:val="left"/>
        <w:rPr>
          <w:highlight w:val="yellow"/>
          <w:lang w:val="cs-CZ"/>
        </w:rPr>
      </w:pPr>
      <w:r>
        <w:rPr>
          <w:lang w:val="cs-CZ"/>
        </w:rPr>
        <w:t xml:space="preserve">         </w:t>
      </w:r>
      <w:r w:rsidRPr="00FC7AB0">
        <w:t>Číslo smlouvy zhotovitele:</w:t>
      </w:r>
      <w:r>
        <w:rPr>
          <w:lang w:val="cs-CZ"/>
        </w:rPr>
        <w:t xml:space="preserve">     2022_05</w:t>
      </w:r>
    </w:p>
    <w:p w14:paraId="37F7098E" w14:textId="77777777" w:rsidR="0091643F" w:rsidRDefault="0091643F" w:rsidP="0091643F">
      <w:pPr>
        <w:pStyle w:val="TextnormlnPVL"/>
        <w:jc w:val="center"/>
        <w:rPr>
          <w:b/>
          <w:shd w:val="clear" w:color="auto" w:fill="FFFF00"/>
        </w:rPr>
      </w:pPr>
    </w:p>
    <w:p w14:paraId="1B3657D1" w14:textId="77777777" w:rsidR="0091643F" w:rsidRPr="00FC7AB0" w:rsidRDefault="0091643F" w:rsidP="0091643F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ED3AE7E" w14:textId="77777777" w:rsidR="0091643F" w:rsidRDefault="0091643F" w:rsidP="0091643F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69D9C8C6" w14:textId="77777777" w:rsidR="0091643F" w:rsidRPr="00782475" w:rsidRDefault="0091643F" w:rsidP="0091643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2475">
        <w:rPr>
          <w:rFonts w:ascii="Arial" w:hAnsi="Arial" w:cs="Arial"/>
          <w:b/>
          <w:sz w:val="28"/>
          <w:szCs w:val="28"/>
          <w:lang w:val="en-US"/>
        </w:rPr>
        <w:t>“</w:t>
      </w:r>
      <w:bookmarkStart w:id="0" w:name="_Hlk95478569"/>
      <w:r w:rsidRPr="00782475">
        <w:rPr>
          <w:rFonts w:ascii="Arial" w:hAnsi="Arial" w:cs="Arial"/>
          <w:b/>
          <w:bCs/>
          <w:sz w:val="28"/>
          <w:szCs w:val="28"/>
        </w:rPr>
        <w:t xml:space="preserve">PVN I </w:t>
      </w:r>
      <w:proofErr w:type="gramStart"/>
      <w:r w:rsidRPr="00782475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782475">
        <w:rPr>
          <w:rFonts w:ascii="Arial" w:hAnsi="Arial" w:cs="Arial"/>
          <w:b/>
          <w:bCs/>
          <w:sz w:val="28"/>
          <w:szCs w:val="28"/>
        </w:rPr>
        <w:t xml:space="preserve"> II – zrušení šachty č. 5 a obnova potrubí + opravy v šachtách č. 6,6A v objektu čerpací stanice Lažany</w:t>
      </w:r>
      <w:bookmarkEnd w:id="0"/>
      <w:r w:rsidRPr="00782475">
        <w:rPr>
          <w:rFonts w:ascii="Arial" w:hAnsi="Arial" w:cs="Arial"/>
          <w:b/>
          <w:sz w:val="28"/>
          <w:szCs w:val="28"/>
          <w:lang w:val="en-US"/>
        </w:rPr>
        <w:t>”</w:t>
      </w:r>
    </w:p>
    <w:p w14:paraId="62F84C30" w14:textId="77777777" w:rsidR="0091643F" w:rsidRPr="00782475" w:rsidRDefault="0091643F" w:rsidP="0091643F">
      <w:pPr>
        <w:pStyle w:val="TextnormlnPVL"/>
        <w:rPr>
          <w:b/>
          <w:sz w:val="28"/>
          <w:szCs w:val="28"/>
          <w:u w:val="single"/>
        </w:rPr>
      </w:pPr>
    </w:p>
    <w:p w14:paraId="6A8FBBBB" w14:textId="77777777" w:rsidR="0091643F" w:rsidRDefault="0091643F" w:rsidP="0091643F">
      <w:pPr>
        <w:pStyle w:val="TextnormlnPVL"/>
        <w:rPr>
          <w:b/>
          <w:u w:val="single"/>
        </w:rPr>
      </w:pPr>
    </w:p>
    <w:p w14:paraId="2721DD29" w14:textId="77777777" w:rsidR="0091643F" w:rsidRPr="00FC7AB0" w:rsidRDefault="0091643F" w:rsidP="0091643F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592E3AC5" w14:textId="77777777" w:rsidR="0091643F" w:rsidRPr="00FC7AB0" w:rsidRDefault="0091643F" w:rsidP="0091643F">
      <w:pPr>
        <w:pStyle w:val="TextnormlnPVL"/>
        <w:rPr>
          <w:b/>
        </w:rPr>
      </w:pPr>
    </w:p>
    <w:p w14:paraId="5D917F57" w14:textId="77777777" w:rsidR="0091643F" w:rsidRPr="00FC7AB0" w:rsidRDefault="0091643F" w:rsidP="0091643F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31CF1C66" w14:textId="77777777" w:rsidR="0091643F" w:rsidRDefault="0091643F" w:rsidP="0091643F">
      <w:pPr>
        <w:pStyle w:val="Identifikacesmluvnstrany"/>
        <w:rPr>
          <w:lang w:val="cs-CZ"/>
        </w:rPr>
      </w:pPr>
      <w:r>
        <w:t>sídlo:</w:t>
      </w:r>
      <w:r>
        <w:tab/>
      </w:r>
      <w:r>
        <w:rPr>
          <w:lang w:val="cs-CZ"/>
        </w:rPr>
        <w:t>Bezručova 4219</w:t>
      </w:r>
      <w:r>
        <w:t xml:space="preserve">, </w:t>
      </w:r>
      <w:r>
        <w:rPr>
          <w:lang w:val="cs-CZ"/>
        </w:rPr>
        <w:t>430 03 Chomutov</w:t>
      </w:r>
    </w:p>
    <w:p w14:paraId="71814F31" w14:textId="3682794F" w:rsidR="0091643F" w:rsidRDefault="0091643F" w:rsidP="0091643F">
      <w:pPr>
        <w:pStyle w:val="Identifikacesmluvnstrany"/>
      </w:pPr>
      <w:r>
        <w:t>statutární orgán:</w:t>
      </w:r>
      <w:r>
        <w:tab/>
      </w:r>
      <w:r>
        <w:tab/>
      </w:r>
    </w:p>
    <w:p w14:paraId="08C7F85A" w14:textId="77777777" w:rsidR="0091643F" w:rsidRDefault="0091643F" w:rsidP="0091643F">
      <w:pPr>
        <w:pStyle w:val="TextnormlnPVL"/>
      </w:pPr>
      <w:r>
        <w:t>oprávněn k podpisu smlouvy</w:t>
      </w:r>
    </w:p>
    <w:p w14:paraId="7A8F3762" w14:textId="10252BA0" w:rsidR="0091643F" w:rsidRDefault="0091643F" w:rsidP="0091643F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634CAEA0" w14:textId="3BEC8E51" w:rsidR="0091643F" w:rsidRDefault="0091643F" w:rsidP="0091643F">
      <w:pPr>
        <w:pStyle w:val="Oprvnnkjednnapodpisusml"/>
        <w:rPr>
          <w:lang w:val="cs-CZ"/>
        </w:rPr>
      </w:pPr>
      <w:r>
        <w:t xml:space="preserve">oprávněn jednat o věcech technických: </w:t>
      </w:r>
      <w:r>
        <w:tab/>
      </w:r>
      <w:r>
        <w:rPr>
          <w:lang w:val="cs-CZ"/>
        </w:rPr>
        <w:t xml:space="preserve"> </w:t>
      </w:r>
    </w:p>
    <w:p w14:paraId="0FD40C11" w14:textId="521C176A" w:rsidR="0091643F" w:rsidRDefault="0091643F" w:rsidP="0091643F">
      <w:pPr>
        <w:pStyle w:val="Oprvnnkjednnapodpisusml"/>
        <w:jc w:val="left"/>
        <w:rPr>
          <w:lang w:val="cs-CZ"/>
        </w:rPr>
      </w:pPr>
      <w:r>
        <w:rPr>
          <w:lang w:val="cs-CZ"/>
        </w:rPr>
        <w:tab/>
      </w:r>
    </w:p>
    <w:p w14:paraId="1ABB28A8" w14:textId="77777777" w:rsidR="00CE517F" w:rsidRDefault="00CE517F" w:rsidP="0091643F">
      <w:pPr>
        <w:pStyle w:val="Oprvnnkjednnapodpisusml"/>
        <w:jc w:val="left"/>
        <w:rPr>
          <w:lang w:val="cs-CZ"/>
        </w:rPr>
      </w:pPr>
    </w:p>
    <w:p w14:paraId="54DF96C8" w14:textId="7174EEF3" w:rsidR="0091643F" w:rsidRDefault="0091643F" w:rsidP="0091643F">
      <w:pPr>
        <w:pStyle w:val="Oprvnnkjednnapodpisusml"/>
        <w:rPr>
          <w:lang w:val="cs-CZ"/>
        </w:rPr>
      </w:pPr>
      <w:r>
        <w:rPr>
          <w:lang w:val="cs-CZ"/>
        </w:rPr>
        <w:t>technický dozor objednatele:</w:t>
      </w:r>
      <w:r>
        <w:rPr>
          <w:lang w:val="cs-CZ"/>
        </w:rPr>
        <w:tab/>
      </w:r>
    </w:p>
    <w:p w14:paraId="20A84FC0" w14:textId="77777777" w:rsidR="0091643F" w:rsidRDefault="0091643F" w:rsidP="0091643F">
      <w:pPr>
        <w:pStyle w:val="Identifikacesmluvnstrany"/>
      </w:pPr>
      <w:r>
        <w:t>IČO:</w:t>
      </w:r>
      <w:r>
        <w:tab/>
        <w:t>708899</w:t>
      </w:r>
      <w:r>
        <w:rPr>
          <w:lang w:val="cs-CZ"/>
        </w:rPr>
        <w:t>88</w:t>
      </w:r>
    </w:p>
    <w:p w14:paraId="74082B19" w14:textId="77777777" w:rsidR="0091643F" w:rsidRDefault="0091643F" w:rsidP="0091643F">
      <w:pPr>
        <w:pStyle w:val="Identifikacesmluvnstrany"/>
      </w:pPr>
      <w:r>
        <w:t>DIČ:</w:t>
      </w:r>
      <w:r>
        <w:tab/>
        <w:t>CZ708899</w:t>
      </w:r>
      <w:r>
        <w:rPr>
          <w:lang w:val="cs-CZ"/>
        </w:rPr>
        <w:t>88</w:t>
      </w:r>
    </w:p>
    <w:p w14:paraId="786A60AE" w14:textId="7CEB94B5" w:rsidR="0091643F" w:rsidRDefault="0091643F" w:rsidP="0091643F">
      <w:pPr>
        <w:pStyle w:val="Identifikacesmluvnstrany"/>
      </w:pPr>
      <w:r>
        <w:t>bankovní spojení:</w:t>
      </w:r>
      <w:r>
        <w:tab/>
      </w:r>
    </w:p>
    <w:p w14:paraId="240BE421" w14:textId="4A02A017" w:rsidR="0091643F" w:rsidRDefault="0091643F" w:rsidP="0091643F">
      <w:pPr>
        <w:pStyle w:val="Identifikacesmluvnstrany"/>
      </w:pPr>
      <w:r>
        <w:t>číslo účtu:</w:t>
      </w:r>
      <w:r>
        <w:tab/>
      </w:r>
    </w:p>
    <w:p w14:paraId="773B95A2" w14:textId="77777777" w:rsidR="0091643F" w:rsidRPr="00A255DA" w:rsidRDefault="0091643F" w:rsidP="0091643F">
      <w:pPr>
        <w:tabs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 xml:space="preserve">zápis v obchodním rejstříku: </w:t>
      </w:r>
      <w:r>
        <w:rPr>
          <w:rFonts w:ascii="Arial" w:hAnsi="Arial" w:cs="Arial"/>
        </w:rPr>
        <w:t xml:space="preserve">u </w:t>
      </w:r>
      <w:r w:rsidRPr="00C84506">
        <w:rPr>
          <w:rFonts w:ascii="Arial" w:hAnsi="Arial" w:cs="Arial"/>
        </w:rPr>
        <w:t xml:space="preserve">Krajského soudu v Ústí nad Labem v oddílu A, vložce č. 13052 </w:t>
      </w:r>
    </w:p>
    <w:p w14:paraId="43E86B47" w14:textId="77777777" w:rsidR="0091643F" w:rsidRDefault="0091643F" w:rsidP="0091643F">
      <w:pPr>
        <w:pStyle w:val="TextnormlnPVL"/>
      </w:pPr>
    </w:p>
    <w:p w14:paraId="46684D59" w14:textId="77777777" w:rsidR="0091643F" w:rsidRDefault="0091643F" w:rsidP="0091643F">
      <w:pPr>
        <w:pStyle w:val="TextnormlnPVL"/>
      </w:pPr>
      <w:r>
        <w:t>(dále jen „objednatel“)</w:t>
      </w:r>
    </w:p>
    <w:p w14:paraId="2A6C1EE8" w14:textId="77777777" w:rsidR="0091643F" w:rsidRDefault="0091643F" w:rsidP="0091643F">
      <w:pPr>
        <w:pStyle w:val="TextnormlnPVL"/>
        <w:rPr>
          <w:b/>
        </w:rPr>
      </w:pPr>
    </w:p>
    <w:p w14:paraId="10EA8061" w14:textId="77777777" w:rsidR="0091643F" w:rsidRDefault="0091643F" w:rsidP="0091643F">
      <w:pPr>
        <w:pStyle w:val="TextnormlnPVL"/>
        <w:rPr>
          <w:b/>
        </w:rPr>
      </w:pPr>
      <w:r>
        <w:rPr>
          <w:b/>
        </w:rPr>
        <w:t>a</w:t>
      </w:r>
    </w:p>
    <w:p w14:paraId="0F4BB167" w14:textId="77777777" w:rsidR="0091643F" w:rsidRDefault="0091643F" w:rsidP="0091643F">
      <w:pPr>
        <w:pStyle w:val="TextnormlnPVL"/>
        <w:rPr>
          <w:b/>
        </w:rPr>
      </w:pPr>
    </w:p>
    <w:p w14:paraId="65E17DAE" w14:textId="77777777" w:rsidR="0091643F" w:rsidRPr="00E54C1A" w:rsidRDefault="0091643F" w:rsidP="0091643F">
      <w:pPr>
        <w:pStyle w:val="Identifikacesmluvnstrany"/>
        <w:rPr>
          <w:bCs/>
        </w:rPr>
      </w:pPr>
      <w:r w:rsidRPr="00E54C1A">
        <w:rPr>
          <w:b/>
          <w:bCs/>
        </w:rPr>
        <w:t>zhotovitel:</w:t>
      </w:r>
      <w:r w:rsidRPr="00E54C1A">
        <w:rPr>
          <w:b/>
          <w:bCs/>
        </w:rPr>
        <w:tab/>
        <w:t>FINSTAV společnost s ručením omezeným</w:t>
      </w:r>
    </w:p>
    <w:p w14:paraId="169F5E12" w14:textId="77777777" w:rsidR="0091643F" w:rsidRPr="00E54C1A" w:rsidRDefault="0091643F" w:rsidP="0091643F">
      <w:pPr>
        <w:pStyle w:val="Identifikacesmluvnstrany"/>
      </w:pPr>
      <w:r w:rsidRPr="009E136E">
        <w:t>sídlo:</w:t>
      </w:r>
      <w:r w:rsidRPr="009E136E">
        <w:tab/>
      </w:r>
      <w:r w:rsidRPr="00E54C1A">
        <w:t>Černovická 4264, 430 03 Chomutov</w:t>
      </w:r>
    </w:p>
    <w:p w14:paraId="7AE8948E" w14:textId="6DBEFD5D" w:rsidR="0091643F" w:rsidRPr="00A255DA" w:rsidRDefault="0091643F" w:rsidP="0091643F">
      <w:pPr>
        <w:pStyle w:val="Oprvnnkjednnapodpisusml"/>
        <w:rPr>
          <w:lang w:val="cs-CZ"/>
        </w:rPr>
      </w:pPr>
      <w:r w:rsidRPr="009E136E">
        <w:t>oprávněn(i) k podpisu smlouvy:</w:t>
      </w:r>
      <w:r w:rsidRPr="009E136E">
        <w:tab/>
      </w:r>
    </w:p>
    <w:p w14:paraId="4797F862" w14:textId="2653DDCD" w:rsidR="0091643F" w:rsidRPr="00E54C1A" w:rsidRDefault="0091643F" w:rsidP="0091643F">
      <w:pPr>
        <w:pStyle w:val="Oprvnnkjednnapodpisusml"/>
      </w:pPr>
      <w:r w:rsidRPr="009E136E">
        <w:t>oprávněn(i) jednat o věcech smluvních:</w:t>
      </w:r>
      <w:r w:rsidRPr="009E136E">
        <w:tab/>
      </w:r>
      <w:r w:rsidRPr="00E54C1A" w:rsidDel="009E136E">
        <w:t xml:space="preserve"> </w:t>
      </w:r>
    </w:p>
    <w:p w14:paraId="2C20978D" w14:textId="0C7D2A95" w:rsidR="0091643F" w:rsidRPr="00E54C1A" w:rsidRDefault="0091643F" w:rsidP="0091643F">
      <w:pPr>
        <w:pStyle w:val="Oprvnnkjednnapodpisusml"/>
      </w:pPr>
      <w:r w:rsidRPr="009E136E">
        <w:t>oprávněn(i) jednat o věcech technických:</w:t>
      </w:r>
      <w:r w:rsidRPr="009E136E">
        <w:tab/>
      </w:r>
      <w:r w:rsidRPr="00E54C1A" w:rsidDel="009E136E">
        <w:t xml:space="preserve"> </w:t>
      </w:r>
    </w:p>
    <w:p w14:paraId="7962CECA" w14:textId="43E97F97" w:rsidR="0091643F" w:rsidRPr="00E54C1A" w:rsidRDefault="0091643F" w:rsidP="0091643F">
      <w:pPr>
        <w:pStyle w:val="Oprvnnkjednnapodpisusml"/>
      </w:pPr>
      <w:r w:rsidRPr="009E136E">
        <w:t>stavbyvedoucí:</w:t>
      </w:r>
      <w:r w:rsidRPr="009E136E">
        <w:tab/>
      </w:r>
      <w:r w:rsidRPr="00E54C1A" w:rsidDel="009E136E">
        <w:t xml:space="preserve"> </w:t>
      </w:r>
    </w:p>
    <w:p w14:paraId="5EA42207" w14:textId="4661B124" w:rsidR="0091643F" w:rsidRPr="00E54C1A" w:rsidRDefault="0091643F" w:rsidP="0091643F">
      <w:pPr>
        <w:pStyle w:val="Oprvnnkjednnapodpisusml"/>
      </w:pPr>
      <w:r w:rsidRPr="009E136E">
        <w:t>manažer stavby:</w:t>
      </w:r>
      <w:r w:rsidRPr="009E136E">
        <w:tab/>
      </w:r>
      <w:r w:rsidRPr="00E54C1A" w:rsidDel="009E136E">
        <w:t xml:space="preserve"> </w:t>
      </w:r>
    </w:p>
    <w:p w14:paraId="59BA501E" w14:textId="77777777" w:rsidR="0091643F" w:rsidRPr="00E54C1A" w:rsidRDefault="0091643F" w:rsidP="0091643F">
      <w:pPr>
        <w:pStyle w:val="Identifikacesmluvnstrany"/>
      </w:pPr>
      <w:r w:rsidRPr="009E136E">
        <w:t>IČO:</w:t>
      </w:r>
      <w:r w:rsidRPr="009E136E">
        <w:tab/>
      </w:r>
      <w:r w:rsidRPr="00E54C1A">
        <w:t>44567731</w:t>
      </w:r>
    </w:p>
    <w:p w14:paraId="5BA0661D" w14:textId="77777777" w:rsidR="0091643F" w:rsidRPr="00E54C1A" w:rsidRDefault="0091643F" w:rsidP="0091643F">
      <w:pPr>
        <w:pStyle w:val="Identifikacesmluvnstrany"/>
      </w:pPr>
      <w:r w:rsidRPr="009E136E">
        <w:t>DIČ:</w:t>
      </w:r>
      <w:r w:rsidRPr="00E54C1A">
        <w:t xml:space="preserve"> </w:t>
      </w:r>
      <w:r w:rsidRPr="00E54C1A">
        <w:tab/>
        <w:t>CZ44567731</w:t>
      </w:r>
    </w:p>
    <w:p w14:paraId="337A50DC" w14:textId="0B617A77" w:rsidR="0091643F" w:rsidRDefault="0091643F" w:rsidP="0091643F">
      <w:pPr>
        <w:pStyle w:val="Identifikacesmluvnstrany"/>
        <w:rPr>
          <w:b/>
          <w:sz w:val="24"/>
          <w:shd w:val="clear" w:color="auto" w:fill="FFFF00"/>
        </w:rPr>
      </w:pPr>
      <w:r>
        <w:t>bankovní spojení:</w:t>
      </w:r>
      <w:r>
        <w:tab/>
      </w:r>
      <w:r w:rsidDel="009E136E">
        <w:rPr>
          <w:sz w:val="24"/>
          <w:shd w:val="clear" w:color="auto" w:fill="FFFF00"/>
        </w:rPr>
        <w:t xml:space="preserve"> </w:t>
      </w:r>
    </w:p>
    <w:p w14:paraId="767CD818" w14:textId="135FB2BC" w:rsidR="0091643F" w:rsidRDefault="0091643F" w:rsidP="0091643F">
      <w:pPr>
        <w:pStyle w:val="Identifikacesmluvnstrany"/>
        <w:rPr>
          <w:b/>
          <w:sz w:val="24"/>
          <w:shd w:val="clear" w:color="auto" w:fill="FFFF00"/>
        </w:rPr>
      </w:pPr>
      <w:r>
        <w:t>číslo účtu:</w:t>
      </w:r>
      <w:r>
        <w:tab/>
      </w:r>
    </w:p>
    <w:p w14:paraId="2E7AF832" w14:textId="77777777" w:rsidR="0091643F" w:rsidRPr="00A255DA" w:rsidRDefault="0091643F" w:rsidP="0091643F">
      <w:pPr>
        <w:pStyle w:val="Identifikacesmluvnstrany"/>
        <w:rPr>
          <w:b/>
          <w:sz w:val="24"/>
          <w:shd w:val="clear" w:color="auto" w:fill="FFFF00"/>
          <w:lang w:val="cs-CZ"/>
        </w:rPr>
      </w:pPr>
      <w:r>
        <w:t>zápis v obchodním rejstříku:</w:t>
      </w:r>
      <w:r>
        <w:tab/>
        <w:t xml:space="preserve">u </w:t>
      </w:r>
      <w:r w:rsidRPr="00C84506">
        <w:t xml:space="preserve">Krajského soudu v Ústí nad Labem v oddílu </w:t>
      </w:r>
      <w:r>
        <w:rPr>
          <w:lang w:val="cs-CZ"/>
        </w:rPr>
        <w:t>C</w:t>
      </w:r>
      <w:r w:rsidRPr="00C84506">
        <w:t xml:space="preserve">, vložce č. </w:t>
      </w:r>
      <w:r>
        <w:rPr>
          <w:lang w:val="cs-CZ"/>
        </w:rPr>
        <w:t>2</w:t>
      </w:r>
      <w:r w:rsidRPr="00C84506">
        <w:t>1</w:t>
      </w:r>
      <w:r>
        <w:rPr>
          <w:lang w:val="cs-CZ"/>
        </w:rPr>
        <w:t>0</w:t>
      </w:r>
      <w:r w:rsidRPr="00C84506">
        <w:t>2</w:t>
      </w:r>
      <w:r>
        <w:rPr>
          <w:lang w:val="cs-CZ"/>
        </w:rPr>
        <w:t>5</w:t>
      </w:r>
    </w:p>
    <w:p w14:paraId="3E906A29" w14:textId="43E20FCB" w:rsidR="0091643F" w:rsidRDefault="0091643F" w:rsidP="0091643F">
      <w:pPr>
        <w:pStyle w:val="TextnormlnPVL"/>
        <w:rPr>
          <w:shd w:val="clear" w:color="auto" w:fill="FFFF00"/>
        </w:rPr>
      </w:pPr>
      <w:r>
        <w:t xml:space="preserve">tel.: </w:t>
      </w:r>
      <w:r w:rsidR="00CE517F">
        <w:tab/>
      </w:r>
      <w:r>
        <w:tab/>
      </w:r>
      <w:r>
        <w:tab/>
      </w:r>
      <w:r>
        <w:tab/>
        <w:t>e-mail:</w:t>
      </w:r>
      <w:r>
        <w:rPr>
          <w:lang w:val="cs-CZ"/>
        </w:rPr>
        <w:t xml:space="preserve"> </w:t>
      </w:r>
    </w:p>
    <w:p w14:paraId="4545721F" w14:textId="77777777" w:rsidR="0091643F" w:rsidRDefault="0091643F" w:rsidP="0091643F">
      <w:pPr>
        <w:pStyle w:val="TextnormlnPVL"/>
      </w:pPr>
    </w:p>
    <w:p w14:paraId="1437F731" w14:textId="77777777" w:rsidR="0091643F" w:rsidRDefault="0091643F" w:rsidP="0091643F">
      <w:pPr>
        <w:pStyle w:val="TextnormlnPVL"/>
      </w:pPr>
      <w:r>
        <w:t>(dále jen „zhotovitel“)</w:t>
      </w:r>
    </w:p>
    <w:p w14:paraId="4C7086B0" w14:textId="77777777" w:rsidR="00444490" w:rsidRDefault="00444490" w:rsidP="00444490">
      <w:pPr>
        <w:pStyle w:val="TextnormlnPVL"/>
      </w:pPr>
    </w:p>
    <w:p w14:paraId="13EBF9EA" w14:textId="5327C461" w:rsidR="00444490" w:rsidRDefault="00444490" w:rsidP="00444490">
      <w:pPr>
        <w:pStyle w:val="TextnormlnPVL"/>
      </w:pPr>
      <w:r>
        <w:lastRenderedPageBreak/>
        <w:t>uzavřen</w:t>
      </w:r>
      <w:r w:rsidR="00322727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322727">
        <w:rPr>
          <w:lang w:val="cs-CZ"/>
        </w:rPr>
        <w:t>dodatek</w:t>
      </w:r>
      <w:r>
        <w:t>“)</w:t>
      </w:r>
    </w:p>
    <w:p w14:paraId="5EDF2FAB" w14:textId="77777777" w:rsidR="00444490" w:rsidRDefault="00444490" w:rsidP="00444490">
      <w:pPr>
        <w:pStyle w:val="TextnormlnPVL"/>
        <w:rPr>
          <w:b/>
        </w:rPr>
      </w:pPr>
    </w:p>
    <w:p w14:paraId="1FD9F33E" w14:textId="5634EA49" w:rsidR="0030146E" w:rsidRPr="00213523" w:rsidRDefault="0030146E" w:rsidP="006E6AAA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353CB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</w:rPr>
        <w:t xml:space="preserve">ustanovení </w:t>
      </w:r>
      <w:r w:rsidRPr="00E353CB">
        <w:rPr>
          <w:rFonts w:ascii="Arial" w:hAnsi="Arial" w:cs="Arial"/>
        </w:rPr>
        <w:t xml:space="preserve">na uzavření tohoto dodatku. </w:t>
      </w:r>
    </w:p>
    <w:p w14:paraId="1C208AA8" w14:textId="77777777" w:rsidR="006E6AAA" w:rsidRDefault="006E6AAA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384112AB" w14:textId="7341BDEB" w:rsidR="006E6AAA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  <w:r w:rsidRPr="00BE40D1">
        <w:rPr>
          <w:rFonts w:ascii="Arial" w:hAnsi="Arial" w:cs="Arial"/>
          <w:b/>
        </w:rPr>
        <w:t>Jedná se o</w:t>
      </w:r>
      <w:r>
        <w:rPr>
          <w:rFonts w:ascii="Arial" w:hAnsi="Arial" w:cs="Arial"/>
          <w:b/>
        </w:rPr>
        <w:t xml:space="preserve"> </w:t>
      </w:r>
      <w:r w:rsidRPr="00F05C53">
        <w:rPr>
          <w:rFonts w:ascii="Arial" w:hAnsi="Arial" w:cs="Arial"/>
          <w:b/>
        </w:rPr>
        <w:t>změnu termínu plnění díla</w:t>
      </w:r>
      <w:r>
        <w:rPr>
          <w:rFonts w:ascii="Arial" w:hAnsi="Arial" w:cs="Arial"/>
          <w:b/>
        </w:rPr>
        <w:t>:</w:t>
      </w:r>
    </w:p>
    <w:p w14:paraId="5E2E4686" w14:textId="77777777" w:rsidR="007B1B3E" w:rsidRDefault="007B1B3E" w:rsidP="006E6AAA">
      <w:pPr>
        <w:spacing w:after="0" w:line="240" w:lineRule="auto"/>
        <w:jc w:val="both"/>
        <w:rPr>
          <w:rFonts w:ascii="Arial" w:hAnsi="Arial" w:cs="Arial"/>
        </w:rPr>
      </w:pPr>
    </w:p>
    <w:p w14:paraId="7D3566ED" w14:textId="7FAA75C1" w:rsidR="007B1B3E" w:rsidRDefault="007B1B3E" w:rsidP="007B1B3E">
      <w:pPr>
        <w:jc w:val="both"/>
        <w:rPr>
          <w:rFonts w:ascii="Arial" w:hAnsi="Arial" w:cs="Arial"/>
        </w:rPr>
      </w:pPr>
      <w:r w:rsidRPr="00F05C53">
        <w:rPr>
          <w:rFonts w:ascii="Arial" w:hAnsi="Arial" w:cs="Arial"/>
        </w:rPr>
        <w:t xml:space="preserve">prodloužení termínu dokončení </w:t>
      </w:r>
      <w:r>
        <w:rPr>
          <w:rFonts w:ascii="Arial" w:hAnsi="Arial" w:cs="Arial"/>
        </w:rPr>
        <w:t>díla</w:t>
      </w:r>
      <w:r w:rsidRPr="00F05C53">
        <w:rPr>
          <w:rFonts w:ascii="Arial" w:hAnsi="Arial" w:cs="Arial"/>
        </w:rPr>
        <w:t xml:space="preserve"> </w:t>
      </w:r>
      <w:r w:rsidRPr="005B7545">
        <w:rPr>
          <w:rFonts w:ascii="Arial" w:hAnsi="Arial" w:cs="Arial"/>
        </w:rPr>
        <w:t xml:space="preserve">z důvodu </w:t>
      </w:r>
      <w:r>
        <w:rPr>
          <w:rFonts w:ascii="Arial" w:hAnsi="Arial" w:cs="Arial"/>
        </w:rPr>
        <w:t xml:space="preserve">projednávání a následné </w:t>
      </w:r>
      <w:r w:rsidRPr="005B7545">
        <w:rPr>
          <w:rFonts w:ascii="Arial" w:hAnsi="Arial" w:cs="Arial"/>
        </w:rPr>
        <w:t>realizace nezbytně nutných dodatečných stavebních prací. Tyto práce nebyly obsaženy v původních zadávacích podmínkách, z kterých vycházela tato smlouva, a to z důvodu, že jejich potřeba vznikla až při realizaci veřejné zakázky. Tato změna závazku ze smlouvy v souvislosti se zadáním dalších prací nemění celkovou povahu veřejné zakázky.</w:t>
      </w:r>
    </w:p>
    <w:p w14:paraId="49745CFB" w14:textId="77777777" w:rsidR="007B1B3E" w:rsidRPr="005B7545" w:rsidRDefault="007B1B3E" w:rsidP="007B1B3E">
      <w:pPr>
        <w:jc w:val="both"/>
        <w:rPr>
          <w:rFonts w:ascii="Arial" w:hAnsi="Arial" w:cs="Arial"/>
        </w:rPr>
      </w:pPr>
    </w:p>
    <w:p w14:paraId="5FE95BA8" w14:textId="77777777" w:rsidR="006E6AAA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  <w:r w:rsidRPr="004717AD">
        <w:rPr>
          <w:rFonts w:ascii="Arial" w:hAnsi="Arial" w:cs="Arial"/>
          <w:b/>
        </w:rPr>
        <w:t>Mění se</w:t>
      </w:r>
      <w:r>
        <w:rPr>
          <w:rFonts w:ascii="Arial" w:hAnsi="Arial" w:cs="Arial"/>
          <w:b/>
        </w:rPr>
        <w:t xml:space="preserve"> </w:t>
      </w:r>
      <w:r w:rsidR="006E6AAA">
        <w:rPr>
          <w:rFonts w:ascii="Arial" w:hAnsi="Arial" w:cs="Arial"/>
          <w:b/>
        </w:rPr>
        <w:t xml:space="preserve">Čl. II. Lhůty a podmínky realizace díla, bod 1. </w:t>
      </w:r>
    </w:p>
    <w:p w14:paraId="2ECE8A38" w14:textId="77777777" w:rsidR="0000489D" w:rsidRDefault="0000489D" w:rsidP="006E6AAA">
      <w:pPr>
        <w:keepNext/>
        <w:spacing w:after="0" w:line="240" w:lineRule="auto"/>
        <w:jc w:val="both"/>
        <w:rPr>
          <w:rFonts w:ascii="Arial" w:hAnsi="Arial" w:cs="Arial"/>
        </w:rPr>
      </w:pPr>
    </w:p>
    <w:p w14:paraId="43D225C0" w14:textId="3371C63B" w:rsidR="0091643F" w:rsidRDefault="0030146E" w:rsidP="006E6AAA">
      <w:pPr>
        <w:keepNext/>
        <w:spacing w:after="0" w:line="240" w:lineRule="auto"/>
        <w:jc w:val="both"/>
      </w:pPr>
      <w:r>
        <w:rPr>
          <w:rFonts w:ascii="Arial" w:hAnsi="Arial" w:cs="Arial"/>
        </w:rPr>
        <w:t>Původní znění:</w:t>
      </w:r>
      <w:r w:rsidR="006E6AAA" w:rsidRPr="006E6AAA">
        <w:t xml:space="preserve"> </w:t>
      </w:r>
    </w:p>
    <w:p w14:paraId="38218247" w14:textId="1174AB09" w:rsidR="006E6AAA" w:rsidRDefault="006E6AAA" w:rsidP="006E6AAA">
      <w:pPr>
        <w:keepNext/>
        <w:spacing w:after="0" w:line="240" w:lineRule="auto"/>
        <w:jc w:val="both"/>
      </w:pPr>
      <w:r>
        <w:tab/>
      </w:r>
    </w:p>
    <w:p w14:paraId="755582F9" w14:textId="77777777" w:rsidR="0091643F" w:rsidRPr="00CE7941" w:rsidRDefault="0091643F" w:rsidP="0091643F">
      <w:pPr>
        <w:pStyle w:val="SeznamsmlouvaPVL"/>
      </w:pPr>
      <w:r>
        <w:t xml:space="preserve">zahájení </w:t>
      </w:r>
      <w:r>
        <w:rPr>
          <w:lang w:val="cs-CZ"/>
        </w:rPr>
        <w:t>prací</w:t>
      </w:r>
      <w:r>
        <w:t>:</w:t>
      </w:r>
      <w:r>
        <w:rPr>
          <w:rStyle w:val="TextpodpsmennseznamChar"/>
          <w:rFonts w:cs="Times New Roman"/>
          <w:lang w:val="cs-CZ"/>
        </w:rPr>
        <w:t xml:space="preserve"> b</w:t>
      </w:r>
      <w:proofErr w:type="spellStart"/>
      <w:r w:rsidRPr="00BC1DC2">
        <w:rPr>
          <w:rStyle w:val="TextpodpsmennseznamChar"/>
          <w:rFonts w:cs="Times New Roman"/>
        </w:rPr>
        <w:t>ez</w:t>
      </w:r>
      <w:proofErr w:type="spellEnd"/>
      <w:r w:rsidRPr="00BC1DC2">
        <w:rPr>
          <w:rStyle w:val="TextpodpsmennseznamChar"/>
          <w:rFonts w:cs="Times New Roman"/>
        </w:rPr>
        <w:t xml:space="preserve"> zbytečného</w:t>
      </w:r>
      <w:r w:rsidRPr="00CE7941">
        <w:t xml:space="preserve"> odkladu po předání staveniště.</w:t>
      </w:r>
    </w:p>
    <w:p w14:paraId="6C8E8C75" w14:textId="77777777" w:rsidR="0091643F" w:rsidRPr="00CE7941" w:rsidRDefault="0091643F" w:rsidP="0091643F">
      <w:pPr>
        <w:pStyle w:val="Meziodstavce"/>
        <w:ind w:left="851" w:hanging="425"/>
      </w:pPr>
    </w:p>
    <w:p w14:paraId="33AF440A" w14:textId="77777777" w:rsidR="0091643F" w:rsidRPr="00CE7941" w:rsidRDefault="0091643F" w:rsidP="0091643F">
      <w:pPr>
        <w:pStyle w:val="SeznamsmlouvaPVL"/>
      </w:pPr>
      <w:bookmarkStart w:id="1" w:name="_Ref473801863"/>
      <w:r w:rsidRPr="00CE7941">
        <w:t>dokončení stavebních prací na díle:</w:t>
      </w:r>
      <w:bookmarkEnd w:id="1"/>
      <w:r>
        <w:rPr>
          <w:lang w:val="cs-CZ"/>
        </w:rPr>
        <w:t xml:space="preserve"> n</w:t>
      </w:r>
      <w:proofErr w:type="spellStart"/>
      <w:r w:rsidRPr="00CE7941">
        <w:t>ejpozději</w:t>
      </w:r>
      <w:proofErr w:type="spellEnd"/>
      <w:r w:rsidRPr="00CE7941">
        <w:t xml:space="preserve"> 30 kalendářních dnů před termínem předání a převzetí dokončeného díla dle písm. c) tohoto odstavce. </w:t>
      </w:r>
    </w:p>
    <w:p w14:paraId="65D1FDE3" w14:textId="77777777" w:rsidR="0091643F" w:rsidRPr="00CE7941" w:rsidRDefault="0091643F" w:rsidP="0091643F">
      <w:pPr>
        <w:pStyle w:val="Textpodpsmennseznam"/>
      </w:pPr>
    </w:p>
    <w:p w14:paraId="4405C787" w14:textId="77777777" w:rsidR="0091643F" w:rsidRPr="00CE7941" w:rsidRDefault="0091643F" w:rsidP="0091643F">
      <w:pPr>
        <w:pStyle w:val="SeznamsmlouvaPVL"/>
      </w:pPr>
      <w:bookmarkStart w:id="2" w:name="_Ref473801732"/>
      <w:r w:rsidRPr="00CE7941">
        <w:t>předání a převzetí dokončeného díla:</w:t>
      </w:r>
      <w:bookmarkEnd w:id="2"/>
      <w:r w:rsidRPr="00CE7941">
        <w:t xml:space="preserve"> </w:t>
      </w:r>
      <w:r w:rsidRPr="00BC1DC2">
        <w:rPr>
          <w:b/>
          <w:bCs/>
        </w:rPr>
        <w:t>150</w:t>
      </w:r>
      <w:r w:rsidRPr="00CE7941">
        <w:t xml:space="preserve"> kalendářních dní (počínaje následujícím </w:t>
      </w:r>
      <w:r>
        <w:rPr>
          <w:lang w:val="cs-CZ"/>
        </w:rPr>
        <w:t xml:space="preserve"> </w:t>
      </w:r>
      <w:r w:rsidRPr="00CE7941">
        <w:t>kalendářním dnem po předání staveniště).</w:t>
      </w:r>
    </w:p>
    <w:p w14:paraId="2CC46C9F" w14:textId="77777777" w:rsidR="0091643F" w:rsidRPr="00CE7941" w:rsidRDefault="0091643F" w:rsidP="0091643F">
      <w:pPr>
        <w:pStyle w:val="Textpodpsmennseznam"/>
      </w:pPr>
    </w:p>
    <w:p w14:paraId="0687DCCB" w14:textId="77777777" w:rsidR="0091643F" w:rsidRPr="00CE7941" w:rsidRDefault="0091643F" w:rsidP="0091643F">
      <w:pPr>
        <w:pStyle w:val="Odstsl"/>
        <w:autoSpaceDE w:val="0"/>
        <w:autoSpaceDN w:val="0"/>
        <w:adjustRightInd w:val="0"/>
        <w:ind w:left="426" w:firstLine="0"/>
        <w:rPr>
          <w:rFonts w:cs="Arial"/>
          <w:sz w:val="22"/>
        </w:rPr>
      </w:pPr>
      <w:bookmarkStart w:id="3" w:name="_Hlk37839372"/>
      <w:bookmarkStart w:id="4" w:name="_Hlk30752703"/>
      <w:r w:rsidRPr="00CE7941">
        <w:rPr>
          <w:rFonts w:cs="Arial"/>
          <w:sz w:val="22"/>
        </w:rPr>
        <w:t xml:space="preserve">Práce omezující provoz potrubí PVN I. a II. budou realizovány pouze po dobu 6 týdnů (3 týdny na každé potrubí PVN, včetně realizace přípojky vody dle PD) v období od cca 01.05.2022 po odstavení jednotlivých potrubí PVN provozovatelem. </w:t>
      </w:r>
    </w:p>
    <w:p w14:paraId="252E00BC" w14:textId="77777777" w:rsidR="0091643F" w:rsidRPr="00CE7941" w:rsidRDefault="0091643F" w:rsidP="0091643F">
      <w:pPr>
        <w:pStyle w:val="Odstsl"/>
        <w:autoSpaceDE w:val="0"/>
        <w:autoSpaceDN w:val="0"/>
        <w:adjustRightInd w:val="0"/>
        <w:ind w:left="426" w:firstLine="0"/>
        <w:rPr>
          <w:rFonts w:cs="Arial"/>
          <w:sz w:val="22"/>
        </w:rPr>
      </w:pPr>
      <w:r w:rsidRPr="00CE7941">
        <w:rPr>
          <w:rFonts w:cs="Arial"/>
          <w:sz w:val="22"/>
        </w:rPr>
        <w:t>Práce omezující provoz potrubí mohou být prováděny vždy jen na jednom potrubí PVN, druhé potrubí PVN musí být plně funkční.</w:t>
      </w:r>
    </w:p>
    <w:bookmarkEnd w:id="3"/>
    <w:bookmarkEnd w:id="4"/>
    <w:p w14:paraId="0F34F0E0" w14:textId="39BA746B" w:rsidR="0030146E" w:rsidRPr="00032F02" w:rsidRDefault="0030146E" w:rsidP="006E6AAA">
      <w:pPr>
        <w:keepNext/>
        <w:spacing w:after="0"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91242C" w14:textId="6FFF1A67" w:rsidR="006E6AAA" w:rsidRDefault="0030146E" w:rsidP="006E6AAA">
      <w:pPr>
        <w:keepNext/>
        <w:spacing w:after="0" w:line="240" w:lineRule="auto"/>
        <w:ind w:left="2124" w:hanging="2124"/>
        <w:jc w:val="both"/>
        <w:rPr>
          <w:rFonts w:ascii="Arial" w:hAnsi="Arial" w:cs="Arial"/>
          <w:b/>
        </w:rPr>
      </w:pPr>
      <w:r w:rsidRPr="00402835">
        <w:rPr>
          <w:rFonts w:ascii="Arial" w:hAnsi="Arial" w:cs="Arial"/>
          <w:b/>
        </w:rPr>
        <w:t xml:space="preserve">Nové znění: </w:t>
      </w:r>
    </w:p>
    <w:p w14:paraId="28A4D196" w14:textId="77777777" w:rsidR="0091643F" w:rsidRDefault="0091643F" w:rsidP="006E6AAA">
      <w:pPr>
        <w:keepNext/>
        <w:spacing w:after="0" w:line="240" w:lineRule="auto"/>
        <w:ind w:left="2124" w:hanging="2124"/>
        <w:jc w:val="both"/>
        <w:rPr>
          <w:rFonts w:ascii="Arial" w:hAnsi="Arial" w:cs="Arial"/>
          <w:b/>
        </w:rPr>
      </w:pPr>
    </w:p>
    <w:p w14:paraId="499AA861" w14:textId="77777777" w:rsidR="0091643F" w:rsidRPr="00CE7941" w:rsidRDefault="0091643F" w:rsidP="0091643F">
      <w:pPr>
        <w:pStyle w:val="SeznamsmlouvaPVL"/>
        <w:numPr>
          <w:ilvl w:val="2"/>
          <w:numId w:val="16"/>
        </w:numPr>
        <w:ind w:hanging="1919"/>
      </w:pPr>
      <w:r>
        <w:t xml:space="preserve">zahájení </w:t>
      </w:r>
      <w:r w:rsidRPr="0091643F">
        <w:rPr>
          <w:lang w:val="cs-CZ"/>
        </w:rPr>
        <w:t>prací</w:t>
      </w:r>
      <w:r>
        <w:t>:</w:t>
      </w:r>
      <w:r w:rsidRPr="0091643F">
        <w:rPr>
          <w:rStyle w:val="TextpodpsmennseznamChar"/>
          <w:rFonts w:cs="Times New Roman"/>
          <w:lang w:val="cs-CZ"/>
        </w:rPr>
        <w:t xml:space="preserve"> b</w:t>
      </w:r>
      <w:proofErr w:type="spellStart"/>
      <w:r w:rsidRPr="0091643F">
        <w:rPr>
          <w:rStyle w:val="TextpodpsmennseznamChar"/>
          <w:rFonts w:cs="Times New Roman"/>
        </w:rPr>
        <w:t>ez</w:t>
      </w:r>
      <w:proofErr w:type="spellEnd"/>
      <w:r w:rsidRPr="0091643F">
        <w:rPr>
          <w:rStyle w:val="TextpodpsmennseznamChar"/>
          <w:rFonts w:cs="Times New Roman"/>
        </w:rPr>
        <w:t xml:space="preserve"> zbytečného</w:t>
      </w:r>
      <w:r w:rsidRPr="00CE7941">
        <w:t xml:space="preserve"> odkladu po předání staveniště.</w:t>
      </w:r>
    </w:p>
    <w:p w14:paraId="4D3A6F7F" w14:textId="77777777" w:rsidR="0091643F" w:rsidRPr="00CE7941" w:rsidRDefault="0091643F" w:rsidP="0091643F">
      <w:pPr>
        <w:pStyle w:val="Meziodstavce"/>
        <w:ind w:left="851" w:hanging="425"/>
      </w:pPr>
    </w:p>
    <w:p w14:paraId="55D4484E" w14:textId="6C0438C6" w:rsidR="0091643F" w:rsidRPr="0091643F" w:rsidRDefault="0091643F" w:rsidP="0091643F">
      <w:pPr>
        <w:pStyle w:val="SeznamsmlouvaPVL"/>
        <w:rPr>
          <w:b/>
        </w:rPr>
      </w:pPr>
      <w:r w:rsidRPr="0091643F">
        <w:rPr>
          <w:b/>
        </w:rPr>
        <w:t>dokončení stavebních prací na díle:</w:t>
      </w:r>
      <w:r w:rsidRPr="0091643F">
        <w:rPr>
          <w:b/>
          <w:lang w:val="cs-CZ"/>
        </w:rPr>
        <w:t xml:space="preserve"> n</w:t>
      </w:r>
      <w:proofErr w:type="spellStart"/>
      <w:r w:rsidRPr="0091643F">
        <w:rPr>
          <w:b/>
        </w:rPr>
        <w:t>ejpozději</w:t>
      </w:r>
      <w:proofErr w:type="spellEnd"/>
      <w:r w:rsidRPr="0091643F">
        <w:rPr>
          <w:b/>
        </w:rPr>
        <w:t xml:space="preserve"> </w:t>
      </w:r>
      <w:r w:rsidRPr="0091643F">
        <w:rPr>
          <w:b/>
          <w:lang w:val="cs-CZ"/>
        </w:rPr>
        <w:t xml:space="preserve">do </w:t>
      </w:r>
      <w:r w:rsidRPr="0091643F">
        <w:rPr>
          <w:b/>
        </w:rPr>
        <w:t>3</w:t>
      </w:r>
      <w:r w:rsidR="00364998">
        <w:rPr>
          <w:b/>
          <w:lang w:val="cs-CZ"/>
        </w:rPr>
        <w:t>1</w:t>
      </w:r>
      <w:r w:rsidRPr="0091643F">
        <w:rPr>
          <w:b/>
          <w:lang w:val="cs-CZ"/>
        </w:rPr>
        <w:t>.10.2022</w:t>
      </w:r>
      <w:r w:rsidRPr="0091643F">
        <w:rPr>
          <w:b/>
        </w:rPr>
        <w:t xml:space="preserve"> </w:t>
      </w:r>
    </w:p>
    <w:p w14:paraId="4BE6CB20" w14:textId="77777777" w:rsidR="0091643F" w:rsidRPr="0091643F" w:rsidRDefault="0091643F" w:rsidP="0091643F">
      <w:pPr>
        <w:pStyle w:val="Textpodpsmennseznam"/>
        <w:rPr>
          <w:b/>
        </w:rPr>
      </w:pPr>
    </w:p>
    <w:p w14:paraId="700B6EF4" w14:textId="78896AC0" w:rsidR="0091643F" w:rsidRPr="0091643F" w:rsidRDefault="0091643F" w:rsidP="0091643F">
      <w:pPr>
        <w:pStyle w:val="SeznamsmlouvaPVL"/>
        <w:rPr>
          <w:b/>
        </w:rPr>
      </w:pPr>
      <w:r w:rsidRPr="0091643F">
        <w:rPr>
          <w:b/>
        </w:rPr>
        <w:t xml:space="preserve">předání a převzetí dokončeného díla: </w:t>
      </w:r>
      <w:r w:rsidRPr="0091643F">
        <w:rPr>
          <w:b/>
          <w:lang w:val="cs-CZ"/>
        </w:rPr>
        <w:t>3</w:t>
      </w:r>
      <w:r w:rsidRPr="0091643F">
        <w:rPr>
          <w:b/>
          <w:bCs/>
        </w:rPr>
        <w:t>0</w:t>
      </w:r>
      <w:r w:rsidRPr="0091643F">
        <w:rPr>
          <w:b/>
        </w:rPr>
        <w:t xml:space="preserve"> kalendářních dní (počínaje následujícím </w:t>
      </w:r>
      <w:r w:rsidRPr="0091643F">
        <w:rPr>
          <w:b/>
          <w:lang w:val="cs-CZ"/>
        </w:rPr>
        <w:t xml:space="preserve"> </w:t>
      </w:r>
      <w:r w:rsidRPr="0091643F">
        <w:rPr>
          <w:b/>
        </w:rPr>
        <w:t xml:space="preserve">kalendářním dnem po </w:t>
      </w:r>
      <w:r w:rsidRPr="0091643F">
        <w:rPr>
          <w:b/>
          <w:lang w:val="cs-CZ"/>
        </w:rPr>
        <w:t>dokončení stavebních prací dle písm. b) tohoto odstavce)</w:t>
      </w:r>
      <w:r w:rsidRPr="0091643F">
        <w:rPr>
          <w:b/>
        </w:rPr>
        <w:t>.</w:t>
      </w:r>
    </w:p>
    <w:p w14:paraId="01AC68CD" w14:textId="77777777" w:rsidR="0091643F" w:rsidRPr="0091643F" w:rsidRDefault="0091643F" w:rsidP="0091643F">
      <w:pPr>
        <w:pStyle w:val="Textpodpsmennseznam"/>
        <w:rPr>
          <w:b/>
        </w:rPr>
      </w:pPr>
    </w:p>
    <w:p w14:paraId="4E3D3226" w14:textId="0664B825" w:rsidR="0091643F" w:rsidRPr="0091643F" w:rsidRDefault="0091643F" w:rsidP="0091643F">
      <w:pPr>
        <w:pStyle w:val="Odstsl"/>
        <w:autoSpaceDE w:val="0"/>
        <w:autoSpaceDN w:val="0"/>
        <w:adjustRightInd w:val="0"/>
        <w:ind w:left="426" w:firstLine="0"/>
        <w:rPr>
          <w:rFonts w:cs="Arial"/>
          <w:b/>
          <w:sz w:val="22"/>
        </w:rPr>
      </w:pPr>
      <w:r w:rsidRPr="0091643F">
        <w:rPr>
          <w:rFonts w:cs="Arial"/>
          <w:b/>
          <w:sz w:val="22"/>
        </w:rPr>
        <w:t xml:space="preserve">Práce omezující provoz potrubí PVN I. a II. budou realizovány nejpozději do </w:t>
      </w:r>
      <w:r w:rsidR="00BD2275">
        <w:rPr>
          <w:rFonts w:cs="Arial"/>
          <w:b/>
          <w:sz w:val="22"/>
        </w:rPr>
        <w:t>30</w:t>
      </w:r>
      <w:r w:rsidRPr="0091643F">
        <w:rPr>
          <w:rFonts w:cs="Arial"/>
          <w:b/>
          <w:sz w:val="22"/>
        </w:rPr>
        <w:t xml:space="preserve">.9.2022. </w:t>
      </w:r>
    </w:p>
    <w:p w14:paraId="1CB9C60F" w14:textId="77777777" w:rsidR="0091643F" w:rsidRPr="00CE7941" w:rsidRDefault="0091643F" w:rsidP="0091643F">
      <w:pPr>
        <w:pStyle w:val="Odstsl"/>
        <w:autoSpaceDE w:val="0"/>
        <w:autoSpaceDN w:val="0"/>
        <w:adjustRightInd w:val="0"/>
        <w:ind w:left="426" w:firstLine="0"/>
        <w:rPr>
          <w:rFonts w:cs="Arial"/>
          <w:sz w:val="22"/>
        </w:rPr>
      </w:pPr>
      <w:r w:rsidRPr="00CE7941">
        <w:rPr>
          <w:rFonts w:cs="Arial"/>
          <w:sz w:val="22"/>
        </w:rPr>
        <w:t>Práce omezující provoz potrubí mohou být prováděny vždy jen na jednom potrubí PVN, druhé potrubí PVN musí být plně funkční.</w:t>
      </w:r>
    </w:p>
    <w:p w14:paraId="6FAC372A" w14:textId="77777777" w:rsidR="0030146E" w:rsidRDefault="0030146E" w:rsidP="006E6AAA">
      <w:pPr>
        <w:spacing w:after="0" w:line="240" w:lineRule="auto"/>
        <w:jc w:val="both"/>
        <w:rPr>
          <w:rFonts w:ascii="Arial" w:hAnsi="Arial" w:cs="Arial"/>
        </w:rPr>
      </w:pPr>
    </w:p>
    <w:p w14:paraId="53C2DDD1" w14:textId="77777777" w:rsidR="006E6AAA" w:rsidRDefault="006E6AAA" w:rsidP="006E6AAA">
      <w:pPr>
        <w:spacing w:after="0" w:line="240" w:lineRule="auto"/>
        <w:jc w:val="both"/>
        <w:rPr>
          <w:rFonts w:ascii="Arial" w:hAnsi="Arial" w:cs="Arial"/>
        </w:rPr>
      </w:pPr>
    </w:p>
    <w:p w14:paraId="3CCD43EA" w14:textId="17AC615B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Ostatní ujednání </w:t>
      </w:r>
      <w:r w:rsidR="006E6AAA">
        <w:rPr>
          <w:rFonts w:ascii="Arial" w:hAnsi="Arial" w:cs="Arial"/>
        </w:rPr>
        <w:t xml:space="preserve">Čl. II. </w:t>
      </w:r>
      <w:r w:rsidRPr="00BE40D1">
        <w:rPr>
          <w:rFonts w:ascii="Arial" w:hAnsi="Arial" w:cs="Arial"/>
        </w:rPr>
        <w:t>a smlouvy o dílo se nemění. Smluvní strany nepovažují žádné ustanovení dodatku za obchodní tajemství.</w:t>
      </w:r>
    </w:p>
    <w:p w14:paraId="29B33303" w14:textId="77777777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5AB8CD1C" w14:textId="77777777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  <w:b/>
        </w:rPr>
      </w:pPr>
    </w:p>
    <w:p w14:paraId="3BA370FC" w14:textId="77777777" w:rsidR="0091643F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 xml:space="preserve">Na svědectví tohoto smluvní strany tímto podepisují tento dodatek ke smlouvě. 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09EFC1BF" w14:textId="77777777" w:rsidR="0091643F" w:rsidRDefault="0091643F" w:rsidP="006E6AAA">
      <w:pPr>
        <w:spacing w:after="0" w:line="240" w:lineRule="auto"/>
        <w:jc w:val="both"/>
        <w:rPr>
          <w:rFonts w:ascii="Arial" w:hAnsi="Arial" w:cs="Arial"/>
        </w:rPr>
      </w:pPr>
    </w:p>
    <w:p w14:paraId="7817472A" w14:textId="08323A35" w:rsidR="0030146E" w:rsidRPr="00BE40D1" w:rsidRDefault="0030146E" w:rsidP="006E6AAA">
      <w:pPr>
        <w:spacing w:after="0" w:line="240" w:lineRule="auto"/>
        <w:jc w:val="both"/>
        <w:rPr>
          <w:rFonts w:ascii="Arial" w:hAnsi="Arial" w:cs="Arial"/>
        </w:rPr>
      </w:pPr>
      <w:r w:rsidRPr="00BE40D1">
        <w:rPr>
          <w:rFonts w:ascii="Arial" w:hAnsi="Arial" w:cs="Arial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3986FCA2" w14:textId="4DE88298" w:rsidR="00FA3465" w:rsidRDefault="00FA3465" w:rsidP="00444490">
      <w:pPr>
        <w:pStyle w:val="Meziodstavce"/>
      </w:pPr>
    </w:p>
    <w:p w14:paraId="6BE6E2A0" w14:textId="77777777" w:rsidR="0091643F" w:rsidRDefault="0091643F" w:rsidP="00444490">
      <w:pPr>
        <w:pStyle w:val="Meziodstavce"/>
      </w:pPr>
    </w:p>
    <w:p w14:paraId="1CB43E4A" w14:textId="77777777" w:rsidR="0091643F" w:rsidRPr="00386410" w:rsidRDefault="0091643F" w:rsidP="0091643F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 xml:space="preserve">V Chomutově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641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Chomutově </w:t>
      </w:r>
    </w:p>
    <w:p w14:paraId="49C651B5" w14:textId="77777777" w:rsidR="0091643F" w:rsidRPr="00386410" w:rsidRDefault="0091643F" w:rsidP="0091643F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583968C4" w14:textId="77777777" w:rsidR="0091643F" w:rsidRDefault="0091643F" w:rsidP="0091643F">
      <w:pPr>
        <w:keepNext/>
        <w:jc w:val="both"/>
        <w:rPr>
          <w:rFonts w:ascii="Arial" w:hAnsi="Arial" w:cs="Arial"/>
        </w:rPr>
      </w:pPr>
    </w:p>
    <w:p w14:paraId="2D750324" w14:textId="77777777" w:rsidR="0091643F" w:rsidRDefault="0091643F" w:rsidP="0091643F">
      <w:pPr>
        <w:keepNext/>
        <w:jc w:val="both"/>
        <w:rPr>
          <w:rFonts w:ascii="Arial" w:hAnsi="Arial" w:cs="Arial"/>
        </w:rPr>
      </w:pPr>
    </w:p>
    <w:p w14:paraId="7D06510B" w14:textId="77777777" w:rsidR="0091643F" w:rsidRDefault="0091643F" w:rsidP="0091643F">
      <w:pPr>
        <w:keepNext/>
        <w:jc w:val="both"/>
        <w:rPr>
          <w:rFonts w:ascii="Arial" w:hAnsi="Arial" w:cs="Arial"/>
        </w:rPr>
      </w:pPr>
    </w:p>
    <w:p w14:paraId="76601272" w14:textId="77777777" w:rsidR="0091643F" w:rsidRDefault="0091643F" w:rsidP="0091643F">
      <w:pPr>
        <w:keepNext/>
        <w:jc w:val="both"/>
        <w:rPr>
          <w:rFonts w:ascii="Arial" w:hAnsi="Arial" w:cs="Arial"/>
        </w:rPr>
      </w:pPr>
    </w:p>
    <w:p w14:paraId="5EB09E91" w14:textId="77777777" w:rsidR="0091643F" w:rsidRDefault="0091643F" w:rsidP="0091643F">
      <w:pPr>
        <w:keepNext/>
        <w:jc w:val="both"/>
        <w:rPr>
          <w:rFonts w:ascii="Arial" w:hAnsi="Arial" w:cs="Arial"/>
        </w:rPr>
      </w:pPr>
    </w:p>
    <w:p w14:paraId="17B5928C" w14:textId="77777777" w:rsidR="0091643F" w:rsidRPr="00457319" w:rsidRDefault="0091643F" w:rsidP="0091643F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bookmarkStart w:id="5" w:name="_GoBack"/>
      <w:bookmarkEnd w:id="5"/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>
        <w:rPr>
          <w:lang w:val="cs-CZ"/>
        </w:rPr>
        <w:t>jednatel</w:t>
      </w:r>
    </w:p>
    <w:p w14:paraId="2BC3CBF8" w14:textId="77777777" w:rsidR="0091643F" w:rsidRPr="00457319" w:rsidRDefault="0091643F" w:rsidP="0091643F">
      <w:pPr>
        <w:pStyle w:val="lneksmlouvytextPVL"/>
        <w:numPr>
          <w:ilvl w:val="0"/>
          <w:numId w:val="0"/>
        </w:numPr>
        <w:ind w:left="4950" w:hanging="4950"/>
        <w:jc w:val="left"/>
        <w:rPr>
          <w:lang w:val="cs-CZ"/>
        </w:rPr>
      </w:pPr>
      <w:r w:rsidRPr="00406A18">
        <w:t>Povodí Ohře, státní podnik</w:t>
      </w:r>
      <w:r>
        <w:tab/>
      </w:r>
      <w:r>
        <w:tab/>
      </w:r>
      <w:r>
        <w:rPr>
          <w:lang w:val="cs-CZ"/>
        </w:rPr>
        <w:t>FINSTAV společnost s ručením omezeným</w:t>
      </w:r>
    </w:p>
    <w:p w14:paraId="0A96B11D" w14:textId="77777777" w:rsidR="00444490" w:rsidRDefault="00444490" w:rsidP="00444490">
      <w:pPr>
        <w:pStyle w:val="Meziodstavce"/>
      </w:pPr>
    </w:p>
    <w:sectPr w:rsidR="00444490" w:rsidSect="0037031E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98500" w14:textId="77777777" w:rsidR="002E4700" w:rsidRDefault="002E4700" w:rsidP="003D5BD6">
      <w:pPr>
        <w:spacing w:after="0" w:line="240" w:lineRule="auto"/>
      </w:pPr>
      <w:r>
        <w:separator/>
      </w:r>
    </w:p>
  </w:endnote>
  <w:endnote w:type="continuationSeparator" w:id="0">
    <w:p w14:paraId="404EE952" w14:textId="77777777" w:rsidR="002E4700" w:rsidRDefault="002E4700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ED14D5" w14:textId="15116C56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73DCE">
              <w:rPr>
                <w:rFonts w:ascii="Arial" w:hAnsi="Arial" w:cs="Arial"/>
                <w:b/>
                <w:bCs/>
                <w:noProof/>
              </w:rPr>
              <w:t>13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73DCE">
              <w:rPr>
                <w:rFonts w:ascii="Arial" w:hAnsi="Arial" w:cs="Arial"/>
                <w:b/>
                <w:bCs/>
                <w:noProof/>
              </w:rPr>
              <w:t>16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A4519DA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886D" w14:textId="77777777" w:rsidR="002E4700" w:rsidRDefault="002E4700" w:rsidP="003D5BD6">
      <w:pPr>
        <w:spacing w:after="0" w:line="240" w:lineRule="auto"/>
      </w:pPr>
      <w:r>
        <w:separator/>
      </w:r>
    </w:p>
  </w:footnote>
  <w:footnote w:type="continuationSeparator" w:id="0">
    <w:p w14:paraId="5010ED7D" w14:textId="77777777" w:rsidR="002E4700" w:rsidRDefault="002E4700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AD7" w14:textId="6435C57C" w:rsidR="0037031E" w:rsidRPr="00666100" w:rsidRDefault="0037031E" w:rsidP="0037031E">
    <w:pPr>
      <w:pStyle w:val="Zhlav"/>
      <w:jc w:val="right"/>
      <w:rPr>
        <w:rFonts w:ascii="Arial" w:hAnsi="Arial" w:cs="Arial"/>
      </w:rPr>
    </w:pPr>
  </w:p>
  <w:p w14:paraId="606B71EB" w14:textId="77777777" w:rsidR="003D5BD6" w:rsidRDefault="003D5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627B5624"/>
    <w:multiLevelType w:val="multilevel"/>
    <w:tmpl w:val="6358BF5A"/>
    <w:lvl w:ilvl="0">
      <w:start w:val="1"/>
      <w:numFmt w:val="upperLetter"/>
      <w:pStyle w:val="Nadpis1"/>
      <w:lvlText w:val="%1."/>
      <w:lvlJc w:val="right"/>
      <w:pPr>
        <w:ind w:left="425" w:hanging="425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596E"/>
    <w:multiLevelType w:val="multilevel"/>
    <w:tmpl w:val="CB5E6C8E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644" w:hanging="360"/>
      </w:pPr>
      <w:rPr>
        <w:strike w:val="0"/>
        <w:color w:val="auto"/>
      </w:rPr>
    </w:lvl>
    <w:lvl w:ilvl="2">
      <w:start w:val="1"/>
      <w:numFmt w:val="lowerLetter"/>
      <w:pStyle w:val="SeznamsmlouvaPVL"/>
      <w:lvlText w:val="%3)"/>
      <w:lvlJc w:val="left"/>
      <w:pPr>
        <w:ind w:left="2345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0489D"/>
    <w:rsid w:val="00007643"/>
    <w:rsid w:val="00051FE7"/>
    <w:rsid w:val="00061586"/>
    <w:rsid w:val="000640D2"/>
    <w:rsid w:val="00073DCE"/>
    <w:rsid w:val="0009204D"/>
    <w:rsid w:val="000B7D6B"/>
    <w:rsid w:val="000E018C"/>
    <w:rsid w:val="000E0FD5"/>
    <w:rsid w:val="001105E0"/>
    <w:rsid w:val="00141A87"/>
    <w:rsid w:val="00154986"/>
    <w:rsid w:val="00166F4E"/>
    <w:rsid w:val="001954B2"/>
    <w:rsid w:val="001F31B2"/>
    <w:rsid w:val="00201A92"/>
    <w:rsid w:val="00203FCA"/>
    <w:rsid w:val="002132AB"/>
    <w:rsid w:val="002138BE"/>
    <w:rsid w:val="00216277"/>
    <w:rsid w:val="002234B3"/>
    <w:rsid w:val="00232F0D"/>
    <w:rsid w:val="00276EEF"/>
    <w:rsid w:val="00282374"/>
    <w:rsid w:val="00297C3E"/>
    <w:rsid w:val="002C2BBB"/>
    <w:rsid w:val="002D62B3"/>
    <w:rsid w:val="002E4700"/>
    <w:rsid w:val="0030146E"/>
    <w:rsid w:val="00320B36"/>
    <w:rsid w:val="00322727"/>
    <w:rsid w:val="00322BD1"/>
    <w:rsid w:val="003246C1"/>
    <w:rsid w:val="0032738D"/>
    <w:rsid w:val="0035687A"/>
    <w:rsid w:val="00364998"/>
    <w:rsid w:val="0037031E"/>
    <w:rsid w:val="003B07C6"/>
    <w:rsid w:val="003C0F20"/>
    <w:rsid w:val="003D5799"/>
    <w:rsid w:val="003D5BD6"/>
    <w:rsid w:val="003E1150"/>
    <w:rsid w:val="003F07BF"/>
    <w:rsid w:val="003F206A"/>
    <w:rsid w:val="003F77E4"/>
    <w:rsid w:val="00406A18"/>
    <w:rsid w:val="00411DD3"/>
    <w:rsid w:val="00440BF7"/>
    <w:rsid w:val="00444490"/>
    <w:rsid w:val="0046019C"/>
    <w:rsid w:val="00490841"/>
    <w:rsid w:val="004A3E9E"/>
    <w:rsid w:val="004D1D01"/>
    <w:rsid w:val="004D25DD"/>
    <w:rsid w:val="004D6594"/>
    <w:rsid w:val="004E58F7"/>
    <w:rsid w:val="004F240F"/>
    <w:rsid w:val="00504395"/>
    <w:rsid w:val="005321E7"/>
    <w:rsid w:val="005349A5"/>
    <w:rsid w:val="00537A37"/>
    <w:rsid w:val="005467CB"/>
    <w:rsid w:val="005504B6"/>
    <w:rsid w:val="0056660D"/>
    <w:rsid w:val="006469A3"/>
    <w:rsid w:val="00664058"/>
    <w:rsid w:val="00666100"/>
    <w:rsid w:val="00686290"/>
    <w:rsid w:val="00695B62"/>
    <w:rsid w:val="0069744C"/>
    <w:rsid w:val="006E6AAA"/>
    <w:rsid w:val="006F112C"/>
    <w:rsid w:val="00720D00"/>
    <w:rsid w:val="00742989"/>
    <w:rsid w:val="007728D4"/>
    <w:rsid w:val="00791B55"/>
    <w:rsid w:val="007A0685"/>
    <w:rsid w:val="007B1B3E"/>
    <w:rsid w:val="007D0BF8"/>
    <w:rsid w:val="007F708B"/>
    <w:rsid w:val="00806394"/>
    <w:rsid w:val="00844719"/>
    <w:rsid w:val="00872854"/>
    <w:rsid w:val="008920DE"/>
    <w:rsid w:val="008A221D"/>
    <w:rsid w:val="008B0D3C"/>
    <w:rsid w:val="008C582F"/>
    <w:rsid w:val="008E6CA9"/>
    <w:rsid w:val="0091643F"/>
    <w:rsid w:val="009C6CD0"/>
    <w:rsid w:val="009D3DF0"/>
    <w:rsid w:val="00A12A48"/>
    <w:rsid w:val="00A157B7"/>
    <w:rsid w:val="00A43C39"/>
    <w:rsid w:val="00A50D8C"/>
    <w:rsid w:val="00A637D3"/>
    <w:rsid w:val="00AB3393"/>
    <w:rsid w:val="00AD1A78"/>
    <w:rsid w:val="00AD1FFE"/>
    <w:rsid w:val="00AD77E0"/>
    <w:rsid w:val="00B76211"/>
    <w:rsid w:val="00BB59E3"/>
    <w:rsid w:val="00BC323D"/>
    <w:rsid w:val="00BD12CC"/>
    <w:rsid w:val="00BD2275"/>
    <w:rsid w:val="00C06523"/>
    <w:rsid w:val="00C142C2"/>
    <w:rsid w:val="00C224F6"/>
    <w:rsid w:val="00C32763"/>
    <w:rsid w:val="00C35355"/>
    <w:rsid w:val="00C84506"/>
    <w:rsid w:val="00CA1FF6"/>
    <w:rsid w:val="00CA7F65"/>
    <w:rsid w:val="00CE4CCA"/>
    <w:rsid w:val="00CE517F"/>
    <w:rsid w:val="00D2149B"/>
    <w:rsid w:val="00D30B97"/>
    <w:rsid w:val="00D55048"/>
    <w:rsid w:val="00D7632D"/>
    <w:rsid w:val="00D8780E"/>
    <w:rsid w:val="00DC6258"/>
    <w:rsid w:val="00E7000E"/>
    <w:rsid w:val="00EB202B"/>
    <w:rsid w:val="00EC00FB"/>
    <w:rsid w:val="00EC302D"/>
    <w:rsid w:val="00EF0ECE"/>
    <w:rsid w:val="00F00D00"/>
    <w:rsid w:val="00F71303"/>
    <w:rsid w:val="00FA3465"/>
    <w:rsid w:val="00FA4976"/>
    <w:rsid w:val="00FC7AB0"/>
    <w:rsid w:val="00FE519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11D7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D30B97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Normln"/>
    <w:link w:val="Nadpis2Char"/>
    <w:uiPriority w:val="2"/>
    <w:qFormat/>
    <w:rsid w:val="00D30B97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Normln"/>
    <w:link w:val="Nadpis3Char"/>
    <w:uiPriority w:val="3"/>
    <w:qFormat/>
    <w:rsid w:val="00D30B97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  <w:ind w:left="360"/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0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1B55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D30B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30B97"/>
  </w:style>
  <w:style w:type="character" w:customStyle="1" w:styleId="Nadpis1Char">
    <w:name w:val="Nadpis 1 Char"/>
    <w:basedOn w:val="Standardnpsmoodstavce"/>
    <w:link w:val="Nadpis1"/>
    <w:uiPriority w:val="1"/>
    <w:rsid w:val="00D30B97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D30B97"/>
    <w:rPr>
      <w:rFonts w:ascii="Segoe UI" w:eastAsiaTheme="majorEastAsia" w:hAnsi="Segoe UI" w:cs="Arial"/>
      <w:bCs/>
      <w:color w:val="007BC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D30B97"/>
    <w:rPr>
      <w:rFonts w:ascii="Segoe UI" w:eastAsiaTheme="majorEastAsia" w:hAnsi="Segoe UI" w:cs="Arial"/>
      <w:bCs/>
      <w:i/>
      <w:color w:val="007BC0"/>
      <w:szCs w:val="20"/>
    </w:rPr>
  </w:style>
  <w:style w:type="paragraph" w:customStyle="1" w:styleId="Psm">
    <w:name w:val="Písm."/>
    <w:basedOn w:val="Normln"/>
    <w:uiPriority w:val="6"/>
    <w:qFormat/>
    <w:rsid w:val="00D30B97"/>
    <w:pPr>
      <w:numPr>
        <w:ilvl w:val="4"/>
        <w:numId w:val="14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hAnsi="Arial"/>
      <w:sz w:val="20"/>
    </w:rPr>
  </w:style>
  <w:style w:type="paragraph" w:customStyle="1" w:styleId="Podpsm">
    <w:name w:val="Pod písm."/>
    <w:basedOn w:val="Psm"/>
    <w:link w:val="PodpsmChar"/>
    <w:uiPriority w:val="7"/>
    <w:qFormat/>
    <w:rsid w:val="007728D4"/>
    <w:pPr>
      <w:numPr>
        <w:ilvl w:val="0"/>
        <w:numId w:val="0"/>
      </w:numPr>
      <w:ind w:left="709"/>
    </w:pPr>
  </w:style>
  <w:style w:type="character" w:customStyle="1" w:styleId="PodpsmChar">
    <w:name w:val="Pod písm. Char"/>
    <w:basedOn w:val="Standardnpsmoodstavce"/>
    <w:link w:val="Podpsm"/>
    <w:uiPriority w:val="7"/>
    <w:rsid w:val="007728D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91643F"/>
    <w:pPr>
      <w:spacing w:after="120" w:line="240" w:lineRule="auto"/>
      <w:ind w:left="425" w:hanging="141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91643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EB34A7DA1BF7408C3A015B97E70A37" ma:contentTypeVersion="10" ma:contentTypeDescription="Vytvoří nový dokument" ma:contentTypeScope="" ma:versionID="7bdd0fd37048d0acadf99228ceafd5be">
  <xsd:schema xmlns:xsd="http://www.w3.org/2001/XMLSchema" xmlns:xs="http://www.w3.org/2001/XMLSchema" xmlns:p="http://schemas.microsoft.com/office/2006/metadata/properties" xmlns:ns3="1c1ba5f6-f0d2-4e61-a765-151c4b556289" targetNamespace="http://schemas.microsoft.com/office/2006/metadata/properties" ma:root="true" ma:fieldsID="ad6f6b114a2f35be2eaf61f18c2d0020" ns3:_="">
    <xsd:import namespace="1c1ba5f6-f0d2-4e61-a765-151c4b5562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ba5f6-f0d2-4e61-a765-151c4b556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027A4-3CC2-4AD9-8ACA-F139ECE4F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F6D63-D5EC-4900-A241-F45842B1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ba5f6-f0d2-4e61-a765-151c4b556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5C439-3C0D-40BE-960A-EB66D59A5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Štěpánková Martina</cp:lastModifiedBy>
  <cp:revision>17</cp:revision>
  <cp:lastPrinted>2022-05-13T11:42:00Z</cp:lastPrinted>
  <dcterms:created xsi:type="dcterms:W3CDTF">2022-05-16T07:20:00Z</dcterms:created>
  <dcterms:modified xsi:type="dcterms:W3CDTF">2022-10-06T08:25:00Z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0x01010066EB34A7DA1BF7408C3A015B97E70A37</vt:lpwstr>
  </property>
</Properties>
</file>