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S/00623/PO/22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00623/PO/22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MAS-96a/85/22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115V032000183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Poodří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Trocnovská 2, 70200 Ostrava</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596 133 673</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Jan Klečka Ph.D. ředitel RP SCHKO Poodří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Šárka Slámová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574737D4" w:rsidR="00BA4C51" w:rsidRPr="00150D52" w:rsidRDefault="00A9248F" w:rsidP="00BB63BC">
      <w:pPr>
        <w:spacing w:after="0" w:line="240" w:lineRule="auto"/>
        <w:rPr>
          <w:rFonts w:ascii="Arial" w:hAnsi="Arial" w:cs="Arial"/>
          <w:b/>
        </w:rPr>
      </w:pPr>
      <w:r>
        <w:rPr>
          <w:rFonts w:ascii="Arial" w:hAnsi="Arial" w:cs="Arial"/>
          <w:b/>
        </w:rPr>
        <w:t>Odborné lesní hospodaření s.r.o.</w:t>
      </w:r>
    </w:p>
    <w:p w14:paraId="70EEF6E2" w14:textId="061134F5" w:rsidR="00BA4C51" w:rsidRPr="00A9248F" w:rsidRDefault="00BA4C51" w:rsidP="00BB63BC">
      <w:pPr>
        <w:spacing w:after="0" w:line="240" w:lineRule="auto"/>
        <w:rPr>
          <w:rFonts w:ascii="Arial" w:hAnsi="Arial" w:cs="Arial"/>
        </w:rPr>
      </w:pPr>
      <w:r w:rsidRPr="00A9248F">
        <w:rPr>
          <w:rFonts w:ascii="Arial" w:hAnsi="Arial" w:cs="Arial"/>
        </w:rPr>
        <w:t>IČO:</w:t>
      </w:r>
      <w:r w:rsidR="00A9248F" w:rsidRPr="00A9248F">
        <w:rPr>
          <w:rFonts w:ascii="Arial" w:hAnsi="Arial" w:cs="Arial"/>
        </w:rPr>
        <w:t xml:space="preserve"> 09051805</w:t>
      </w:r>
    </w:p>
    <w:p w14:paraId="1A822202" w14:textId="08C7EB39" w:rsidR="00BA4C51" w:rsidRPr="00A9248F" w:rsidRDefault="00B97286" w:rsidP="00BB63BC">
      <w:pPr>
        <w:spacing w:after="0" w:line="240" w:lineRule="auto"/>
        <w:rPr>
          <w:rFonts w:ascii="Arial" w:hAnsi="Arial" w:cs="Arial"/>
        </w:rPr>
      </w:pPr>
      <w:r w:rsidRPr="00A9248F">
        <w:rPr>
          <w:rFonts w:ascii="Arial" w:hAnsi="Arial" w:cs="Arial"/>
        </w:rPr>
        <w:t>Adresa sídla</w:t>
      </w:r>
      <w:r w:rsidR="00BA4C51" w:rsidRPr="00A9248F">
        <w:rPr>
          <w:rFonts w:ascii="Arial" w:hAnsi="Arial" w:cs="Arial"/>
        </w:rPr>
        <w:t xml:space="preserve">: </w:t>
      </w:r>
      <w:r w:rsidR="00A9248F" w:rsidRPr="00A9248F">
        <w:rPr>
          <w:rFonts w:ascii="Arial" w:hAnsi="Arial" w:cs="Arial"/>
        </w:rPr>
        <w:t>Přerovská 485/35</w:t>
      </w:r>
      <w:r w:rsidR="00BA4C51" w:rsidRPr="00A9248F">
        <w:rPr>
          <w:rFonts w:ascii="Arial" w:hAnsi="Arial" w:cs="Arial"/>
        </w:rPr>
        <w:t>,</w:t>
      </w:r>
      <w:r w:rsidR="00A9248F" w:rsidRPr="00A9248F">
        <w:rPr>
          <w:rFonts w:ascii="Arial" w:hAnsi="Arial" w:cs="Arial"/>
        </w:rPr>
        <w:t xml:space="preserve"> Olomouc, 779 00</w:t>
      </w:r>
    </w:p>
    <w:p w14:paraId="0D5F5B68" w14:textId="625CD41B" w:rsidR="00BA4C51" w:rsidRPr="00A9248F" w:rsidRDefault="00BA4C51" w:rsidP="00BB63BC">
      <w:pPr>
        <w:spacing w:after="0" w:line="240" w:lineRule="auto"/>
        <w:rPr>
          <w:rFonts w:ascii="Arial" w:hAnsi="Arial" w:cs="Arial"/>
        </w:rPr>
      </w:pPr>
      <w:r w:rsidRPr="00A9248F">
        <w:rPr>
          <w:rFonts w:ascii="Arial" w:hAnsi="Arial" w:cs="Arial"/>
        </w:rPr>
        <w:t>Zastoupená:</w:t>
      </w:r>
      <w:r w:rsidR="00A9248F" w:rsidRPr="00A9248F">
        <w:rPr>
          <w:rFonts w:ascii="Arial" w:hAnsi="Arial" w:cs="Arial"/>
        </w:rPr>
        <w:t xml:space="preserve"> Ing. Liborem Školoudem, jednatelem</w:t>
      </w:r>
    </w:p>
    <w:p w14:paraId="1E424C7F" w14:textId="7119A614" w:rsidR="00BA4C51" w:rsidRPr="00A9248F" w:rsidRDefault="00BA4C51" w:rsidP="00BB63BC">
      <w:pPr>
        <w:spacing w:after="0" w:line="240" w:lineRule="auto"/>
        <w:rPr>
          <w:rFonts w:ascii="Arial" w:hAnsi="Arial" w:cs="Arial"/>
        </w:rPr>
      </w:pPr>
      <w:r w:rsidRPr="00A9248F">
        <w:rPr>
          <w:rFonts w:ascii="Arial" w:hAnsi="Arial" w:cs="Arial"/>
        </w:rPr>
        <w:t>Bankovní spojení:</w:t>
      </w:r>
      <w:r w:rsidR="00A9248F" w:rsidRPr="00A9248F">
        <w:rPr>
          <w:rFonts w:ascii="Arial" w:hAnsi="Arial" w:cs="Arial"/>
        </w:rPr>
        <w:t xml:space="preserve"> </w:t>
      </w:r>
      <w:r w:rsidR="00D138B9">
        <w:rPr>
          <w:rFonts w:ascii="Arial" w:hAnsi="Arial" w:cs="Arial"/>
        </w:rPr>
        <w:t>xxx</w:t>
      </w:r>
    </w:p>
    <w:p w14:paraId="707D61F3" w14:textId="042489D2" w:rsidR="00BA4C51" w:rsidRPr="00A9248F" w:rsidRDefault="00BA4C51" w:rsidP="00BB63BC">
      <w:pPr>
        <w:spacing w:after="0" w:line="240" w:lineRule="auto"/>
        <w:rPr>
          <w:rFonts w:ascii="Arial" w:hAnsi="Arial" w:cs="Arial"/>
        </w:rPr>
      </w:pPr>
      <w:r w:rsidRPr="00A9248F">
        <w:rPr>
          <w:rFonts w:ascii="Arial" w:hAnsi="Arial" w:cs="Arial"/>
        </w:rPr>
        <w:t>Email:</w:t>
      </w:r>
      <w:r w:rsidR="00A9248F" w:rsidRPr="00A9248F">
        <w:rPr>
          <w:rFonts w:ascii="Arial" w:hAnsi="Arial" w:cs="Arial"/>
        </w:rPr>
        <w:t xml:space="preserve"> </w:t>
      </w:r>
      <w:r w:rsidR="00D138B9">
        <w:rPr>
          <w:rFonts w:ascii="Arial" w:hAnsi="Arial" w:cs="Arial"/>
        </w:rPr>
        <w:t>xxx</w:t>
      </w:r>
    </w:p>
    <w:p w14:paraId="1523A1DD" w14:textId="58A206D8" w:rsidR="00BA4C51" w:rsidRPr="00C264BF" w:rsidRDefault="00BA4C51" w:rsidP="00BB63BC">
      <w:pPr>
        <w:spacing w:after="0" w:line="240" w:lineRule="auto"/>
        <w:rPr>
          <w:rFonts w:ascii="Arial" w:hAnsi="Arial" w:cs="Arial"/>
        </w:rPr>
      </w:pPr>
      <w:r w:rsidRPr="00A9248F">
        <w:rPr>
          <w:rFonts w:ascii="Arial" w:hAnsi="Arial" w:cs="Arial"/>
        </w:rPr>
        <w:t>Telefon:</w:t>
      </w:r>
      <w:r w:rsidR="00A9248F" w:rsidRPr="00A9248F">
        <w:rPr>
          <w:rFonts w:ascii="Arial" w:hAnsi="Arial" w:cs="Arial"/>
        </w:rPr>
        <w:t xml:space="preserve"> </w:t>
      </w:r>
      <w:r w:rsidR="00D138B9">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bookmarkStart w:id="0" w:name="_GoBack"/>
      <w:bookmarkEnd w:id="0"/>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Seč vlhkých luk a rákosin včetně odklizení vzniklé hmoty v PR Skučák, k. ú. Rychvald v rámci funkčního celku Ostravsko.</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MAS-96a/85/22.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12E5411E" w:rsidR="00BA4C51" w:rsidRPr="00C264BF" w:rsidRDefault="00BA4C51" w:rsidP="00820E79">
      <w:pPr>
        <w:pStyle w:val="Nadpis2"/>
        <w:numPr>
          <w:ilvl w:val="0"/>
          <w:numId w:val="0"/>
        </w:numPr>
        <w:ind w:left="709"/>
      </w:pPr>
      <w:r w:rsidRPr="00C264BF">
        <w:t xml:space="preserve">Cena bez DPH: </w:t>
      </w:r>
      <w:r w:rsidR="0096599B">
        <w:t>73 434,10</w:t>
      </w:r>
      <w:r w:rsidRPr="00C264BF">
        <w:t>,- Kč</w:t>
      </w:r>
    </w:p>
    <w:p w14:paraId="1909710B" w14:textId="68C7124E" w:rsidR="00BA4C51" w:rsidRPr="00C264BF" w:rsidRDefault="00BA4C51" w:rsidP="00820E79">
      <w:pPr>
        <w:pStyle w:val="Nadpis2"/>
        <w:numPr>
          <w:ilvl w:val="0"/>
          <w:numId w:val="0"/>
        </w:numPr>
        <w:ind w:left="709"/>
      </w:pPr>
      <w:r w:rsidRPr="00C264BF">
        <w:t xml:space="preserve">DPH 21%: </w:t>
      </w:r>
      <w:r w:rsidR="0096599B">
        <w:t>15 421,16,</w:t>
      </w:r>
      <w:r w:rsidRPr="00C264BF">
        <w:t>- Kč</w:t>
      </w:r>
    </w:p>
    <w:p w14:paraId="1A426FC4" w14:textId="6ACE7483" w:rsidR="00BA4C51" w:rsidRPr="00C264BF" w:rsidRDefault="00BA4C51" w:rsidP="00820E79">
      <w:pPr>
        <w:pStyle w:val="Nadpis2"/>
        <w:numPr>
          <w:ilvl w:val="0"/>
          <w:numId w:val="0"/>
        </w:numPr>
        <w:ind w:left="709"/>
      </w:pPr>
      <w:r w:rsidRPr="00C264BF">
        <w:t xml:space="preserve">Cena </w:t>
      </w:r>
      <w:r w:rsidR="0096599B">
        <w:t>vč.</w:t>
      </w:r>
      <w:r w:rsidRPr="00C264BF">
        <w:t xml:space="preserve"> DPH: </w:t>
      </w:r>
      <w:r w:rsidR="0096599B">
        <w:t>88 855,26</w:t>
      </w:r>
      <w:r w:rsidRPr="00C264BF">
        <w:t>,- Kč</w:t>
      </w:r>
    </w:p>
    <w:p w14:paraId="01C67199" w14:textId="0D58B2EA" w:rsidR="00BA4C51" w:rsidRPr="00C264BF" w:rsidRDefault="00BA4C51" w:rsidP="00820E79">
      <w:pPr>
        <w:pStyle w:val="Nadpis2"/>
        <w:numPr>
          <w:ilvl w:val="0"/>
          <w:numId w:val="0"/>
        </w:numPr>
        <w:ind w:left="709"/>
      </w:pPr>
      <w:r w:rsidRPr="00C264BF">
        <w:t>Zhotovitel</w:t>
      </w:r>
      <w:r w:rsidR="006B3A3E">
        <w:t xml:space="preserve"> </w:t>
      </w:r>
      <w:r w:rsidR="006B3A3E" w:rsidRPr="0096599B">
        <w:t xml:space="preserve">je </w:t>
      </w:r>
      <w:r w:rsidRPr="00C264BF">
        <w:t>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Trocnovská 2, 70200 Ostrava.</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lastRenderedPageBreak/>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31.10.2022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Rychvald, p. č. 965.</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lastRenderedPageBreak/>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26BD20E3"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40A3650E" w14:textId="77777777" w:rsidR="00E7613A" w:rsidRPr="00E7613A" w:rsidRDefault="00E7613A" w:rsidP="00E7613A"/>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0288DF39" w14:textId="77777777" w:rsidR="00DF34A3" w:rsidRDefault="00BA4C51" w:rsidP="00B5182A">
      <w:pPr>
        <w:pStyle w:val="Nadpis2"/>
        <w:numPr>
          <w:ilvl w:val="0"/>
          <w:numId w:val="0"/>
        </w:numPr>
        <w:ind w:left="709"/>
      </w:pPr>
      <w:r w:rsidRPr="00C264BF">
        <w:t>Příloha č. 1 – Rozpočet a specifikace díla MAS-96a/85/22.</w:t>
      </w:r>
    </w:p>
    <w:p w14:paraId="3DE1F16F" w14:textId="76EF8E60" w:rsidR="00BA4C51" w:rsidRPr="00C264BF" w:rsidRDefault="00DF34A3" w:rsidP="00B5182A">
      <w:pPr>
        <w:pStyle w:val="Nadpis2"/>
        <w:numPr>
          <w:ilvl w:val="0"/>
          <w:numId w:val="0"/>
        </w:numPr>
        <w:ind w:left="709"/>
      </w:pPr>
      <w:r>
        <w:t>Příloha č. 2 – mapa ploch se zákresem lokalizace prováděných prací</w:t>
      </w:r>
      <w:r w:rsidR="00BA4C51"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Jan Klečka Ph.D. ředitel RP SCHKO Poodří</w:t>
            </w:r>
          </w:p>
        </w:tc>
        <w:tc>
          <w:tcPr>
            <w:tcW w:w="4633" w:type="dxa"/>
            <w:gridSpan w:val="2"/>
            <w:vAlign w:val="bottom"/>
          </w:tcPr>
          <w:p w14:paraId="5B86EAD0" w14:textId="77777777" w:rsidR="00890973" w:rsidRDefault="00DF34A3" w:rsidP="00890973">
            <w:pPr>
              <w:jc w:val="center"/>
              <w:rPr>
                <w:rFonts w:ascii="Arial" w:hAnsi="Arial" w:cs="Arial"/>
              </w:rPr>
            </w:pPr>
            <w:r>
              <w:rPr>
                <w:rFonts w:ascii="Arial" w:hAnsi="Arial" w:cs="Arial"/>
              </w:rPr>
              <w:t>Ing. Libor Školoud, jednatel</w:t>
            </w:r>
          </w:p>
          <w:p w14:paraId="2300E89C" w14:textId="6021DACA" w:rsidR="00DF34A3" w:rsidRDefault="00DF34A3" w:rsidP="00890973">
            <w:pPr>
              <w:jc w:val="center"/>
              <w:rPr>
                <w:rFonts w:ascii="Arial" w:hAnsi="Arial" w:cs="Arial"/>
              </w:rPr>
            </w:pPr>
            <w:r>
              <w:rPr>
                <w:rFonts w:ascii="Arial" w:hAnsi="Arial" w:cs="Arial"/>
              </w:rPr>
              <w:t>Odborné lesní hospodaření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B3A3E"/>
    <w:rsid w:val="00820E79"/>
    <w:rsid w:val="00890973"/>
    <w:rsid w:val="0096599B"/>
    <w:rsid w:val="009F14EA"/>
    <w:rsid w:val="00A14B20"/>
    <w:rsid w:val="00A9248F"/>
    <w:rsid w:val="00B413BA"/>
    <w:rsid w:val="00B45F6B"/>
    <w:rsid w:val="00B5182A"/>
    <w:rsid w:val="00B72831"/>
    <w:rsid w:val="00B7478C"/>
    <w:rsid w:val="00B97286"/>
    <w:rsid w:val="00BA4C51"/>
    <w:rsid w:val="00BB313B"/>
    <w:rsid w:val="00BB63BC"/>
    <w:rsid w:val="00BE376E"/>
    <w:rsid w:val="00BF571E"/>
    <w:rsid w:val="00C264BF"/>
    <w:rsid w:val="00C61950"/>
    <w:rsid w:val="00D138B9"/>
    <w:rsid w:val="00DF34A3"/>
    <w:rsid w:val="00E15EB7"/>
    <w:rsid w:val="00E22D1A"/>
    <w:rsid w:val="00E62AC6"/>
    <w:rsid w:val="00E7613A"/>
    <w:rsid w:val="00ED6D6E"/>
    <w:rsid w:val="00F03462"/>
    <w:rsid w:val="00F10B10"/>
    <w:rsid w:val="00F6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9783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Šárka Slámová</cp:lastModifiedBy>
  <cp:revision>3</cp:revision>
  <dcterms:created xsi:type="dcterms:W3CDTF">2022-10-06T08:13:00Z</dcterms:created>
  <dcterms:modified xsi:type="dcterms:W3CDTF">2022-10-06T08:14:00Z</dcterms:modified>
</cp:coreProperties>
</file>