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17FE" w14:textId="77777777" w:rsidR="003346EF" w:rsidRPr="000F4482" w:rsidRDefault="00F475D2" w:rsidP="003346EF">
      <w:pPr>
        <w:spacing w:after="0" w:line="276" w:lineRule="auto"/>
        <w:jc w:val="center"/>
        <w:rPr>
          <w:rFonts w:ascii="Arial" w:hAnsi="Arial" w:cs="Arial"/>
          <w:b/>
          <w:color w:val="000000" w:themeColor="text1"/>
          <w:sz w:val="28"/>
          <w:szCs w:val="28"/>
        </w:rPr>
      </w:pPr>
      <w:r w:rsidRPr="000F4482">
        <w:rPr>
          <w:rFonts w:ascii="Arial" w:hAnsi="Arial" w:cs="Arial"/>
          <w:b/>
          <w:color w:val="000000" w:themeColor="text1"/>
          <w:sz w:val="28"/>
          <w:szCs w:val="28"/>
        </w:rPr>
        <w:t>SMLOUVA O POSKYTOVÁNÍ SLUŽEB</w:t>
      </w:r>
    </w:p>
    <w:p w14:paraId="5EC152DA" w14:textId="74C0A368" w:rsidR="00F475D2" w:rsidRPr="000F4482" w:rsidRDefault="003346EF" w:rsidP="003346EF">
      <w:pPr>
        <w:spacing w:after="0" w:line="276" w:lineRule="auto"/>
        <w:jc w:val="center"/>
        <w:rPr>
          <w:rFonts w:ascii="Arial" w:hAnsi="Arial" w:cs="Arial"/>
          <w:b/>
          <w:color w:val="000000" w:themeColor="text1"/>
          <w:sz w:val="28"/>
          <w:szCs w:val="28"/>
        </w:rPr>
      </w:pPr>
      <w:r w:rsidRPr="000F4482">
        <w:rPr>
          <w:rFonts w:ascii="Arial" w:hAnsi="Arial" w:cs="Arial"/>
          <w:b/>
          <w:color w:val="000000" w:themeColor="text1"/>
          <w:sz w:val="28"/>
          <w:szCs w:val="28"/>
        </w:rPr>
        <w:t xml:space="preserve"> SOFTW</w:t>
      </w:r>
      <w:r w:rsidR="002706C7" w:rsidRPr="000F4482">
        <w:rPr>
          <w:rFonts w:ascii="Arial" w:hAnsi="Arial" w:cs="Arial"/>
          <w:b/>
          <w:color w:val="000000" w:themeColor="text1"/>
          <w:sz w:val="28"/>
          <w:szCs w:val="28"/>
        </w:rPr>
        <w:t>AROVÉHO SYSTÉMU</w:t>
      </w:r>
    </w:p>
    <w:p w14:paraId="475AC81E" w14:textId="77777777" w:rsidR="002706C7" w:rsidRPr="000F4482" w:rsidRDefault="002706C7" w:rsidP="003346EF">
      <w:pPr>
        <w:spacing w:after="0" w:line="276" w:lineRule="auto"/>
        <w:jc w:val="center"/>
        <w:rPr>
          <w:rFonts w:ascii="Arial" w:hAnsi="Arial" w:cs="Arial"/>
          <w:color w:val="000000" w:themeColor="text1"/>
        </w:rPr>
      </w:pPr>
    </w:p>
    <w:p w14:paraId="3E2B6CB6" w14:textId="77777777" w:rsidR="002706C7" w:rsidRPr="000F4482" w:rsidRDefault="002706C7" w:rsidP="002706C7">
      <w:pPr>
        <w:keepNext/>
        <w:spacing w:before="360" w:after="0" w:line="240" w:lineRule="auto"/>
        <w:jc w:val="center"/>
        <w:rPr>
          <w:rFonts w:ascii="Arial" w:eastAsia="Times New Roman" w:hAnsi="Arial" w:cs="Arial"/>
          <w:b/>
          <w:lang w:eastAsia="cs-CZ"/>
        </w:rPr>
      </w:pPr>
      <w:r w:rsidRPr="000F4482">
        <w:rPr>
          <w:rFonts w:ascii="Arial" w:eastAsia="Times New Roman" w:hAnsi="Arial" w:cs="Arial"/>
          <w:b/>
          <w:lang w:eastAsia="cs-CZ"/>
        </w:rPr>
        <w:t>I.</w:t>
      </w:r>
      <w:r w:rsidRPr="000F4482">
        <w:rPr>
          <w:rFonts w:ascii="Arial" w:eastAsia="Times New Roman" w:hAnsi="Arial" w:cs="Arial"/>
          <w:b/>
          <w:lang w:eastAsia="cs-CZ"/>
        </w:rPr>
        <w:br/>
        <w:t>Smluvní strany</w:t>
      </w:r>
    </w:p>
    <w:p w14:paraId="22F66519" w14:textId="3096C347" w:rsidR="002706C7" w:rsidRPr="000F4482" w:rsidRDefault="002706C7" w:rsidP="002706C7">
      <w:pPr>
        <w:numPr>
          <w:ilvl w:val="0"/>
          <w:numId w:val="38"/>
        </w:numPr>
        <w:spacing w:before="240" w:after="0" w:line="240" w:lineRule="auto"/>
        <w:ind w:left="357" w:hanging="357"/>
        <w:jc w:val="both"/>
        <w:rPr>
          <w:rFonts w:ascii="Arial" w:eastAsia="Times New Roman" w:hAnsi="Arial" w:cs="Arial"/>
          <w:b/>
          <w:lang w:eastAsia="cs-CZ"/>
        </w:rPr>
      </w:pPr>
      <w:r w:rsidRPr="000F4482">
        <w:rPr>
          <w:rFonts w:ascii="Arial" w:eastAsia="Times New Roman" w:hAnsi="Arial" w:cs="Arial"/>
          <w:b/>
          <w:lang w:eastAsia="cs-CZ"/>
        </w:rPr>
        <w:t>M</w:t>
      </w:r>
      <w:r w:rsidR="006B2160" w:rsidRPr="000F4482">
        <w:rPr>
          <w:rFonts w:ascii="Arial" w:eastAsia="Times New Roman" w:hAnsi="Arial" w:cs="Arial"/>
          <w:b/>
          <w:lang w:eastAsia="cs-CZ"/>
        </w:rPr>
        <w:t>uzeum</w:t>
      </w:r>
      <w:r w:rsidRPr="000F4482">
        <w:rPr>
          <w:rFonts w:ascii="Arial" w:eastAsia="Times New Roman" w:hAnsi="Arial" w:cs="Arial"/>
          <w:b/>
          <w:lang w:eastAsia="cs-CZ"/>
        </w:rPr>
        <w:t xml:space="preserve"> N</w:t>
      </w:r>
      <w:r w:rsidR="006B2160" w:rsidRPr="000F4482">
        <w:rPr>
          <w:rFonts w:ascii="Arial" w:eastAsia="Times New Roman" w:hAnsi="Arial" w:cs="Arial"/>
          <w:b/>
          <w:lang w:eastAsia="cs-CZ"/>
        </w:rPr>
        <w:t>ovojičínska</w:t>
      </w:r>
      <w:r w:rsidRPr="000F4482">
        <w:rPr>
          <w:rFonts w:ascii="Arial" w:eastAsia="Times New Roman" w:hAnsi="Arial" w:cs="Arial"/>
          <w:b/>
          <w:lang w:eastAsia="cs-CZ"/>
        </w:rPr>
        <w:t>, příspěvková organizace</w:t>
      </w:r>
    </w:p>
    <w:p w14:paraId="619147E5" w14:textId="77777777"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se sídlem:</w:t>
      </w:r>
      <w:r w:rsidRPr="000F4482">
        <w:rPr>
          <w:rFonts w:ascii="Arial" w:eastAsia="Times New Roman" w:hAnsi="Arial" w:cs="Arial"/>
          <w:lang w:eastAsia="cs-CZ"/>
        </w:rPr>
        <w:tab/>
        <w:t xml:space="preserve">28. října 51/12, </w:t>
      </w:r>
      <w:proofErr w:type="gramStart"/>
      <w:r w:rsidRPr="000F4482">
        <w:rPr>
          <w:rFonts w:ascii="Arial" w:eastAsia="Times New Roman" w:hAnsi="Arial" w:cs="Arial"/>
          <w:lang w:eastAsia="cs-CZ"/>
        </w:rPr>
        <w:t>741 11  Nový</w:t>
      </w:r>
      <w:proofErr w:type="gramEnd"/>
      <w:r w:rsidRPr="000F4482">
        <w:rPr>
          <w:rFonts w:ascii="Arial" w:eastAsia="Times New Roman" w:hAnsi="Arial" w:cs="Arial"/>
          <w:lang w:eastAsia="cs-CZ"/>
        </w:rPr>
        <w:t xml:space="preserve"> Jičín</w:t>
      </w:r>
    </w:p>
    <w:p w14:paraId="1D8017E7" w14:textId="3C907DBD"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zastoupena:</w:t>
      </w:r>
      <w:r w:rsidRPr="000F4482">
        <w:rPr>
          <w:rFonts w:ascii="Arial" w:eastAsia="Times New Roman" w:hAnsi="Arial" w:cs="Arial"/>
          <w:lang w:eastAsia="cs-CZ"/>
        </w:rPr>
        <w:tab/>
      </w:r>
      <w:r w:rsidR="00145F90" w:rsidRPr="000F4482">
        <w:rPr>
          <w:rFonts w:ascii="Arial" w:eastAsia="Times New Roman" w:hAnsi="Arial" w:cs="Arial"/>
          <w:lang w:eastAsia="cs-CZ"/>
        </w:rPr>
        <w:t>Mgr. Alešem Knápkem</w:t>
      </w:r>
      <w:r w:rsidRPr="000F4482">
        <w:rPr>
          <w:rFonts w:ascii="Arial" w:eastAsia="Times New Roman" w:hAnsi="Arial" w:cs="Arial"/>
          <w:lang w:eastAsia="cs-CZ"/>
        </w:rPr>
        <w:t>, ředitelem</w:t>
      </w:r>
    </w:p>
    <w:p w14:paraId="5621A81F" w14:textId="77777777"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IČO:</w:t>
      </w:r>
      <w:r w:rsidRPr="000F4482">
        <w:rPr>
          <w:rFonts w:ascii="Arial" w:eastAsia="Times New Roman" w:hAnsi="Arial" w:cs="Arial"/>
          <w:lang w:eastAsia="cs-CZ"/>
        </w:rPr>
        <w:tab/>
        <w:t>00096296</w:t>
      </w:r>
    </w:p>
    <w:p w14:paraId="643B97BC" w14:textId="77777777"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 xml:space="preserve">bankovní spojení: </w:t>
      </w:r>
      <w:r w:rsidRPr="000F4482">
        <w:rPr>
          <w:rFonts w:ascii="Arial" w:eastAsia="Times New Roman" w:hAnsi="Arial" w:cs="Arial"/>
          <w:lang w:eastAsia="cs-CZ"/>
        </w:rPr>
        <w:tab/>
        <w:t>Komerční banka, a.s.</w:t>
      </w:r>
    </w:p>
    <w:p w14:paraId="5D38E568" w14:textId="77777777"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číslo účtu:</w:t>
      </w:r>
      <w:r w:rsidRPr="000F4482">
        <w:rPr>
          <w:rFonts w:ascii="Arial" w:eastAsia="Times New Roman" w:hAnsi="Arial" w:cs="Arial"/>
          <w:lang w:eastAsia="cs-CZ"/>
        </w:rPr>
        <w:tab/>
        <w:t>836801/0100</w:t>
      </w:r>
    </w:p>
    <w:p w14:paraId="6AC5A603" w14:textId="77777777"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p>
    <w:p w14:paraId="223001DE" w14:textId="40342E59" w:rsidR="001A3E62" w:rsidRPr="000F4482" w:rsidRDefault="001A3E62"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(dále jen „uživatel“)</w:t>
      </w:r>
    </w:p>
    <w:p w14:paraId="5475CFDB" w14:textId="18CDB2ED" w:rsidR="002706C7" w:rsidRPr="000F4482" w:rsidRDefault="00A31224" w:rsidP="002706C7">
      <w:pPr>
        <w:numPr>
          <w:ilvl w:val="0"/>
          <w:numId w:val="38"/>
        </w:numPr>
        <w:spacing w:before="240" w:after="0" w:line="240" w:lineRule="auto"/>
        <w:ind w:left="357" w:hanging="357"/>
        <w:jc w:val="both"/>
        <w:rPr>
          <w:rFonts w:ascii="Arial" w:eastAsia="Times New Roman" w:hAnsi="Arial" w:cs="Arial"/>
          <w:lang w:eastAsia="cs-CZ"/>
        </w:rPr>
      </w:pPr>
      <w:proofErr w:type="spellStart"/>
      <w:r w:rsidRPr="000F4482">
        <w:rPr>
          <w:rFonts w:ascii="Arial" w:eastAsia="Times New Roman" w:hAnsi="Arial" w:cs="Arial"/>
          <w:b/>
          <w:lang w:eastAsia="cs-CZ"/>
        </w:rPr>
        <w:t>Graphic</w:t>
      </w:r>
      <w:proofErr w:type="spellEnd"/>
      <w:r w:rsidRPr="000F4482">
        <w:rPr>
          <w:rFonts w:ascii="Arial" w:eastAsia="Times New Roman" w:hAnsi="Arial" w:cs="Arial"/>
          <w:b/>
          <w:lang w:eastAsia="cs-CZ"/>
        </w:rPr>
        <w:t xml:space="preserve"> Standard s.r.o.</w:t>
      </w:r>
    </w:p>
    <w:p w14:paraId="46B3DDDF" w14:textId="73DADB46"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se sídlem:</w:t>
      </w:r>
      <w:r w:rsidRPr="000F4482">
        <w:rPr>
          <w:rFonts w:ascii="Arial" w:eastAsia="Times New Roman" w:hAnsi="Arial" w:cs="Arial"/>
          <w:lang w:eastAsia="cs-CZ"/>
        </w:rPr>
        <w:tab/>
      </w:r>
      <w:r w:rsidR="00A31224" w:rsidRPr="000F4482">
        <w:rPr>
          <w:rFonts w:ascii="Arial" w:eastAsia="Times New Roman" w:hAnsi="Arial" w:cs="Arial"/>
          <w:lang w:eastAsia="cs-CZ"/>
        </w:rPr>
        <w:t>Havanská 1087/3a, Bubeneč, 170 00 Praha 7</w:t>
      </w:r>
    </w:p>
    <w:p w14:paraId="7D53A1A1" w14:textId="6AA1F6ED"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zastoupena:</w:t>
      </w:r>
      <w:r w:rsidRPr="000F4482">
        <w:rPr>
          <w:rFonts w:ascii="Arial" w:eastAsia="Times New Roman" w:hAnsi="Arial" w:cs="Arial"/>
          <w:lang w:eastAsia="cs-CZ"/>
        </w:rPr>
        <w:tab/>
      </w:r>
      <w:r w:rsidR="00A31224" w:rsidRPr="000F4482">
        <w:rPr>
          <w:rFonts w:ascii="Arial" w:eastAsia="Times New Roman" w:hAnsi="Arial" w:cs="Arial"/>
          <w:lang w:eastAsia="cs-CZ"/>
        </w:rPr>
        <w:t xml:space="preserve">Martinem </w:t>
      </w:r>
      <w:proofErr w:type="spellStart"/>
      <w:r w:rsidR="00A31224" w:rsidRPr="000F4482">
        <w:rPr>
          <w:rFonts w:ascii="Arial" w:eastAsia="Times New Roman" w:hAnsi="Arial" w:cs="Arial"/>
          <w:lang w:eastAsia="cs-CZ"/>
        </w:rPr>
        <w:t>Göblem</w:t>
      </w:r>
      <w:proofErr w:type="spellEnd"/>
      <w:r w:rsidR="00A31224" w:rsidRPr="000F4482">
        <w:rPr>
          <w:rFonts w:ascii="Arial" w:eastAsia="Times New Roman" w:hAnsi="Arial" w:cs="Arial"/>
          <w:lang w:eastAsia="cs-CZ"/>
        </w:rPr>
        <w:t>, jednatelem</w:t>
      </w:r>
    </w:p>
    <w:p w14:paraId="0C6C93BB" w14:textId="628AD09D"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IČO:</w:t>
      </w:r>
      <w:r w:rsidRPr="000F4482">
        <w:rPr>
          <w:rFonts w:ascii="Arial" w:eastAsia="Times New Roman" w:hAnsi="Arial" w:cs="Arial"/>
          <w:lang w:eastAsia="cs-CZ"/>
        </w:rPr>
        <w:tab/>
      </w:r>
      <w:r w:rsidR="00A31224" w:rsidRPr="000F4482">
        <w:rPr>
          <w:rFonts w:ascii="Arial" w:eastAsia="Times New Roman" w:hAnsi="Arial" w:cs="Arial"/>
          <w:lang w:eastAsia="cs-CZ"/>
        </w:rPr>
        <w:t>10777482</w:t>
      </w:r>
    </w:p>
    <w:p w14:paraId="3C6C1253" w14:textId="6D7C7622"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DIČ:</w:t>
      </w:r>
      <w:r w:rsidRPr="000F4482">
        <w:rPr>
          <w:rFonts w:ascii="Arial" w:eastAsia="Times New Roman" w:hAnsi="Arial" w:cs="Arial"/>
          <w:lang w:eastAsia="cs-CZ"/>
        </w:rPr>
        <w:tab/>
      </w:r>
      <w:r w:rsidR="00A31224" w:rsidRPr="000F4482">
        <w:rPr>
          <w:rFonts w:ascii="Arial" w:eastAsia="Times New Roman" w:hAnsi="Arial" w:cs="Arial"/>
          <w:lang w:eastAsia="cs-CZ"/>
        </w:rPr>
        <w:t>CZ 10777482</w:t>
      </w:r>
    </w:p>
    <w:p w14:paraId="1907C622" w14:textId="009D968F"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bankovní spojení:</w:t>
      </w:r>
      <w:r w:rsidRPr="000F4482">
        <w:rPr>
          <w:rFonts w:ascii="Arial" w:eastAsia="Times New Roman" w:hAnsi="Arial" w:cs="Arial"/>
          <w:lang w:eastAsia="cs-CZ"/>
        </w:rPr>
        <w:tab/>
      </w:r>
      <w:proofErr w:type="spellStart"/>
      <w:r w:rsidR="00A31224" w:rsidRPr="000F4482">
        <w:rPr>
          <w:rFonts w:ascii="Arial" w:eastAsia="Times New Roman" w:hAnsi="Arial" w:cs="Arial"/>
          <w:lang w:eastAsia="cs-CZ"/>
        </w:rPr>
        <w:t>Raiffeisenbank</w:t>
      </w:r>
      <w:proofErr w:type="spellEnd"/>
      <w:r w:rsidR="00A31224" w:rsidRPr="000F4482">
        <w:rPr>
          <w:rFonts w:ascii="Arial" w:eastAsia="Times New Roman" w:hAnsi="Arial" w:cs="Arial"/>
          <w:lang w:eastAsia="cs-CZ"/>
        </w:rPr>
        <w:t xml:space="preserve"> a.s. </w:t>
      </w:r>
    </w:p>
    <w:p w14:paraId="5A48C0DF" w14:textId="46D8F3A3" w:rsidR="002706C7" w:rsidRPr="000F4482" w:rsidRDefault="002706C7" w:rsidP="002706C7">
      <w:pPr>
        <w:numPr>
          <w:ilvl w:val="12"/>
          <w:numId w:val="0"/>
        </w:numPr>
        <w:tabs>
          <w:tab w:val="num" w:pos="2977"/>
        </w:tabs>
        <w:spacing w:after="0" w:line="240" w:lineRule="auto"/>
        <w:ind w:left="357"/>
        <w:jc w:val="both"/>
        <w:rPr>
          <w:rFonts w:ascii="Arial" w:eastAsia="Times New Roman" w:hAnsi="Arial" w:cs="Arial"/>
          <w:lang w:eastAsia="cs-CZ"/>
        </w:rPr>
      </w:pPr>
      <w:r w:rsidRPr="000F4482">
        <w:rPr>
          <w:rFonts w:ascii="Arial" w:eastAsia="Times New Roman" w:hAnsi="Arial" w:cs="Arial"/>
          <w:lang w:eastAsia="cs-CZ"/>
        </w:rPr>
        <w:t>číslo účtu:</w:t>
      </w:r>
      <w:r w:rsidRPr="000F4482">
        <w:rPr>
          <w:rFonts w:ascii="Arial" w:eastAsia="Times New Roman" w:hAnsi="Arial" w:cs="Arial"/>
          <w:lang w:eastAsia="cs-CZ"/>
        </w:rPr>
        <w:tab/>
      </w:r>
      <w:r w:rsidR="00A31224" w:rsidRPr="000F4482">
        <w:rPr>
          <w:rFonts w:ascii="Arial" w:eastAsia="Times New Roman" w:hAnsi="Arial" w:cs="Arial"/>
          <w:lang w:eastAsia="cs-CZ"/>
        </w:rPr>
        <w:t>4591968002/5500</w:t>
      </w:r>
    </w:p>
    <w:p w14:paraId="341BFF88" w14:textId="68F8C866" w:rsidR="002706C7" w:rsidRPr="000F4482" w:rsidRDefault="002706C7" w:rsidP="002706C7">
      <w:pPr>
        <w:spacing w:before="120" w:after="0" w:line="240" w:lineRule="auto"/>
        <w:ind w:left="357"/>
        <w:jc w:val="both"/>
        <w:rPr>
          <w:rFonts w:ascii="Arial" w:eastAsia="Times New Roman" w:hAnsi="Arial" w:cs="Arial"/>
          <w:lang w:eastAsia="cs-CZ"/>
        </w:rPr>
      </w:pPr>
      <w:r w:rsidRPr="000F4482">
        <w:rPr>
          <w:rFonts w:ascii="Arial" w:eastAsia="Times New Roman" w:hAnsi="Arial" w:cs="Arial"/>
          <w:lang w:eastAsia="cs-CZ"/>
        </w:rPr>
        <w:t xml:space="preserve">Zapsána v obchodním rejstříku vedeném </w:t>
      </w:r>
      <w:r w:rsidR="00A31224" w:rsidRPr="000F4482">
        <w:rPr>
          <w:rFonts w:ascii="Arial" w:eastAsia="Times New Roman" w:hAnsi="Arial" w:cs="Arial"/>
          <w:lang w:eastAsia="cs-CZ"/>
        </w:rPr>
        <w:t>u Městského soudu v Praze,</w:t>
      </w:r>
      <w:r w:rsidRPr="000F4482">
        <w:rPr>
          <w:rFonts w:ascii="Arial" w:eastAsia="Times New Roman" w:hAnsi="Arial" w:cs="Arial"/>
          <w:lang w:eastAsia="cs-CZ"/>
        </w:rPr>
        <w:t xml:space="preserve"> </w:t>
      </w:r>
      <w:proofErr w:type="spellStart"/>
      <w:r w:rsidRPr="000F4482">
        <w:rPr>
          <w:rFonts w:ascii="Arial" w:eastAsia="Times New Roman" w:hAnsi="Arial" w:cs="Arial"/>
          <w:lang w:eastAsia="cs-CZ"/>
        </w:rPr>
        <w:t>sp</w:t>
      </w:r>
      <w:proofErr w:type="spellEnd"/>
      <w:r w:rsidRPr="000F4482">
        <w:rPr>
          <w:rFonts w:ascii="Arial" w:eastAsia="Times New Roman" w:hAnsi="Arial" w:cs="Arial"/>
          <w:lang w:eastAsia="cs-CZ"/>
        </w:rPr>
        <w:t>. zn. </w:t>
      </w:r>
      <w:r w:rsidR="00A31224" w:rsidRPr="000F4482">
        <w:rPr>
          <w:rFonts w:ascii="Arial" w:eastAsia="Times New Roman" w:hAnsi="Arial" w:cs="Arial"/>
          <w:lang w:eastAsia="cs-CZ"/>
        </w:rPr>
        <w:t>C 348269</w:t>
      </w:r>
    </w:p>
    <w:p w14:paraId="7ABDD58D" w14:textId="77777777" w:rsidR="001A3E62" w:rsidRPr="000F4482" w:rsidRDefault="001A3E62" w:rsidP="002706C7">
      <w:pPr>
        <w:spacing w:before="120" w:after="0" w:line="240" w:lineRule="auto"/>
        <w:ind w:left="357"/>
        <w:jc w:val="both"/>
        <w:rPr>
          <w:rFonts w:ascii="Arial" w:eastAsia="Times New Roman" w:hAnsi="Arial" w:cs="Arial"/>
          <w:lang w:eastAsia="cs-CZ"/>
        </w:rPr>
      </w:pPr>
    </w:p>
    <w:p w14:paraId="5FB6881E" w14:textId="48D34110" w:rsidR="001A3E62" w:rsidRPr="000F4482" w:rsidRDefault="001A3E62" w:rsidP="002706C7">
      <w:pPr>
        <w:spacing w:before="120" w:after="0" w:line="240" w:lineRule="auto"/>
        <w:ind w:left="357"/>
        <w:jc w:val="both"/>
        <w:rPr>
          <w:rFonts w:ascii="Arial" w:eastAsia="Times New Roman" w:hAnsi="Arial" w:cs="Arial"/>
          <w:lang w:eastAsia="cs-CZ"/>
        </w:rPr>
      </w:pPr>
      <w:r w:rsidRPr="000F4482">
        <w:rPr>
          <w:rFonts w:ascii="Arial" w:eastAsia="Times New Roman" w:hAnsi="Arial" w:cs="Arial"/>
          <w:lang w:eastAsia="cs-CZ"/>
        </w:rPr>
        <w:t>(dále jen „poskytovatel“)</w:t>
      </w:r>
    </w:p>
    <w:p w14:paraId="7E7DF029" w14:textId="77777777" w:rsidR="001A3E62" w:rsidRPr="000F4482" w:rsidRDefault="001A3E62" w:rsidP="00680D23">
      <w:pPr>
        <w:spacing w:line="276" w:lineRule="auto"/>
        <w:jc w:val="both"/>
        <w:rPr>
          <w:rFonts w:ascii="Arial" w:hAnsi="Arial" w:cs="Arial"/>
        </w:rPr>
      </w:pPr>
    </w:p>
    <w:p w14:paraId="3781E26F" w14:textId="6194FCD2" w:rsidR="00432523" w:rsidRPr="000F4482" w:rsidRDefault="001A3E62" w:rsidP="00680D23">
      <w:pPr>
        <w:jc w:val="center"/>
        <w:rPr>
          <w:rFonts w:ascii="Arial" w:hAnsi="Arial" w:cs="Arial"/>
          <w:b/>
        </w:rPr>
      </w:pPr>
      <w:r w:rsidRPr="000F4482">
        <w:rPr>
          <w:rFonts w:ascii="Arial" w:hAnsi="Arial" w:cs="Arial"/>
          <w:b/>
        </w:rPr>
        <w:t>II.</w:t>
      </w:r>
    </w:p>
    <w:p w14:paraId="599C7081" w14:textId="33009440" w:rsidR="001A3E62" w:rsidRPr="000F4482" w:rsidRDefault="001A3E62" w:rsidP="00680D23">
      <w:pPr>
        <w:jc w:val="center"/>
        <w:rPr>
          <w:rFonts w:ascii="Arial" w:hAnsi="Arial" w:cs="Arial"/>
          <w:b/>
        </w:rPr>
      </w:pPr>
      <w:r w:rsidRPr="000F4482">
        <w:rPr>
          <w:rFonts w:ascii="Arial" w:hAnsi="Arial" w:cs="Arial"/>
          <w:b/>
        </w:rPr>
        <w:t>Základní ustanovení</w:t>
      </w:r>
    </w:p>
    <w:p w14:paraId="698BBFEC" w14:textId="0F2B4244" w:rsidR="001A3E62" w:rsidRPr="000F4482" w:rsidRDefault="001A3E62" w:rsidP="001A3E62">
      <w:pPr>
        <w:pStyle w:val="Odstavecseseznamem"/>
        <w:numPr>
          <w:ilvl w:val="0"/>
          <w:numId w:val="4"/>
        </w:numPr>
        <w:spacing w:before="120" w:after="120"/>
        <w:ind w:left="567" w:hanging="567"/>
        <w:jc w:val="both"/>
        <w:rPr>
          <w:rFonts w:ascii="Arial" w:hAnsi="Arial" w:cs="Arial"/>
        </w:rPr>
      </w:pPr>
      <w:r w:rsidRPr="000F4482">
        <w:rPr>
          <w:rFonts w:ascii="Arial" w:hAnsi="Arial" w:cs="Arial"/>
        </w:rPr>
        <w:t xml:space="preserve">Tuto smlouvu uzavírají smluvní strany dle zákona č. 89/2012 Sb., občanský zákoník, ve znění pozdějších předpisů (dále jen „občanský zákoník“), a to podle ustanovení § 1746 odst. 2 a násl. občanského zákoníku.  </w:t>
      </w:r>
    </w:p>
    <w:p w14:paraId="4126F153" w14:textId="507B0F40" w:rsidR="00780163" w:rsidRPr="000F4482" w:rsidRDefault="00432523" w:rsidP="001A3E62">
      <w:pPr>
        <w:pStyle w:val="Odstavecseseznamem"/>
        <w:numPr>
          <w:ilvl w:val="0"/>
          <w:numId w:val="4"/>
        </w:numPr>
        <w:spacing w:before="120" w:after="120"/>
        <w:ind w:left="567" w:hanging="567"/>
        <w:jc w:val="both"/>
        <w:rPr>
          <w:rFonts w:ascii="Arial" w:hAnsi="Arial" w:cs="Arial"/>
        </w:rPr>
      </w:pPr>
      <w:r w:rsidRPr="000F4482">
        <w:rPr>
          <w:rFonts w:ascii="Arial" w:hAnsi="Arial" w:cs="Arial"/>
        </w:rPr>
        <w:t xml:space="preserve">Poskytovatel </w:t>
      </w:r>
      <w:r w:rsidR="003764DF" w:rsidRPr="000F4482">
        <w:rPr>
          <w:rFonts w:ascii="Arial" w:hAnsi="Arial" w:cs="Arial"/>
        </w:rPr>
        <w:t xml:space="preserve">je podnikatelem, </w:t>
      </w:r>
      <w:r w:rsidR="00C34243" w:rsidRPr="000F4482">
        <w:rPr>
          <w:rFonts w:ascii="Arial" w:hAnsi="Arial" w:cs="Arial"/>
        </w:rPr>
        <w:t xml:space="preserve">který </w:t>
      </w:r>
      <w:r w:rsidR="00F930DF" w:rsidRPr="000F4482">
        <w:rPr>
          <w:rFonts w:ascii="Arial" w:hAnsi="Arial" w:cs="Arial"/>
        </w:rPr>
        <w:t xml:space="preserve">vlastní a </w:t>
      </w:r>
      <w:r w:rsidR="002473C7" w:rsidRPr="000F4482">
        <w:rPr>
          <w:rFonts w:ascii="Arial" w:hAnsi="Arial" w:cs="Arial"/>
        </w:rPr>
        <w:t xml:space="preserve">provozuje </w:t>
      </w:r>
      <w:r w:rsidRPr="000F4482">
        <w:rPr>
          <w:rFonts w:ascii="Arial" w:hAnsi="Arial" w:cs="Arial"/>
        </w:rPr>
        <w:t xml:space="preserve">softwarový </w:t>
      </w:r>
      <w:r w:rsidR="002473C7" w:rsidRPr="000F4482">
        <w:rPr>
          <w:rFonts w:ascii="Arial" w:hAnsi="Arial" w:cs="Arial"/>
        </w:rPr>
        <w:t xml:space="preserve">systém </w:t>
      </w:r>
      <w:r w:rsidRPr="000F4482">
        <w:rPr>
          <w:rFonts w:ascii="Arial" w:hAnsi="Arial" w:cs="Arial"/>
        </w:rPr>
        <w:t>(dále jen „</w:t>
      </w:r>
      <w:r w:rsidRPr="000F4482">
        <w:rPr>
          <w:rFonts w:ascii="Arial" w:hAnsi="Arial" w:cs="Arial"/>
          <w:bCs/>
        </w:rPr>
        <w:t>systém</w:t>
      </w:r>
      <w:r w:rsidRPr="000F4482">
        <w:rPr>
          <w:rFonts w:ascii="Arial" w:hAnsi="Arial" w:cs="Arial"/>
        </w:rPr>
        <w:t>“)</w:t>
      </w:r>
      <w:r w:rsidR="00A3021C" w:rsidRPr="000F4482">
        <w:rPr>
          <w:rFonts w:ascii="Arial" w:hAnsi="Arial" w:cs="Arial"/>
        </w:rPr>
        <w:t xml:space="preserve">, který umožňuje v online rozhraní </w:t>
      </w:r>
      <w:r w:rsidR="00663EE8" w:rsidRPr="000F4482">
        <w:rPr>
          <w:rFonts w:ascii="Arial" w:hAnsi="Arial" w:cs="Arial"/>
        </w:rPr>
        <w:t xml:space="preserve">uživatelům </w:t>
      </w:r>
      <w:r w:rsidR="00A3021C" w:rsidRPr="000F4482">
        <w:rPr>
          <w:rFonts w:ascii="Arial" w:hAnsi="Arial" w:cs="Arial"/>
        </w:rPr>
        <w:t>vytváře</w:t>
      </w:r>
      <w:r w:rsidR="00663EE8" w:rsidRPr="000F4482">
        <w:rPr>
          <w:rFonts w:ascii="Arial" w:hAnsi="Arial" w:cs="Arial"/>
        </w:rPr>
        <w:t>t grafické výstupy</w:t>
      </w:r>
      <w:r w:rsidR="001A3E62" w:rsidRPr="000F4482">
        <w:rPr>
          <w:rFonts w:ascii="Arial" w:hAnsi="Arial" w:cs="Arial"/>
        </w:rPr>
        <w:t>.</w:t>
      </w:r>
      <w:r w:rsidR="002473C7" w:rsidRPr="000F4482">
        <w:rPr>
          <w:rFonts w:ascii="Arial" w:hAnsi="Arial" w:cs="Arial"/>
        </w:rPr>
        <w:t xml:space="preserve"> </w:t>
      </w:r>
    </w:p>
    <w:p w14:paraId="7A4FF7D3" w14:textId="7126A8C1" w:rsidR="002473C7" w:rsidRPr="000F4482" w:rsidRDefault="00F80012" w:rsidP="001A3E6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Uživatel</w:t>
      </w:r>
      <w:r w:rsidR="002473C7" w:rsidRPr="000F4482">
        <w:rPr>
          <w:rFonts w:ascii="Arial" w:hAnsi="Arial" w:cs="Arial"/>
        </w:rPr>
        <w:t xml:space="preserve"> je </w:t>
      </w:r>
      <w:r w:rsidRPr="000F4482">
        <w:rPr>
          <w:rFonts w:ascii="Arial" w:hAnsi="Arial" w:cs="Arial"/>
        </w:rPr>
        <w:t>příspěvkovou organizací</w:t>
      </w:r>
      <w:r w:rsidR="002473C7" w:rsidRPr="000F4482">
        <w:rPr>
          <w:rFonts w:ascii="Arial" w:hAnsi="Arial" w:cs="Arial"/>
        </w:rPr>
        <w:t>, kter</w:t>
      </w:r>
      <w:r w:rsidR="00663EE8" w:rsidRPr="000F4482">
        <w:rPr>
          <w:rFonts w:ascii="Arial" w:hAnsi="Arial" w:cs="Arial"/>
        </w:rPr>
        <w:t>á</w:t>
      </w:r>
      <w:r w:rsidR="002473C7" w:rsidRPr="000F4482">
        <w:rPr>
          <w:rFonts w:ascii="Arial" w:hAnsi="Arial" w:cs="Arial"/>
        </w:rPr>
        <w:t xml:space="preserve"> má zájem </w:t>
      </w:r>
      <w:r w:rsidR="00A3021C" w:rsidRPr="000F4482">
        <w:rPr>
          <w:rFonts w:ascii="Arial" w:hAnsi="Arial" w:cs="Arial"/>
        </w:rPr>
        <w:t xml:space="preserve">na užívání </w:t>
      </w:r>
      <w:r w:rsidR="00663EE8" w:rsidRPr="000F4482">
        <w:rPr>
          <w:rFonts w:ascii="Arial" w:hAnsi="Arial" w:cs="Arial"/>
        </w:rPr>
        <w:t>systému</w:t>
      </w:r>
      <w:r w:rsidR="00101C53" w:rsidRPr="000F4482">
        <w:rPr>
          <w:rFonts w:ascii="Arial" w:hAnsi="Arial" w:cs="Arial"/>
        </w:rPr>
        <w:t xml:space="preserve"> a dalších služeb poskytovaných poskytovatelem</w:t>
      </w:r>
      <w:r w:rsidR="00663EE8" w:rsidRPr="000F4482">
        <w:rPr>
          <w:rFonts w:ascii="Arial" w:hAnsi="Arial" w:cs="Arial"/>
        </w:rPr>
        <w:t>.</w:t>
      </w:r>
      <w:r w:rsidR="00C34243" w:rsidRPr="000F4482">
        <w:rPr>
          <w:rFonts w:ascii="Arial" w:hAnsi="Arial" w:cs="Arial"/>
        </w:rPr>
        <w:t xml:space="preserve"> </w:t>
      </w:r>
    </w:p>
    <w:p w14:paraId="330D5510" w14:textId="0B706EBA" w:rsidR="00680D23" w:rsidRPr="000F4482" w:rsidRDefault="00E95C9E" w:rsidP="001A3E6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Poskytovatel</w:t>
      </w:r>
      <w:r w:rsidR="00680D23" w:rsidRPr="000F4482">
        <w:rPr>
          <w:rFonts w:ascii="Arial" w:hAnsi="Arial" w:cs="Arial"/>
        </w:rPr>
        <w:t xml:space="preserve"> a </w:t>
      </w:r>
      <w:r w:rsidR="00F80012" w:rsidRPr="000F4482">
        <w:rPr>
          <w:rFonts w:ascii="Arial" w:hAnsi="Arial" w:cs="Arial"/>
        </w:rPr>
        <w:t>uživatel</w:t>
      </w:r>
      <w:r w:rsidR="002473C7" w:rsidRPr="000F4482">
        <w:rPr>
          <w:rFonts w:ascii="Arial" w:hAnsi="Arial" w:cs="Arial"/>
        </w:rPr>
        <w:t xml:space="preserve"> </w:t>
      </w:r>
      <w:r w:rsidR="00A72B6F" w:rsidRPr="000F4482">
        <w:rPr>
          <w:rFonts w:ascii="Arial" w:hAnsi="Arial" w:cs="Arial"/>
        </w:rPr>
        <w:t xml:space="preserve">uzavírají </w:t>
      </w:r>
      <w:r w:rsidR="00E203AD" w:rsidRPr="000F4482">
        <w:rPr>
          <w:rFonts w:ascii="Arial" w:hAnsi="Arial" w:cs="Arial"/>
        </w:rPr>
        <w:t xml:space="preserve">tuto smlouvu </w:t>
      </w:r>
      <w:r w:rsidR="00A72B6F" w:rsidRPr="000F4482">
        <w:rPr>
          <w:rFonts w:ascii="Arial" w:hAnsi="Arial" w:cs="Arial"/>
        </w:rPr>
        <w:t xml:space="preserve">za účelem definování práv a povinností smluvních stran </w:t>
      </w:r>
      <w:r w:rsidR="002473C7" w:rsidRPr="000F4482">
        <w:rPr>
          <w:rFonts w:ascii="Arial" w:hAnsi="Arial" w:cs="Arial"/>
        </w:rPr>
        <w:t>při vzájemných obchodních vztazích, tedy při poskytovaní a odebírání služeb a úhradě za ně.</w:t>
      </w:r>
    </w:p>
    <w:p w14:paraId="0E9A4FB1" w14:textId="47E1978C" w:rsidR="00F80012" w:rsidRPr="000F4482" w:rsidRDefault="00F80012" w:rsidP="001A3E6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 xml:space="preserve">Práva a povinnosti stran touto smlouvou neupravená se řídí příslušnými ustanoveními občanského zákoníku. </w:t>
      </w:r>
    </w:p>
    <w:p w14:paraId="50F00427" w14:textId="2E5DF3F0" w:rsidR="00F80012" w:rsidRPr="000F4482" w:rsidRDefault="00F80012" w:rsidP="001A3E6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 xml:space="preserve">Smluvní strany prohlašují, že údaje uvedené v úvodu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w:t>
      </w:r>
    </w:p>
    <w:p w14:paraId="22DC379E" w14:textId="6664F33E" w:rsidR="00F80012" w:rsidRPr="000F4482" w:rsidRDefault="00F80012" w:rsidP="001A3E6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 xml:space="preserve">Poskytovatel prohlašuje, že </w:t>
      </w:r>
      <w:r w:rsidR="0068378F" w:rsidRPr="000F4482">
        <w:rPr>
          <w:rFonts w:ascii="Arial" w:hAnsi="Arial" w:cs="Arial"/>
        </w:rPr>
        <w:t xml:space="preserve">jeho </w:t>
      </w:r>
      <w:r w:rsidRPr="000F4482">
        <w:rPr>
          <w:rFonts w:ascii="Arial" w:hAnsi="Arial" w:cs="Arial"/>
        </w:rPr>
        <w:t xml:space="preserve">bankovní účet uvedený v </w:t>
      </w:r>
      <w:r w:rsidR="0068378F" w:rsidRPr="000F4482">
        <w:rPr>
          <w:rFonts w:ascii="Arial" w:hAnsi="Arial" w:cs="Arial"/>
        </w:rPr>
        <w:t>úvodu</w:t>
      </w:r>
      <w:r w:rsidRPr="000F4482">
        <w:rPr>
          <w:rFonts w:ascii="Arial" w:hAnsi="Arial" w:cs="Arial"/>
        </w:rPr>
        <w:t xml:space="preserve"> této smlouvy je bankovním účtem zveřejněným ve smyslu zákona č. 235/2004 Sb., o dani z přidané hodnoty, ve znění pozdějších předpisů (dále jen „zákon o DPH“ a „zveřejněný účet“). </w:t>
      </w:r>
      <w:r w:rsidR="0062276C" w:rsidRPr="000F4482">
        <w:rPr>
          <w:rFonts w:ascii="Arial" w:hAnsi="Arial" w:cs="Arial"/>
        </w:rPr>
        <w:t xml:space="preserve">        </w:t>
      </w:r>
      <w:r w:rsidRPr="000F4482">
        <w:rPr>
          <w:rFonts w:ascii="Arial" w:hAnsi="Arial" w:cs="Arial"/>
        </w:rPr>
        <w:lastRenderedPageBreak/>
        <w:t xml:space="preserve">V případě změny účtu </w:t>
      </w:r>
      <w:r w:rsidR="0068378F" w:rsidRPr="000F4482">
        <w:rPr>
          <w:rFonts w:ascii="Arial" w:hAnsi="Arial" w:cs="Arial"/>
        </w:rPr>
        <w:t>poskytovatele</w:t>
      </w:r>
      <w:r w:rsidRPr="000F4482">
        <w:rPr>
          <w:rFonts w:ascii="Arial" w:hAnsi="Arial" w:cs="Arial"/>
        </w:rPr>
        <w:t xml:space="preserve"> je </w:t>
      </w:r>
      <w:r w:rsidR="0068378F" w:rsidRPr="000F4482">
        <w:rPr>
          <w:rFonts w:ascii="Arial" w:hAnsi="Arial" w:cs="Arial"/>
        </w:rPr>
        <w:t>poskytovatel</w:t>
      </w:r>
      <w:r w:rsidRPr="000F4482">
        <w:rPr>
          <w:rFonts w:ascii="Arial" w:hAnsi="Arial" w:cs="Arial"/>
        </w:rPr>
        <w:t xml:space="preserve"> povinen doložit vlastnictví k novému účtu, a to kopií příslušné smlouvy nebo potvrzením peněžního ústavu; nový účet musí být zveřejněným účtem ve smyslu předchozí věty. </w:t>
      </w:r>
    </w:p>
    <w:p w14:paraId="754E6E01" w14:textId="4B03F73A" w:rsidR="00F80012" w:rsidRPr="000F4482" w:rsidRDefault="00F80012" w:rsidP="00F8001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 xml:space="preserve">Smluvní strany prohlašují, že osoby podepisující tuto smlouvu jsou k tomuto jednání oprávněny. </w:t>
      </w:r>
    </w:p>
    <w:p w14:paraId="5CDF12C0" w14:textId="5B70A2F4" w:rsidR="00F80012" w:rsidRPr="000F4482" w:rsidRDefault="00B56103" w:rsidP="00F80012">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Poskytovatel</w:t>
      </w:r>
      <w:r w:rsidR="00F80012" w:rsidRPr="000F4482">
        <w:rPr>
          <w:rFonts w:ascii="Arial" w:hAnsi="Arial" w:cs="Arial"/>
        </w:rPr>
        <w:t xml:space="preserve"> prohlašuje, že je odborně způsobilý k zajištění předmětu plnění podle této smlouvy. </w:t>
      </w:r>
    </w:p>
    <w:p w14:paraId="74DF2949" w14:textId="49D470C2" w:rsidR="00F80012" w:rsidRPr="000F4482" w:rsidRDefault="00B56103" w:rsidP="00B56103">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 xml:space="preserve">Poskytovatel </w:t>
      </w:r>
      <w:r w:rsidR="00F80012" w:rsidRPr="000F4482">
        <w:rPr>
          <w:rFonts w:ascii="Arial" w:hAnsi="Arial" w:cs="Arial"/>
        </w:rPr>
        <w:t xml:space="preserve">potvrzuje, že disponuje takovými kapacitami a odbornými znalostmi, které jsou nezbytné pro </w:t>
      </w:r>
      <w:r w:rsidRPr="000F4482">
        <w:rPr>
          <w:rFonts w:ascii="Arial" w:hAnsi="Arial" w:cs="Arial"/>
        </w:rPr>
        <w:t>poskytování služeb</w:t>
      </w:r>
      <w:r w:rsidR="00F80012" w:rsidRPr="000F4482">
        <w:rPr>
          <w:rFonts w:ascii="Arial" w:hAnsi="Arial" w:cs="Arial"/>
        </w:rPr>
        <w:t xml:space="preserve"> za dohodnutou smluvní cenu, </w:t>
      </w:r>
      <w:proofErr w:type="gramStart"/>
      <w:r w:rsidR="00F80012" w:rsidRPr="000F4482">
        <w:rPr>
          <w:rFonts w:ascii="Arial" w:hAnsi="Arial" w:cs="Arial"/>
        </w:rPr>
        <w:t xml:space="preserve">způsobem </w:t>
      </w:r>
      <w:r w:rsidR="0062276C" w:rsidRPr="000F4482">
        <w:rPr>
          <w:rFonts w:ascii="Arial" w:hAnsi="Arial" w:cs="Arial"/>
        </w:rPr>
        <w:t xml:space="preserve">                  </w:t>
      </w:r>
      <w:r w:rsidR="00F80012" w:rsidRPr="000F4482">
        <w:rPr>
          <w:rFonts w:ascii="Arial" w:hAnsi="Arial" w:cs="Arial"/>
        </w:rPr>
        <w:t>a v termínech</w:t>
      </w:r>
      <w:proofErr w:type="gramEnd"/>
      <w:r w:rsidR="00F80012" w:rsidRPr="000F4482">
        <w:rPr>
          <w:rFonts w:ascii="Arial" w:hAnsi="Arial" w:cs="Arial"/>
        </w:rPr>
        <w:t xml:space="preserve"> touto smlouvou stanovených. </w:t>
      </w:r>
    </w:p>
    <w:p w14:paraId="303FD80C" w14:textId="63C5ADA9" w:rsidR="00F80012" w:rsidRPr="000F4482" w:rsidRDefault="00F80012" w:rsidP="00B56103">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 xml:space="preserve">Smluvní strany prohlašují, že předmět plnění podle této smlouvy není plněním nemožným a že smlouvu uzavírají po pečlivém zvážení všech možných důsledků. </w:t>
      </w:r>
    </w:p>
    <w:p w14:paraId="1C500806" w14:textId="26ABA898" w:rsidR="00F80012" w:rsidRPr="000F4482" w:rsidRDefault="00B56103" w:rsidP="00B56103">
      <w:pPr>
        <w:pStyle w:val="Odstavecseseznamem"/>
        <w:numPr>
          <w:ilvl w:val="0"/>
          <w:numId w:val="4"/>
        </w:numPr>
        <w:spacing w:before="120" w:after="120"/>
        <w:ind w:left="567" w:hanging="567"/>
        <w:contextualSpacing w:val="0"/>
        <w:jc w:val="both"/>
        <w:rPr>
          <w:rFonts w:ascii="Arial" w:hAnsi="Arial" w:cs="Arial"/>
        </w:rPr>
      </w:pPr>
      <w:r w:rsidRPr="000F4482">
        <w:rPr>
          <w:rFonts w:ascii="Arial" w:hAnsi="Arial" w:cs="Arial"/>
        </w:rPr>
        <w:t>Poskytovatel</w:t>
      </w:r>
      <w:r w:rsidR="00F80012" w:rsidRPr="000F4482">
        <w:rPr>
          <w:rFonts w:ascii="Arial" w:hAnsi="Arial" w:cs="Arial"/>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3827B0" w:rsidRPr="000F4482">
        <w:rPr>
          <w:rFonts w:ascii="Arial" w:hAnsi="Arial" w:cs="Arial"/>
        </w:rPr>
        <w:t>Poskytovatel</w:t>
      </w:r>
      <w:r w:rsidR="00F80012" w:rsidRPr="000F4482">
        <w:rPr>
          <w:rFonts w:ascii="Arial" w:hAnsi="Arial" w:cs="Arial"/>
        </w:rPr>
        <w:t xml:space="preserve"> bere na vědomí, že pokud je uvedené prohlášení nepravdivé, bude smlouva považována za neplatnou. </w:t>
      </w:r>
    </w:p>
    <w:p w14:paraId="276F484F" w14:textId="68458886" w:rsidR="00432523" w:rsidRPr="000F4482" w:rsidRDefault="00432523" w:rsidP="00680D23">
      <w:pPr>
        <w:jc w:val="both"/>
        <w:rPr>
          <w:rFonts w:ascii="Arial" w:hAnsi="Arial" w:cs="Arial"/>
        </w:rPr>
      </w:pPr>
    </w:p>
    <w:p w14:paraId="4E93752A" w14:textId="72F21E00" w:rsidR="00432523" w:rsidRPr="000F4482" w:rsidRDefault="001A3E62" w:rsidP="00011ED6">
      <w:pPr>
        <w:spacing w:after="0"/>
        <w:jc w:val="center"/>
        <w:rPr>
          <w:rFonts w:ascii="Arial" w:hAnsi="Arial" w:cs="Arial"/>
          <w:b/>
          <w:bCs/>
        </w:rPr>
      </w:pPr>
      <w:r w:rsidRPr="000F4482">
        <w:rPr>
          <w:rFonts w:ascii="Arial" w:hAnsi="Arial" w:cs="Arial"/>
          <w:b/>
          <w:bCs/>
        </w:rPr>
        <w:t>III.</w:t>
      </w:r>
    </w:p>
    <w:p w14:paraId="6FCFD4A7" w14:textId="7C947C2A" w:rsidR="00432523" w:rsidRPr="000F4482" w:rsidRDefault="00432523" w:rsidP="00011ED6">
      <w:pPr>
        <w:jc w:val="center"/>
        <w:rPr>
          <w:rFonts w:ascii="Arial" w:hAnsi="Arial" w:cs="Arial"/>
          <w:b/>
          <w:bCs/>
        </w:rPr>
      </w:pPr>
      <w:r w:rsidRPr="000F4482">
        <w:rPr>
          <w:rFonts w:ascii="Arial" w:hAnsi="Arial" w:cs="Arial"/>
          <w:b/>
          <w:bCs/>
        </w:rPr>
        <w:t>Předmět smlouvy</w:t>
      </w:r>
    </w:p>
    <w:p w14:paraId="0F4DBF82" w14:textId="4BF54F99" w:rsidR="003764DF" w:rsidRPr="000F4482" w:rsidRDefault="00E95C9E" w:rsidP="001A3E62">
      <w:pPr>
        <w:pStyle w:val="Odstavecseseznamem"/>
        <w:numPr>
          <w:ilvl w:val="0"/>
          <w:numId w:val="39"/>
        </w:numPr>
        <w:spacing w:before="120" w:after="120"/>
        <w:ind w:left="567" w:hanging="567"/>
        <w:jc w:val="both"/>
        <w:rPr>
          <w:rFonts w:ascii="Arial" w:hAnsi="Arial" w:cs="Arial"/>
        </w:rPr>
      </w:pPr>
      <w:r w:rsidRPr="000F4482">
        <w:rPr>
          <w:rFonts w:ascii="Arial" w:hAnsi="Arial" w:cs="Arial"/>
        </w:rPr>
        <w:t>Poskytovatel</w:t>
      </w:r>
      <w:r w:rsidR="003764DF" w:rsidRPr="000F4482">
        <w:rPr>
          <w:rFonts w:ascii="Arial" w:hAnsi="Arial" w:cs="Arial"/>
        </w:rPr>
        <w:t xml:space="preserve"> </w:t>
      </w:r>
      <w:r w:rsidR="004A70FE" w:rsidRPr="000F4482">
        <w:rPr>
          <w:rFonts w:ascii="Arial" w:hAnsi="Arial" w:cs="Arial"/>
        </w:rPr>
        <w:t>se na základě této smlouvy zavazuje</w:t>
      </w:r>
      <w:r w:rsidR="00705986" w:rsidRPr="000F4482">
        <w:rPr>
          <w:rFonts w:ascii="Arial" w:hAnsi="Arial" w:cs="Arial"/>
        </w:rPr>
        <w:t xml:space="preserve"> na svůj náklad a nebezpečí</w:t>
      </w:r>
      <w:r w:rsidR="003764DF" w:rsidRPr="000F4482">
        <w:rPr>
          <w:rFonts w:ascii="Arial" w:hAnsi="Arial" w:cs="Arial"/>
        </w:rPr>
        <w:t>:</w:t>
      </w:r>
    </w:p>
    <w:p w14:paraId="34B89573" w14:textId="00BD318F" w:rsidR="003764DF" w:rsidRPr="000F4482" w:rsidRDefault="00663EE8" w:rsidP="0062276C">
      <w:pPr>
        <w:pStyle w:val="Odstavecseseznamem"/>
        <w:numPr>
          <w:ilvl w:val="0"/>
          <w:numId w:val="2"/>
        </w:numPr>
        <w:spacing w:before="120" w:after="120"/>
        <w:ind w:left="1134" w:hanging="567"/>
        <w:contextualSpacing w:val="0"/>
        <w:jc w:val="both"/>
        <w:rPr>
          <w:rFonts w:ascii="Arial" w:hAnsi="Arial" w:cs="Arial"/>
        </w:rPr>
      </w:pPr>
      <w:r w:rsidRPr="000F4482">
        <w:rPr>
          <w:rFonts w:ascii="Arial" w:hAnsi="Arial" w:cs="Arial"/>
        </w:rPr>
        <w:t xml:space="preserve">importovat a </w:t>
      </w:r>
      <w:r w:rsidR="00A3021C" w:rsidRPr="000F4482">
        <w:rPr>
          <w:rFonts w:ascii="Arial" w:hAnsi="Arial" w:cs="Arial"/>
        </w:rPr>
        <w:t>v</w:t>
      </w:r>
      <w:r w:rsidRPr="000F4482">
        <w:rPr>
          <w:rFonts w:ascii="Arial" w:hAnsi="Arial" w:cs="Arial"/>
        </w:rPr>
        <w:t xml:space="preserve">ést </w:t>
      </w:r>
      <w:r w:rsidR="00E12482" w:rsidRPr="000F4482">
        <w:rPr>
          <w:rFonts w:ascii="Arial" w:hAnsi="Arial" w:cs="Arial"/>
        </w:rPr>
        <w:t>logo manuál</w:t>
      </w:r>
      <w:r w:rsidR="00867430" w:rsidRPr="000F4482">
        <w:rPr>
          <w:rFonts w:ascii="Arial" w:hAnsi="Arial" w:cs="Arial"/>
        </w:rPr>
        <w:t xml:space="preserve"> a grafick</w:t>
      </w:r>
      <w:r w:rsidRPr="000F4482">
        <w:rPr>
          <w:rFonts w:ascii="Arial" w:hAnsi="Arial" w:cs="Arial"/>
        </w:rPr>
        <w:t>é</w:t>
      </w:r>
      <w:r w:rsidR="00867430" w:rsidRPr="000F4482">
        <w:rPr>
          <w:rFonts w:ascii="Arial" w:hAnsi="Arial" w:cs="Arial"/>
        </w:rPr>
        <w:t xml:space="preserve"> </w:t>
      </w:r>
      <w:r w:rsidR="004B6D79" w:rsidRPr="000F4482">
        <w:rPr>
          <w:rFonts w:ascii="Arial" w:hAnsi="Arial" w:cs="Arial"/>
        </w:rPr>
        <w:t xml:space="preserve">podklady/návrhy </w:t>
      </w:r>
      <w:r w:rsidR="00F80012" w:rsidRPr="000F4482">
        <w:rPr>
          <w:rFonts w:ascii="Arial" w:hAnsi="Arial" w:cs="Arial"/>
        </w:rPr>
        <w:t>uživatel</w:t>
      </w:r>
      <w:r w:rsidR="00867430" w:rsidRPr="000F4482">
        <w:rPr>
          <w:rFonts w:ascii="Arial" w:hAnsi="Arial" w:cs="Arial"/>
        </w:rPr>
        <w:t xml:space="preserve">e </w:t>
      </w:r>
      <w:r w:rsidR="00A3021C" w:rsidRPr="000F4482">
        <w:rPr>
          <w:rFonts w:ascii="Arial" w:hAnsi="Arial" w:cs="Arial"/>
        </w:rPr>
        <w:t>(dále jen „</w:t>
      </w:r>
      <w:r w:rsidR="00A3021C" w:rsidRPr="000F4482">
        <w:rPr>
          <w:rFonts w:ascii="Arial" w:hAnsi="Arial" w:cs="Arial"/>
          <w:bCs/>
        </w:rPr>
        <w:t>podklady</w:t>
      </w:r>
      <w:r w:rsidR="00A3021C" w:rsidRPr="000F4482">
        <w:rPr>
          <w:rFonts w:ascii="Arial" w:hAnsi="Arial" w:cs="Arial"/>
        </w:rPr>
        <w:t xml:space="preserve">“) </w:t>
      </w:r>
      <w:r w:rsidR="007D06A0" w:rsidRPr="000F4482">
        <w:rPr>
          <w:rFonts w:ascii="Arial" w:hAnsi="Arial" w:cs="Arial"/>
        </w:rPr>
        <w:t xml:space="preserve">dodané </w:t>
      </w:r>
      <w:r w:rsidR="00F80012" w:rsidRPr="000F4482">
        <w:rPr>
          <w:rFonts w:ascii="Arial" w:hAnsi="Arial" w:cs="Arial"/>
        </w:rPr>
        <w:t>uživatel</w:t>
      </w:r>
      <w:r w:rsidR="007D06A0" w:rsidRPr="000F4482">
        <w:rPr>
          <w:rFonts w:ascii="Arial" w:hAnsi="Arial" w:cs="Arial"/>
        </w:rPr>
        <w:t>em</w:t>
      </w:r>
      <w:r w:rsidR="0062276C" w:rsidRPr="000F4482">
        <w:rPr>
          <w:rFonts w:ascii="Arial" w:hAnsi="Arial" w:cs="Arial"/>
        </w:rPr>
        <w:t>,</w:t>
      </w:r>
    </w:p>
    <w:p w14:paraId="309CF121" w14:textId="5A46A491" w:rsidR="00912751" w:rsidRPr="000F4482" w:rsidRDefault="00663EE8" w:rsidP="0062276C">
      <w:pPr>
        <w:pStyle w:val="Odstavecseseznamem"/>
        <w:numPr>
          <w:ilvl w:val="0"/>
          <w:numId w:val="2"/>
        </w:numPr>
        <w:spacing w:before="120" w:after="120"/>
        <w:ind w:left="1134" w:hanging="567"/>
        <w:contextualSpacing w:val="0"/>
        <w:jc w:val="both"/>
        <w:rPr>
          <w:rFonts w:ascii="Arial" w:hAnsi="Arial" w:cs="Arial"/>
        </w:rPr>
      </w:pPr>
      <w:r w:rsidRPr="000F4482">
        <w:rPr>
          <w:rFonts w:ascii="Arial" w:hAnsi="Arial" w:cs="Arial"/>
        </w:rPr>
        <w:t xml:space="preserve">umožnit </w:t>
      </w:r>
      <w:r w:rsidR="003827B0" w:rsidRPr="000F4482">
        <w:rPr>
          <w:rFonts w:ascii="Arial" w:hAnsi="Arial" w:cs="Arial"/>
        </w:rPr>
        <w:t>zaměstnancům uživatele určeným</w:t>
      </w:r>
      <w:r w:rsidRPr="000F4482">
        <w:rPr>
          <w:rFonts w:ascii="Arial" w:hAnsi="Arial" w:cs="Arial"/>
        </w:rPr>
        <w:t xml:space="preserve"> </w:t>
      </w:r>
      <w:r w:rsidR="00F80012" w:rsidRPr="000F4482">
        <w:rPr>
          <w:rFonts w:ascii="Arial" w:hAnsi="Arial" w:cs="Arial"/>
        </w:rPr>
        <w:t>uživatel</w:t>
      </w:r>
      <w:r w:rsidRPr="000F4482">
        <w:rPr>
          <w:rFonts w:ascii="Arial" w:hAnsi="Arial" w:cs="Arial"/>
        </w:rPr>
        <w:t>em (dále jen „</w:t>
      </w:r>
      <w:r w:rsidR="003827B0" w:rsidRPr="000F4482">
        <w:rPr>
          <w:rFonts w:ascii="Arial" w:hAnsi="Arial" w:cs="Arial"/>
        </w:rPr>
        <w:t>zaměstnanec</w:t>
      </w:r>
      <w:r w:rsidRPr="000F4482">
        <w:rPr>
          <w:rFonts w:ascii="Arial" w:hAnsi="Arial" w:cs="Arial"/>
        </w:rPr>
        <w:t xml:space="preserve">“) </w:t>
      </w:r>
      <w:r w:rsidR="003B6ACE" w:rsidRPr="000F4482">
        <w:rPr>
          <w:rFonts w:ascii="Arial" w:hAnsi="Arial" w:cs="Arial"/>
        </w:rPr>
        <w:t>přístup</w:t>
      </w:r>
      <w:r w:rsidR="00D80EA3" w:rsidRPr="000F4482">
        <w:rPr>
          <w:rFonts w:ascii="Arial" w:hAnsi="Arial" w:cs="Arial"/>
        </w:rPr>
        <w:t xml:space="preserve"> do online platformy systému (dále jen „online platforma“). Online platforma slouží jako prostředí k realizaci </w:t>
      </w:r>
      <w:r w:rsidR="004B0288" w:rsidRPr="000F4482">
        <w:rPr>
          <w:rFonts w:ascii="Arial" w:hAnsi="Arial" w:cs="Arial"/>
        </w:rPr>
        <w:t xml:space="preserve">neomezené </w:t>
      </w:r>
      <w:r w:rsidR="00D80EA3" w:rsidRPr="000F4482">
        <w:rPr>
          <w:rFonts w:ascii="Arial" w:hAnsi="Arial" w:cs="Arial"/>
        </w:rPr>
        <w:t xml:space="preserve">samostatné </w:t>
      </w:r>
      <w:r w:rsidR="00787D22" w:rsidRPr="000F4482">
        <w:rPr>
          <w:rFonts w:ascii="Arial" w:hAnsi="Arial" w:cs="Arial"/>
        </w:rPr>
        <w:t xml:space="preserve">automatizované </w:t>
      </w:r>
      <w:r w:rsidR="00D80EA3" w:rsidRPr="000F4482">
        <w:rPr>
          <w:rFonts w:ascii="Arial" w:hAnsi="Arial" w:cs="Arial"/>
        </w:rPr>
        <w:t xml:space="preserve">tvorby grafických výstupů </w:t>
      </w:r>
      <w:r w:rsidR="00EA2000" w:rsidRPr="000F4482">
        <w:rPr>
          <w:rFonts w:ascii="Arial" w:hAnsi="Arial" w:cs="Arial"/>
        </w:rPr>
        <w:t>uživatelem</w:t>
      </w:r>
      <w:r w:rsidR="003B6691" w:rsidRPr="000F4482">
        <w:rPr>
          <w:rFonts w:ascii="Arial" w:hAnsi="Arial" w:cs="Arial"/>
        </w:rPr>
        <w:t>. Grafické výstupy budou</w:t>
      </w:r>
      <w:r w:rsidR="00D80EA3" w:rsidRPr="000F4482">
        <w:rPr>
          <w:rFonts w:ascii="Arial" w:hAnsi="Arial" w:cs="Arial"/>
        </w:rPr>
        <w:t xml:space="preserve"> </w:t>
      </w:r>
      <w:r w:rsidR="00912751" w:rsidRPr="000F4482">
        <w:rPr>
          <w:rFonts w:ascii="Arial" w:hAnsi="Arial" w:cs="Arial"/>
        </w:rPr>
        <w:t xml:space="preserve">vytvořeny podle požadavků </w:t>
      </w:r>
      <w:r w:rsidR="003827B0" w:rsidRPr="000F4482">
        <w:rPr>
          <w:rFonts w:ascii="Arial" w:hAnsi="Arial" w:cs="Arial"/>
        </w:rPr>
        <w:t>zaměstnance</w:t>
      </w:r>
      <w:r w:rsidR="00912751" w:rsidRPr="000F4482">
        <w:rPr>
          <w:rFonts w:ascii="Arial" w:hAnsi="Arial" w:cs="Arial"/>
        </w:rPr>
        <w:t xml:space="preserve"> a budou obsahovat</w:t>
      </w:r>
      <w:r w:rsidR="003B6691" w:rsidRPr="000F4482">
        <w:rPr>
          <w:rFonts w:ascii="Arial" w:hAnsi="Arial" w:cs="Arial"/>
        </w:rPr>
        <w:t> </w:t>
      </w:r>
      <w:r w:rsidR="00912751" w:rsidRPr="000F4482">
        <w:rPr>
          <w:rFonts w:ascii="Arial" w:hAnsi="Arial" w:cs="Arial"/>
        </w:rPr>
        <w:t xml:space="preserve">texty zadané </w:t>
      </w:r>
      <w:r w:rsidR="003827B0" w:rsidRPr="000F4482">
        <w:rPr>
          <w:rFonts w:ascii="Arial" w:hAnsi="Arial" w:cs="Arial"/>
        </w:rPr>
        <w:t>zaměstnancem</w:t>
      </w:r>
      <w:r w:rsidR="00912751" w:rsidRPr="000F4482">
        <w:rPr>
          <w:rFonts w:ascii="Arial" w:hAnsi="Arial" w:cs="Arial"/>
        </w:rPr>
        <w:t xml:space="preserve">, současně však budou </w:t>
      </w:r>
      <w:r w:rsidR="004B0288" w:rsidRPr="000F4482">
        <w:rPr>
          <w:rFonts w:ascii="Arial" w:hAnsi="Arial" w:cs="Arial"/>
        </w:rPr>
        <w:t xml:space="preserve">(graficky) </w:t>
      </w:r>
      <w:r w:rsidR="00912751" w:rsidRPr="000F4482">
        <w:rPr>
          <w:rFonts w:ascii="Arial" w:hAnsi="Arial" w:cs="Arial"/>
        </w:rPr>
        <w:t>vycházet z podkladů</w:t>
      </w:r>
      <w:r w:rsidR="00787D22" w:rsidRPr="000F4482">
        <w:rPr>
          <w:rFonts w:ascii="Arial" w:hAnsi="Arial" w:cs="Arial"/>
        </w:rPr>
        <w:t xml:space="preserve"> </w:t>
      </w:r>
      <w:r w:rsidR="00F80012" w:rsidRPr="000F4482">
        <w:rPr>
          <w:rFonts w:ascii="Arial" w:hAnsi="Arial" w:cs="Arial"/>
        </w:rPr>
        <w:t>uživatel</w:t>
      </w:r>
      <w:r w:rsidR="00EA2000" w:rsidRPr="000F4482">
        <w:rPr>
          <w:rFonts w:ascii="Arial" w:hAnsi="Arial" w:cs="Arial"/>
        </w:rPr>
        <w:t xml:space="preserve">e </w:t>
      </w:r>
      <w:r w:rsidR="00D80EA3" w:rsidRPr="000F4482">
        <w:rPr>
          <w:rFonts w:ascii="Arial" w:hAnsi="Arial" w:cs="Arial"/>
        </w:rPr>
        <w:t>(dále jen „</w:t>
      </w:r>
      <w:r w:rsidR="00D80EA3" w:rsidRPr="000F4482">
        <w:rPr>
          <w:rFonts w:ascii="Arial" w:hAnsi="Arial" w:cs="Arial"/>
          <w:bCs/>
        </w:rPr>
        <w:t>grafické výstupy</w:t>
      </w:r>
      <w:r w:rsidR="00D80EA3" w:rsidRPr="000F4482">
        <w:rPr>
          <w:rFonts w:ascii="Arial" w:hAnsi="Arial" w:cs="Arial"/>
        </w:rPr>
        <w:t>“)</w:t>
      </w:r>
      <w:r w:rsidR="0062276C" w:rsidRPr="000F4482">
        <w:rPr>
          <w:rFonts w:ascii="Arial" w:hAnsi="Arial" w:cs="Arial"/>
        </w:rPr>
        <w:t>,</w:t>
      </w:r>
    </w:p>
    <w:p w14:paraId="64D69FFD" w14:textId="01A56E6B" w:rsidR="00912751" w:rsidRPr="000F4482" w:rsidRDefault="00A630D5" w:rsidP="0062276C">
      <w:pPr>
        <w:pStyle w:val="Odstavecseseznamem"/>
        <w:numPr>
          <w:ilvl w:val="0"/>
          <w:numId w:val="2"/>
        </w:numPr>
        <w:spacing w:before="120" w:after="120"/>
        <w:ind w:left="1134" w:hanging="567"/>
        <w:contextualSpacing w:val="0"/>
        <w:jc w:val="both"/>
        <w:rPr>
          <w:rFonts w:ascii="Arial" w:hAnsi="Arial" w:cs="Arial"/>
        </w:rPr>
      </w:pPr>
      <w:r w:rsidRPr="000F4482">
        <w:rPr>
          <w:rFonts w:ascii="Arial" w:hAnsi="Arial" w:cs="Arial"/>
        </w:rPr>
        <w:t>o</w:t>
      </w:r>
      <w:r w:rsidR="00787D22" w:rsidRPr="000F4482">
        <w:rPr>
          <w:rFonts w:ascii="Arial" w:hAnsi="Arial" w:cs="Arial"/>
        </w:rPr>
        <w:t xml:space="preserve">nline platforma umožní </w:t>
      </w:r>
      <w:r w:rsidR="003827B0" w:rsidRPr="000F4482">
        <w:rPr>
          <w:rFonts w:ascii="Arial" w:hAnsi="Arial" w:cs="Arial"/>
        </w:rPr>
        <w:t>zaměstnanci</w:t>
      </w:r>
      <w:r w:rsidR="00336E92" w:rsidRPr="000F4482">
        <w:rPr>
          <w:rFonts w:ascii="Arial" w:hAnsi="Arial" w:cs="Arial"/>
        </w:rPr>
        <w:t xml:space="preserve"> </w:t>
      </w:r>
      <w:r w:rsidR="00912751" w:rsidRPr="000F4482">
        <w:rPr>
          <w:rFonts w:ascii="Arial" w:hAnsi="Arial" w:cs="Arial"/>
        </w:rPr>
        <w:t>si vytvořený grafický vstup prohlédnou</w:t>
      </w:r>
      <w:r w:rsidR="001A4573" w:rsidRPr="000F4482">
        <w:rPr>
          <w:rFonts w:ascii="Arial" w:hAnsi="Arial" w:cs="Arial"/>
        </w:rPr>
        <w:t>t</w:t>
      </w:r>
      <w:r w:rsidR="00912751" w:rsidRPr="000F4482">
        <w:rPr>
          <w:rFonts w:ascii="Arial" w:hAnsi="Arial" w:cs="Arial"/>
        </w:rPr>
        <w:t xml:space="preserve"> a též si stáhnout </w:t>
      </w:r>
      <w:r w:rsidR="001A4573" w:rsidRPr="000F4482">
        <w:rPr>
          <w:rFonts w:ascii="Arial" w:hAnsi="Arial" w:cs="Arial"/>
        </w:rPr>
        <w:t xml:space="preserve">jeho </w:t>
      </w:r>
      <w:r w:rsidR="00912751" w:rsidRPr="000F4482">
        <w:rPr>
          <w:rFonts w:ascii="Arial" w:hAnsi="Arial" w:cs="Arial"/>
        </w:rPr>
        <w:t>náhledový soubor grafického výstupu ve formátu „</w:t>
      </w:r>
      <w:proofErr w:type="spellStart"/>
      <w:r w:rsidR="00912751" w:rsidRPr="000F4482">
        <w:rPr>
          <w:rFonts w:ascii="Arial" w:hAnsi="Arial" w:cs="Arial"/>
        </w:rPr>
        <w:t>png</w:t>
      </w:r>
      <w:proofErr w:type="spellEnd"/>
      <w:r w:rsidR="00912751" w:rsidRPr="000F4482">
        <w:rPr>
          <w:rFonts w:ascii="Arial" w:hAnsi="Arial" w:cs="Arial"/>
        </w:rPr>
        <w:t>“ a tiskový soubor ve formátu „</w:t>
      </w:r>
      <w:proofErr w:type="spellStart"/>
      <w:r w:rsidR="00912751" w:rsidRPr="000F4482">
        <w:rPr>
          <w:rFonts w:ascii="Arial" w:hAnsi="Arial" w:cs="Arial"/>
        </w:rPr>
        <w:t>pdf</w:t>
      </w:r>
      <w:proofErr w:type="spellEnd"/>
      <w:r w:rsidR="00912751" w:rsidRPr="000F4482">
        <w:rPr>
          <w:rFonts w:ascii="Arial" w:hAnsi="Arial" w:cs="Arial"/>
        </w:rPr>
        <w:t>“ a s těmito volně nakládat</w:t>
      </w:r>
      <w:r w:rsidR="0062276C" w:rsidRPr="000F4482">
        <w:rPr>
          <w:rFonts w:ascii="Arial" w:hAnsi="Arial" w:cs="Arial"/>
        </w:rPr>
        <w:t>,</w:t>
      </w:r>
    </w:p>
    <w:p w14:paraId="005575DA" w14:textId="3461367A" w:rsidR="00A94731" w:rsidRPr="000F4482" w:rsidRDefault="005E44FB" w:rsidP="0062276C">
      <w:pPr>
        <w:pStyle w:val="Odstavecseseznamem"/>
        <w:numPr>
          <w:ilvl w:val="0"/>
          <w:numId w:val="2"/>
        </w:numPr>
        <w:spacing w:before="120" w:after="120"/>
        <w:ind w:left="1134" w:hanging="567"/>
        <w:contextualSpacing w:val="0"/>
        <w:jc w:val="both"/>
        <w:rPr>
          <w:rFonts w:ascii="Arial" w:hAnsi="Arial" w:cs="Arial"/>
        </w:rPr>
      </w:pPr>
      <w:r w:rsidRPr="000F4482">
        <w:rPr>
          <w:rFonts w:ascii="Arial" w:hAnsi="Arial" w:cs="Arial"/>
        </w:rPr>
        <w:t xml:space="preserve">poskytovat </w:t>
      </w:r>
      <w:r w:rsidR="003827B0" w:rsidRPr="000F4482">
        <w:rPr>
          <w:rFonts w:ascii="Arial" w:hAnsi="Arial" w:cs="Arial"/>
        </w:rPr>
        <w:t>uživateli</w:t>
      </w:r>
      <w:r w:rsidRPr="000F4482">
        <w:rPr>
          <w:rFonts w:ascii="Arial" w:hAnsi="Arial" w:cs="Arial"/>
        </w:rPr>
        <w:t xml:space="preserve"> uživatelskou podporu</w:t>
      </w:r>
      <w:r w:rsidR="0062276C" w:rsidRPr="000F4482">
        <w:rPr>
          <w:rFonts w:ascii="Arial" w:hAnsi="Arial" w:cs="Arial"/>
        </w:rPr>
        <w:t>,</w:t>
      </w:r>
    </w:p>
    <w:p w14:paraId="14672CF3" w14:textId="3966C63A" w:rsidR="005E44FB" w:rsidRPr="000F4482" w:rsidRDefault="00A94731" w:rsidP="0062276C">
      <w:pPr>
        <w:pStyle w:val="Odstavecseseznamem"/>
        <w:numPr>
          <w:ilvl w:val="0"/>
          <w:numId w:val="2"/>
        </w:numPr>
        <w:spacing w:before="120" w:after="120"/>
        <w:ind w:left="1134" w:hanging="567"/>
        <w:contextualSpacing w:val="0"/>
        <w:jc w:val="both"/>
        <w:rPr>
          <w:rFonts w:ascii="Arial" w:hAnsi="Arial" w:cs="Arial"/>
        </w:rPr>
      </w:pPr>
      <w:r w:rsidRPr="000F4482">
        <w:rPr>
          <w:rFonts w:ascii="Arial" w:hAnsi="Arial" w:cs="Arial"/>
        </w:rPr>
        <w:t xml:space="preserve">provést úvodní proškolení zaměstnanců uživatele pro práci se systémem </w:t>
      </w:r>
      <w:r w:rsidR="0062276C" w:rsidRPr="000F4482">
        <w:rPr>
          <w:rFonts w:ascii="Arial" w:hAnsi="Arial" w:cs="Arial"/>
        </w:rPr>
        <w:t>v s</w:t>
      </w:r>
      <w:r w:rsidRPr="000F4482">
        <w:rPr>
          <w:rFonts w:ascii="Arial" w:hAnsi="Arial" w:cs="Arial"/>
        </w:rPr>
        <w:t>ídl</w:t>
      </w:r>
      <w:r w:rsidR="0062276C" w:rsidRPr="000F4482">
        <w:rPr>
          <w:rFonts w:ascii="Arial" w:hAnsi="Arial" w:cs="Arial"/>
        </w:rPr>
        <w:t>e</w:t>
      </w:r>
      <w:r w:rsidRPr="000F4482">
        <w:rPr>
          <w:rFonts w:ascii="Arial" w:hAnsi="Arial" w:cs="Arial"/>
        </w:rPr>
        <w:t xml:space="preserve"> uživatele v délce trvání minimálně </w:t>
      </w:r>
      <w:r w:rsidR="00A72430" w:rsidRPr="000F4482">
        <w:rPr>
          <w:rFonts w:ascii="Arial" w:hAnsi="Arial" w:cs="Arial"/>
        </w:rPr>
        <w:t>4 h</w:t>
      </w:r>
      <w:r w:rsidRPr="000F4482">
        <w:rPr>
          <w:rFonts w:ascii="Arial" w:hAnsi="Arial" w:cs="Arial"/>
        </w:rPr>
        <w:t>odin</w:t>
      </w:r>
      <w:r w:rsidR="00A72430" w:rsidRPr="000F4482">
        <w:rPr>
          <w:rFonts w:ascii="Arial" w:hAnsi="Arial" w:cs="Arial"/>
        </w:rPr>
        <w:t>y</w:t>
      </w:r>
      <w:r w:rsidRPr="000F4482">
        <w:rPr>
          <w:rFonts w:ascii="Arial" w:hAnsi="Arial" w:cs="Arial"/>
        </w:rPr>
        <w:t xml:space="preserve"> nejpozději do 15 </w:t>
      </w:r>
      <w:r w:rsidR="00A72430" w:rsidRPr="000F4482">
        <w:rPr>
          <w:rFonts w:ascii="Arial" w:hAnsi="Arial" w:cs="Arial"/>
        </w:rPr>
        <w:t xml:space="preserve">pracovních </w:t>
      </w:r>
      <w:r w:rsidRPr="000F4482">
        <w:rPr>
          <w:rFonts w:ascii="Arial" w:hAnsi="Arial" w:cs="Arial"/>
        </w:rPr>
        <w:t>dnů ode dne nabytí účinnosti této smlouvy</w:t>
      </w:r>
      <w:r w:rsidR="00241607" w:rsidRPr="000F4482">
        <w:rPr>
          <w:rFonts w:ascii="Arial" w:hAnsi="Arial" w:cs="Arial"/>
        </w:rPr>
        <w:t>;</w:t>
      </w:r>
    </w:p>
    <w:p w14:paraId="4D491D82" w14:textId="5A4D95F8" w:rsidR="00770A03" w:rsidRPr="000F4482" w:rsidRDefault="00770A03" w:rsidP="001A3E62">
      <w:pPr>
        <w:spacing w:before="120" w:after="120"/>
        <w:ind w:left="567"/>
        <w:jc w:val="both"/>
        <w:rPr>
          <w:rFonts w:ascii="Arial" w:hAnsi="Arial" w:cs="Arial"/>
        </w:rPr>
      </w:pPr>
      <w:r w:rsidRPr="000F4482">
        <w:rPr>
          <w:rFonts w:ascii="Arial" w:hAnsi="Arial" w:cs="Arial"/>
        </w:rPr>
        <w:t>(</w:t>
      </w:r>
      <w:r w:rsidR="00733D59" w:rsidRPr="000F4482">
        <w:rPr>
          <w:rFonts w:ascii="Arial" w:hAnsi="Arial" w:cs="Arial"/>
        </w:rPr>
        <w:t xml:space="preserve">společně </w:t>
      </w:r>
      <w:r w:rsidRPr="000F4482">
        <w:rPr>
          <w:rFonts w:ascii="Arial" w:hAnsi="Arial" w:cs="Arial"/>
        </w:rPr>
        <w:t>dále jen jako „</w:t>
      </w:r>
      <w:r w:rsidRPr="000F4482">
        <w:rPr>
          <w:rFonts w:ascii="Arial" w:hAnsi="Arial" w:cs="Arial"/>
          <w:bCs/>
        </w:rPr>
        <w:t>služby</w:t>
      </w:r>
      <w:r w:rsidRPr="000F4482">
        <w:rPr>
          <w:rFonts w:ascii="Arial" w:hAnsi="Arial" w:cs="Arial"/>
        </w:rPr>
        <w:t>“)</w:t>
      </w:r>
      <w:r w:rsidR="00A630D5" w:rsidRPr="000F4482">
        <w:rPr>
          <w:rFonts w:ascii="Arial" w:hAnsi="Arial" w:cs="Arial"/>
        </w:rPr>
        <w:t>.</w:t>
      </w:r>
    </w:p>
    <w:p w14:paraId="7CE8D83F" w14:textId="77777777" w:rsidR="008922AD" w:rsidRPr="000F4482" w:rsidRDefault="00867430" w:rsidP="001A3E62">
      <w:pPr>
        <w:pStyle w:val="Odstavecseseznamem"/>
        <w:numPr>
          <w:ilvl w:val="0"/>
          <w:numId w:val="39"/>
        </w:numPr>
        <w:spacing w:before="120" w:after="120"/>
        <w:ind w:left="567" w:hanging="567"/>
        <w:contextualSpacing w:val="0"/>
        <w:jc w:val="both"/>
        <w:rPr>
          <w:rFonts w:ascii="Arial" w:hAnsi="Arial" w:cs="Arial"/>
        </w:rPr>
      </w:pPr>
      <w:r w:rsidRPr="000F4482">
        <w:rPr>
          <w:rFonts w:ascii="Arial" w:hAnsi="Arial" w:cs="Arial"/>
        </w:rPr>
        <w:t xml:space="preserve">Systém je </w:t>
      </w:r>
      <w:r w:rsidR="005E44FB" w:rsidRPr="000F4482">
        <w:rPr>
          <w:rFonts w:ascii="Arial" w:hAnsi="Arial" w:cs="Arial"/>
        </w:rPr>
        <w:t>uživatel</w:t>
      </w:r>
      <w:r w:rsidR="00F6621D" w:rsidRPr="000F4482">
        <w:rPr>
          <w:rFonts w:ascii="Arial" w:hAnsi="Arial" w:cs="Arial"/>
        </w:rPr>
        <w:t>i</w:t>
      </w:r>
      <w:r w:rsidR="005E44FB" w:rsidRPr="000F4482">
        <w:rPr>
          <w:rFonts w:ascii="Arial" w:hAnsi="Arial" w:cs="Arial"/>
        </w:rPr>
        <w:t xml:space="preserve"> přístupný </w:t>
      </w:r>
      <w:r w:rsidRPr="000F4482">
        <w:rPr>
          <w:rFonts w:ascii="Arial" w:hAnsi="Arial" w:cs="Arial"/>
        </w:rPr>
        <w:t>on-line</w:t>
      </w:r>
      <w:r w:rsidR="00733D59" w:rsidRPr="000F4482">
        <w:rPr>
          <w:rFonts w:ascii="Arial" w:hAnsi="Arial" w:cs="Arial"/>
        </w:rPr>
        <w:t xml:space="preserve"> ve webovém rozhraní poskytovatele</w:t>
      </w:r>
      <w:r w:rsidRPr="000F4482">
        <w:rPr>
          <w:rFonts w:ascii="Arial" w:hAnsi="Arial" w:cs="Arial"/>
        </w:rPr>
        <w:t xml:space="preserve">, </w:t>
      </w:r>
      <w:r w:rsidR="008922AD" w:rsidRPr="000F4482">
        <w:rPr>
          <w:rFonts w:ascii="Arial" w:hAnsi="Arial" w:cs="Arial"/>
        </w:rPr>
        <w:t>zaměstnanci</w:t>
      </w:r>
      <w:r w:rsidR="00733D59" w:rsidRPr="000F4482">
        <w:rPr>
          <w:rFonts w:ascii="Arial" w:hAnsi="Arial" w:cs="Arial"/>
        </w:rPr>
        <w:t xml:space="preserve"> </w:t>
      </w:r>
      <w:r w:rsidRPr="000F4482">
        <w:rPr>
          <w:rFonts w:ascii="Arial" w:hAnsi="Arial" w:cs="Arial"/>
        </w:rPr>
        <w:t xml:space="preserve">tedy </w:t>
      </w:r>
      <w:r w:rsidR="00733D59" w:rsidRPr="000F4482">
        <w:rPr>
          <w:rFonts w:ascii="Arial" w:hAnsi="Arial" w:cs="Arial"/>
        </w:rPr>
        <w:t xml:space="preserve">nejsou </w:t>
      </w:r>
      <w:r w:rsidRPr="000F4482">
        <w:rPr>
          <w:rFonts w:ascii="Arial" w:hAnsi="Arial" w:cs="Arial"/>
        </w:rPr>
        <w:t xml:space="preserve">povinni si instalovat </w:t>
      </w:r>
      <w:r w:rsidR="00733D59" w:rsidRPr="000F4482">
        <w:rPr>
          <w:rFonts w:ascii="Arial" w:hAnsi="Arial" w:cs="Arial"/>
        </w:rPr>
        <w:t xml:space="preserve">jakýkoliv software </w:t>
      </w:r>
      <w:r w:rsidRPr="000F4482">
        <w:rPr>
          <w:rFonts w:ascii="Arial" w:hAnsi="Arial" w:cs="Arial"/>
        </w:rPr>
        <w:t xml:space="preserve">či </w:t>
      </w:r>
      <w:r w:rsidR="00733D59" w:rsidRPr="000F4482">
        <w:rPr>
          <w:rFonts w:ascii="Arial" w:hAnsi="Arial" w:cs="Arial"/>
        </w:rPr>
        <w:t xml:space="preserve">jiné </w:t>
      </w:r>
      <w:r w:rsidRPr="000F4482">
        <w:rPr>
          <w:rFonts w:ascii="Arial" w:hAnsi="Arial" w:cs="Arial"/>
        </w:rPr>
        <w:t xml:space="preserve">zařízení do </w:t>
      </w:r>
      <w:r w:rsidR="00733D59" w:rsidRPr="000F4482">
        <w:rPr>
          <w:rFonts w:ascii="Arial" w:hAnsi="Arial" w:cs="Arial"/>
        </w:rPr>
        <w:t xml:space="preserve">vlastních </w:t>
      </w:r>
      <w:r w:rsidRPr="000F4482">
        <w:rPr>
          <w:rFonts w:ascii="Arial" w:hAnsi="Arial" w:cs="Arial"/>
        </w:rPr>
        <w:t>zařízení.</w:t>
      </w:r>
    </w:p>
    <w:p w14:paraId="27D022D2" w14:textId="3A80F8FF" w:rsidR="00867430" w:rsidRPr="000F4482" w:rsidRDefault="007C2F76" w:rsidP="001A3E62">
      <w:pPr>
        <w:pStyle w:val="Odstavecseseznamem"/>
        <w:numPr>
          <w:ilvl w:val="0"/>
          <w:numId w:val="39"/>
        </w:numPr>
        <w:spacing w:before="120" w:after="120"/>
        <w:ind w:left="567" w:hanging="567"/>
        <w:contextualSpacing w:val="0"/>
        <w:jc w:val="both"/>
        <w:rPr>
          <w:rFonts w:ascii="Arial" w:hAnsi="Arial" w:cs="Arial"/>
        </w:rPr>
      </w:pPr>
      <w:r w:rsidRPr="000F4482">
        <w:rPr>
          <w:rFonts w:ascii="Arial" w:hAnsi="Arial" w:cs="Arial"/>
        </w:rPr>
        <w:t xml:space="preserve">Poskytovatel je povinen umožnit přístup do systému </w:t>
      </w:r>
      <w:r w:rsidR="00D917D4" w:rsidRPr="000F4482">
        <w:rPr>
          <w:rFonts w:ascii="Arial" w:hAnsi="Arial" w:cs="Arial"/>
        </w:rPr>
        <w:t xml:space="preserve">maximálně </w:t>
      </w:r>
      <w:r w:rsidR="008922AD" w:rsidRPr="000F4482">
        <w:rPr>
          <w:rFonts w:ascii="Arial" w:hAnsi="Arial" w:cs="Arial"/>
        </w:rPr>
        <w:t>10 zaměstnancům</w:t>
      </w:r>
      <w:r w:rsidRPr="000F4482">
        <w:rPr>
          <w:rFonts w:ascii="Arial" w:hAnsi="Arial" w:cs="Arial"/>
        </w:rPr>
        <w:t xml:space="preserve"> </w:t>
      </w:r>
      <w:r w:rsidR="00F80012" w:rsidRPr="000F4482">
        <w:rPr>
          <w:rFonts w:ascii="Arial" w:hAnsi="Arial" w:cs="Arial"/>
        </w:rPr>
        <w:t>uživatel</w:t>
      </w:r>
      <w:r w:rsidRPr="000F4482">
        <w:rPr>
          <w:rFonts w:ascii="Arial" w:hAnsi="Arial" w:cs="Arial"/>
        </w:rPr>
        <w:t>e, přičemž v</w:t>
      </w:r>
      <w:r w:rsidR="00AF4F67" w:rsidRPr="000F4482">
        <w:rPr>
          <w:rFonts w:ascii="Arial" w:hAnsi="Arial" w:cs="Arial"/>
        </w:rPr>
        <w:t xml:space="preserve"> systému může najednou pracovat libovolný počet </w:t>
      </w:r>
      <w:r w:rsidR="00D917D4" w:rsidRPr="000F4482">
        <w:rPr>
          <w:rFonts w:ascii="Arial" w:hAnsi="Arial" w:cs="Arial"/>
        </w:rPr>
        <w:t xml:space="preserve">těchto </w:t>
      </w:r>
      <w:r w:rsidR="00AF4F67" w:rsidRPr="000F4482">
        <w:rPr>
          <w:rFonts w:ascii="Arial" w:hAnsi="Arial" w:cs="Arial"/>
        </w:rPr>
        <w:t>uživatelů.</w:t>
      </w:r>
    </w:p>
    <w:p w14:paraId="2CAEA6E7" w14:textId="76CE0136" w:rsidR="00AF4F67" w:rsidRPr="000F4482" w:rsidRDefault="00867430" w:rsidP="001A3E62">
      <w:pPr>
        <w:pStyle w:val="Odstavecseseznamem"/>
        <w:numPr>
          <w:ilvl w:val="0"/>
          <w:numId w:val="39"/>
        </w:numPr>
        <w:spacing w:before="120" w:after="120"/>
        <w:ind w:left="567" w:hanging="567"/>
        <w:contextualSpacing w:val="0"/>
        <w:jc w:val="both"/>
        <w:rPr>
          <w:rFonts w:ascii="Arial" w:hAnsi="Arial" w:cs="Arial"/>
        </w:rPr>
      </w:pPr>
      <w:r w:rsidRPr="000F4482">
        <w:rPr>
          <w:rFonts w:ascii="Arial" w:hAnsi="Arial" w:cs="Arial"/>
        </w:rPr>
        <w:t xml:space="preserve">Přístup do rozhraní systému bude </w:t>
      </w:r>
      <w:r w:rsidR="005E44FB" w:rsidRPr="000F4482">
        <w:rPr>
          <w:rFonts w:ascii="Arial" w:hAnsi="Arial" w:cs="Arial"/>
        </w:rPr>
        <w:t>jednotlivý</w:t>
      </w:r>
      <w:r w:rsidR="00836823" w:rsidRPr="000F4482">
        <w:rPr>
          <w:rFonts w:ascii="Arial" w:hAnsi="Arial" w:cs="Arial"/>
        </w:rPr>
        <w:t>m</w:t>
      </w:r>
      <w:r w:rsidR="005E44FB" w:rsidRPr="000F4482">
        <w:rPr>
          <w:rFonts w:ascii="Arial" w:hAnsi="Arial" w:cs="Arial"/>
        </w:rPr>
        <w:t xml:space="preserve"> </w:t>
      </w:r>
      <w:r w:rsidR="00836823" w:rsidRPr="000F4482">
        <w:rPr>
          <w:rFonts w:ascii="Arial" w:hAnsi="Arial" w:cs="Arial"/>
        </w:rPr>
        <w:t>zaměstnancům uživatele</w:t>
      </w:r>
      <w:r w:rsidR="005E44FB" w:rsidRPr="000F4482">
        <w:rPr>
          <w:rFonts w:ascii="Arial" w:hAnsi="Arial" w:cs="Arial"/>
        </w:rPr>
        <w:t xml:space="preserve"> </w:t>
      </w:r>
      <w:r w:rsidRPr="000F4482">
        <w:rPr>
          <w:rFonts w:ascii="Arial" w:hAnsi="Arial" w:cs="Arial"/>
        </w:rPr>
        <w:t xml:space="preserve">umožněn na základě vlastních </w:t>
      </w:r>
      <w:r w:rsidR="005E44FB" w:rsidRPr="000F4482">
        <w:rPr>
          <w:rFonts w:ascii="Arial" w:hAnsi="Arial" w:cs="Arial"/>
        </w:rPr>
        <w:t xml:space="preserve">individuálních </w:t>
      </w:r>
      <w:r w:rsidRPr="000F4482">
        <w:rPr>
          <w:rFonts w:ascii="Arial" w:hAnsi="Arial" w:cs="Arial"/>
        </w:rPr>
        <w:t>přihlašovacích údajů</w:t>
      </w:r>
      <w:r w:rsidR="005E44FB" w:rsidRPr="000F4482">
        <w:rPr>
          <w:rFonts w:ascii="Arial" w:hAnsi="Arial" w:cs="Arial"/>
        </w:rPr>
        <w:t xml:space="preserve">. </w:t>
      </w:r>
      <w:r w:rsidR="00F80012" w:rsidRPr="000F4482">
        <w:rPr>
          <w:rFonts w:ascii="Arial" w:hAnsi="Arial" w:cs="Arial"/>
        </w:rPr>
        <w:t>Uživatel</w:t>
      </w:r>
      <w:r w:rsidR="005E44FB" w:rsidRPr="000F4482">
        <w:rPr>
          <w:rFonts w:ascii="Arial" w:hAnsi="Arial" w:cs="Arial"/>
        </w:rPr>
        <w:t xml:space="preserve"> je oprávněn jednotlivé </w:t>
      </w:r>
      <w:r w:rsidR="00836823" w:rsidRPr="000F4482">
        <w:rPr>
          <w:rFonts w:ascii="Arial" w:hAnsi="Arial" w:cs="Arial"/>
        </w:rPr>
        <w:lastRenderedPageBreak/>
        <w:t>zaměstnance</w:t>
      </w:r>
      <w:r w:rsidR="00AF4F67" w:rsidRPr="000F4482">
        <w:rPr>
          <w:rFonts w:ascii="Arial" w:hAnsi="Arial" w:cs="Arial"/>
        </w:rPr>
        <w:t xml:space="preserve"> kdykoliv</w:t>
      </w:r>
      <w:r w:rsidR="005E44FB" w:rsidRPr="000F4482">
        <w:rPr>
          <w:rFonts w:ascii="Arial" w:hAnsi="Arial" w:cs="Arial"/>
        </w:rPr>
        <w:t xml:space="preserve"> </w:t>
      </w:r>
      <w:r w:rsidR="005A0788" w:rsidRPr="000F4482">
        <w:rPr>
          <w:rFonts w:ascii="Arial" w:hAnsi="Arial" w:cs="Arial"/>
        </w:rPr>
        <w:t xml:space="preserve">zdarma </w:t>
      </w:r>
      <w:r w:rsidR="00AF4F67" w:rsidRPr="000F4482">
        <w:rPr>
          <w:rFonts w:ascii="Arial" w:hAnsi="Arial" w:cs="Arial"/>
        </w:rPr>
        <w:t>z</w:t>
      </w:r>
      <w:r w:rsidR="005E44FB" w:rsidRPr="000F4482">
        <w:rPr>
          <w:rFonts w:ascii="Arial" w:hAnsi="Arial" w:cs="Arial"/>
        </w:rPr>
        <w:t>měnit</w:t>
      </w:r>
      <w:r w:rsidR="00D917D4" w:rsidRPr="000F4482">
        <w:rPr>
          <w:rFonts w:ascii="Arial" w:hAnsi="Arial" w:cs="Arial"/>
        </w:rPr>
        <w:t xml:space="preserve">, deaktivovat nebo požádat o změnu hesla konkrétního </w:t>
      </w:r>
      <w:r w:rsidR="00836823" w:rsidRPr="000F4482">
        <w:rPr>
          <w:rFonts w:ascii="Arial" w:hAnsi="Arial" w:cs="Arial"/>
        </w:rPr>
        <w:t>zaměstnance</w:t>
      </w:r>
      <w:r w:rsidR="00AF4F67" w:rsidRPr="000F4482">
        <w:rPr>
          <w:rFonts w:ascii="Arial" w:hAnsi="Arial" w:cs="Arial"/>
        </w:rPr>
        <w:t>.</w:t>
      </w:r>
      <w:r w:rsidR="00D34E78" w:rsidRPr="000F4482">
        <w:rPr>
          <w:rFonts w:ascii="Arial" w:hAnsi="Arial" w:cs="Arial"/>
        </w:rPr>
        <w:t xml:space="preserve"> </w:t>
      </w:r>
      <w:r w:rsidR="00F80012" w:rsidRPr="000F4482">
        <w:rPr>
          <w:rFonts w:ascii="Arial" w:hAnsi="Arial" w:cs="Arial"/>
        </w:rPr>
        <w:t>Uživatel</w:t>
      </w:r>
      <w:r w:rsidR="005A0788" w:rsidRPr="000F4482">
        <w:rPr>
          <w:rFonts w:ascii="Arial" w:hAnsi="Arial" w:cs="Arial"/>
        </w:rPr>
        <w:t xml:space="preserve"> </w:t>
      </w:r>
      <w:r w:rsidR="00D34E78" w:rsidRPr="000F4482">
        <w:rPr>
          <w:rFonts w:ascii="Arial" w:hAnsi="Arial" w:cs="Arial"/>
        </w:rPr>
        <w:t xml:space="preserve">se zavazuje </w:t>
      </w:r>
      <w:r w:rsidR="00D917D4" w:rsidRPr="000F4482">
        <w:rPr>
          <w:rFonts w:ascii="Arial" w:hAnsi="Arial" w:cs="Arial"/>
        </w:rPr>
        <w:t xml:space="preserve">poskytovateli </w:t>
      </w:r>
      <w:r w:rsidR="00D34E78" w:rsidRPr="000F4482">
        <w:rPr>
          <w:rFonts w:ascii="Arial" w:hAnsi="Arial" w:cs="Arial"/>
        </w:rPr>
        <w:t xml:space="preserve">sdělit </w:t>
      </w:r>
      <w:r w:rsidR="00D917D4" w:rsidRPr="000F4482">
        <w:rPr>
          <w:rFonts w:ascii="Arial" w:hAnsi="Arial" w:cs="Arial"/>
        </w:rPr>
        <w:t xml:space="preserve">počet prvních </w:t>
      </w:r>
      <w:r w:rsidR="00836823" w:rsidRPr="000F4482">
        <w:rPr>
          <w:rFonts w:ascii="Arial" w:hAnsi="Arial" w:cs="Arial"/>
        </w:rPr>
        <w:t>zaměstnanců</w:t>
      </w:r>
      <w:r w:rsidR="00D917D4" w:rsidRPr="000F4482">
        <w:rPr>
          <w:rFonts w:ascii="Arial" w:hAnsi="Arial" w:cs="Arial"/>
        </w:rPr>
        <w:t xml:space="preserve">, které mají mít umožněn přístup do systému nejpozději </w:t>
      </w:r>
      <w:r w:rsidR="00A72430" w:rsidRPr="000F4482">
        <w:rPr>
          <w:rFonts w:ascii="Arial" w:hAnsi="Arial" w:cs="Arial"/>
        </w:rPr>
        <w:t xml:space="preserve">do 5 pracovních dnů od nabytí účinnosti </w:t>
      </w:r>
      <w:r w:rsidR="00D917D4" w:rsidRPr="000F4482">
        <w:rPr>
          <w:rFonts w:ascii="Arial" w:hAnsi="Arial" w:cs="Arial"/>
        </w:rPr>
        <w:t>smlouvy. P</w:t>
      </w:r>
      <w:r w:rsidR="00D34E78" w:rsidRPr="000F4482">
        <w:rPr>
          <w:rFonts w:ascii="Arial" w:hAnsi="Arial" w:cs="Arial"/>
        </w:rPr>
        <w:t xml:space="preserve">řístupové údaje prvních </w:t>
      </w:r>
      <w:r w:rsidR="00836823" w:rsidRPr="000F4482">
        <w:rPr>
          <w:rFonts w:ascii="Arial" w:hAnsi="Arial" w:cs="Arial"/>
        </w:rPr>
        <w:t>zaměstnanců</w:t>
      </w:r>
      <w:r w:rsidR="00D34E78" w:rsidRPr="000F4482">
        <w:rPr>
          <w:rFonts w:ascii="Arial" w:hAnsi="Arial" w:cs="Arial"/>
        </w:rPr>
        <w:t xml:space="preserve"> </w:t>
      </w:r>
      <w:r w:rsidR="00D917D4" w:rsidRPr="000F4482">
        <w:rPr>
          <w:rFonts w:ascii="Arial" w:hAnsi="Arial" w:cs="Arial"/>
        </w:rPr>
        <w:t xml:space="preserve">předá </w:t>
      </w:r>
      <w:r w:rsidR="005A0788" w:rsidRPr="000F4482">
        <w:rPr>
          <w:rFonts w:ascii="Arial" w:hAnsi="Arial" w:cs="Arial"/>
        </w:rPr>
        <w:t xml:space="preserve">poskytovatel </w:t>
      </w:r>
      <w:r w:rsidR="00F80012" w:rsidRPr="000F4482">
        <w:rPr>
          <w:rFonts w:ascii="Arial" w:hAnsi="Arial" w:cs="Arial"/>
        </w:rPr>
        <w:t>uživatel</w:t>
      </w:r>
      <w:r w:rsidR="00D917D4" w:rsidRPr="000F4482">
        <w:rPr>
          <w:rFonts w:ascii="Arial" w:hAnsi="Arial" w:cs="Arial"/>
        </w:rPr>
        <w:t xml:space="preserve">i </w:t>
      </w:r>
      <w:r w:rsidR="00D34E78" w:rsidRPr="000F4482">
        <w:rPr>
          <w:rFonts w:ascii="Arial" w:hAnsi="Arial" w:cs="Arial"/>
        </w:rPr>
        <w:t>nejpozději do</w:t>
      </w:r>
      <w:r w:rsidR="0062276C" w:rsidRPr="000F4482">
        <w:rPr>
          <w:rFonts w:ascii="Arial" w:hAnsi="Arial" w:cs="Arial"/>
        </w:rPr>
        <w:t xml:space="preserve"> 8</w:t>
      </w:r>
      <w:r w:rsidR="00D34E78" w:rsidRPr="000F4482">
        <w:rPr>
          <w:rFonts w:ascii="Arial" w:hAnsi="Arial" w:cs="Arial"/>
        </w:rPr>
        <w:t xml:space="preserve"> </w:t>
      </w:r>
      <w:r w:rsidR="00D917D4" w:rsidRPr="000F4482">
        <w:rPr>
          <w:rFonts w:ascii="Arial" w:hAnsi="Arial" w:cs="Arial"/>
        </w:rPr>
        <w:t xml:space="preserve">pracovních </w:t>
      </w:r>
      <w:r w:rsidR="00D34E78" w:rsidRPr="000F4482">
        <w:rPr>
          <w:rFonts w:ascii="Arial" w:hAnsi="Arial" w:cs="Arial"/>
        </w:rPr>
        <w:t xml:space="preserve">dnů </w:t>
      </w:r>
      <w:r w:rsidR="00D917D4" w:rsidRPr="000F4482">
        <w:rPr>
          <w:rFonts w:ascii="Arial" w:hAnsi="Arial" w:cs="Arial"/>
        </w:rPr>
        <w:t xml:space="preserve">od </w:t>
      </w:r>
      <w:r w:rsidR="0062276C" w:rsidRPr="000F4482">
        <w:rPr>
          <w:rFonts w:ascii="Arial" w:hAnsi="Arial" w:cs="Arial"/>
        </w:rPr>
        <w:t>nabytí účinnosti smlouvy.</w:t>
      </w:r>
      <w:r w:rsidR="00D917D4" w:rsidRPr="000F4482">
        <w:rPr>
          <w:rFonts w:ascii="Arial" w:hAnsi="Arial" w:cs="Arial"/>
        </w:rPr>
        <w:t xml:space="preserve"> Další požadavky </w:t>
      </w:r>
      <w:r w:rsidR="00F80012" w:rsidRPr="000F4482">
        <w:rPr>
          <w:rFonts w:ascii="Arial" w:hAnsi="Arial" w:cs="Arial"/>
        </w:rPr>
        <w:t>uživatel</w:t>
      </w:r>
      <w:r w:rsidR="00D917D4" w:rsidRPr="000F4482">
        <w:rPr>
          <w:rFonts w:ascii="Arial" w:hAnsi="Arial" w:cs="Arial"/>
        </w:rPr>
        <w:t xml:space="preserve">e na změnu počtu </w:t>
      </w:r>
      <w:r w:rsidR="00836823" w:rsidRPr="000F4482">
        <w:rPr>
          <w:rFonts w:ascii="Arial" w:hAnsi="Arial" w:cs="Arial"/>
        </w:rPr>
        <w:t>zaměstnanců</w:t>
      </w:r>
      <w:r w:rsidR="00D917D4" w:rsidRPr="000F4482">
        <w:rPr>
          <w:rFonts w:ascii="Arial" w:hAnsi="Arial" w:cs="Arial"/>
        </w:rPr>
        <w:t xml:space="preserve">, jejich deaktivaci, změnu hesel apod., bude </w:t>
      </w:r>
      <w:r w:rsidR="00F80012" w:rsidRPr="000F4482">
        <w:rPr>
          <w:rFonts w:ascii="Arial" w:hAnsi="Arial" w:cs="Arial"/>
        </w:rPr>
        <w:t>uživatel</w:t>
      </w:r>
      <w:r w:rsidR="00D917D4" w:rsidRPr="000F4482">
        <w:rPr>
          <w:rFonts w:ascii="Arial" w:hAnsi="Arial" w:cs="Arial"/>
        </w:rPr>
        <w:t xml:space="preserve"> vyřizovat </w:t>
      </w:r>
      <w:r w:rsidR="0062276C" w:rsidRPr="000F4482">
        <w:rPr>
          <w:rFonts w:ascii="Arial" w:hAnsi="Arial" w:cs="Arial"/>
        </w:rPr>
        <w:t xml:space="preserve">do 5 pracovních dnů od nahlášení požadavku. </w:t>
      </w:r>
      <w:r w:rsidR="00836823" w:rsidRPr="000F4482">
        <w:rPr>
          <w:rFonts w:ascii="Arial" w:hAnsi="Arial" w:cs="Arial"/>
        </w:rPr>
        <w:t>Poskytování těchto služeb je plně zahrnuto v odměně poskytovatele.</w:t>
      </w:r>
    </w:p>
    <w:p w14:paraId="63808406" w14:textId="104A18D7" w:rsidR="00A72430" w:rsidRPr="000F4482" w:rsidRDefault="00742D7C" w:rsidP="00A72430">
      <w:pPr>
        <w:pStyle w:val="Odstavecseseznamem"/>
        <w:numPr>
          <w:ilvl w:val="0"/>
          <w:numId w:val="39"/>
        </w:numPr>
        <w:spacing w:before="120" w:after="120"/>
        <w:ind w:left="567" w:hanging="567"/>
        <w:contextualSpacing w:val="0"/>
        <w:jc w:val="both"/>
        <w:rPr>
          <w:rFonts w:ascii="Arial" w:hAnsi="Arial" w:cs="Arial"/>
        </w:rPr>
      </w:pPr>
      <w:r w:rsidRPr="000F4482">
        <w:rPr>
          <w:rFonts w:ascii="Arial" w:hAnsi="Arial" w:cs="Arial"/>
        </w:rPr>
        <w:t xml:space="preserve">Aby online platforma byla schopná z podkladů dodaných </w:t>
      </w:r>
      <w:r w:rsidR="00F80012" w:rsidRPr="000F4482">
        <w:rPr>
          <w:rFonts w:ascii="Arial" w:hAnsi="Arial" w:cs="Arial"/>
        </w:rPr>
        <w:t>uživatel</w:t>
      </w:r>
      <w:r w:rsidRPr="000F4482">
        <w:rPr>
          <w:rFonts w:ascii="Arial" w:hAnsi="Arial" w:cs="Arial"/>
        </w:rPr>
        <w:t xml:space="preserve">em (a po zadání obsahu </w:t>
      </w:r>
      <w:r w:rsidR="00705986" w:rsidRPr="000F4482">
        <w:rPr>
          <w:rFonts w:ascii="Arial" w:hAnsi="Arial" w:cs="Arial"/>
        </w:rPr>
        <w:t>zaměstnancem</w:t>
      </w:r>
      <w:r w:rsidRPr="000F4482">
        <w:rPr>
          <w:rFonts w:ascii="Arial" w:hAnsi="Arial" w:cs="Arial"/>
        </w:rPr>
        <w:t>) automatizovaně generovat grafické výstupy</w:t>
      </w:r>
      <w:r w:rsidR="00145F90" w:rsidRPr="000F4482">
        <w:rPr>
          <w:rFonts w:ascii="Arial" w:hAnsi="Arial" w:cs="Arial"/>
        </w:rPr>
        <w:t>,</w:t>
      </w:r>
      <w:r w:rsidRPr="000F4482">
        <w:rPr>
          <w:rFonts w:ascii="Arial" w:hAnsi="Arial" w:cs="Arial"/>
        </w:rPr>
        <w:t xml:space="preserve"> je potřeba podklady </w:t>
      </w:r>
      <w:r w:rsidR="00F80012" w:rsidRPr="000F4482">
        <w:rPr>
          <w:rFonts w:ascii="Arial" w:hAnsi="Arial" w:cs="Arial"/>
        </w:rPr>
        <w:t>uživatel</w:t>
      </w:r>
      <w:r w:rsidRPr="000F4482">
        <w:rPr>
          <w:rFonts w:ascii="Arial" w:hAnsi="Arial" w:cs="Arial"/>
        </w:rPr>
        <w:t xml:space="preserve">e </w:t>
      </w:r>
      <w:r w:rsidR="00EE2386" w:rsidRPr="000F4482">
        <w:rPr>
          <w:rFonts w:ascii="Arial" w:hAnsi="Arial" w:cs="Arial"/>
        </w:rPr>
        <w:t>implementovat</w:t>
      </w:r>
      <w:r w:rsidRPr="000F4482">
        <w:rPr>
          <w:rFonts w:ascii="Arial" w:hAnsi="Arial" w:cs="Arial"/>
        </w:rPr>
        <w:t xml:space="preserve"> do online platformy a to v podobě vytvoření šablony pro každý konkrétní zamýšlený grafický výstup (dále jen „šablona“). Tvorba konkrétní šablony</w:t>
      </w:r>
      <w:r w:rsidR="00966561" w:rsidRPr="000F4482">
        <w:rPr>
          <w:rFonts w:ascii="Arial" w:hAnsi="Arial" w:cs="Arial"/>
        </w:rPr>
        <w:t xml:space="preserve"> musí být vždy poptána oprávněnou osobou </w:t>
      </w:r>
      <w:r w:rsidR="00F80012" w:rsidRPr="000F4482">
        <w:rPr>
          <w:rFonts w:ascii="Arial" w:hAnsi="Arial" w:cs="Arial"/>
        </w:rPr>
        <w:t>uživatel</w:t>
      </w:r>
      <w:r w:rsidR="00966561" w:rsidRPr="000F4482">
        <w:rPr>
          <w:rFonts w:ascii="Arial" w:hAnsi="Arial" w:cs="Arial"/>
        </w:rPr>
        <w:t xml:space="preserve">e uvedenou v čl. </w:t>
      </w:r>
      <w:proofErr w:type="gramStart"/>
      <w:r w:rsidR="000B3244" w:rsidRPr="000F4482">
        <w:rPr>
          <w:rFonts w:ascii="Arial" w:hAnsi="Arial" w:cs="Arial"/>
        </w:rPr>
        <w:t xml:space="preserve">XII., </w:t>
      </w:r>
      <w:r w:rsidR="00145F90" w:rsidRPr="000F4482">
        <w:rPr>
          <w:rFonts w:ascii="Arial" w:hAnsi="Arial" w:cs="Arial"/>
        </w:rPr>
        <w:t xml:space="preserve">         </w:t>
      </w:r>
      <w:r w:rsidR="000B3244" w:rsidRPr="000F4482">
        <w:rPr>
          <w:rFonts w:ascii="Arial" w:hAnsi="Arial" w:cs="Arial"/>
        </w:rPr>
        <w:t>odst.</w:t>
      </w:r>
      <w:proofErr w:type="gramEnd"/>
      <w:r w:rsidR="000B3244" w:rsidRPr="000F4482">
        <w:rPr>
          <w:rFonts w:ascii="Arial" w:hAnsi="Arial" w:cs="Arial"/>
        </w:rPr>
        <w:t xml:space="preserve"> 6.,</w:t>
      </w:r>
      <w:r w:rsidR="00966561" w:rsidRPr="000F4482">
        <w:rPr>
          <w:rFonts w:ascii="Arial" w:hAnsi="Arial" w:cs="Arial"/>
        </w:rPr>
        <w:t xml:space="preserve"> se kterou </w:t>
      </w:r>
      <w:r w:rsidR="00EE2386" w:rsidRPr="000F4482">
        <w:rPr>
          <w:rFonts w:ascii="Arial" w:hAnsi="Arial" w:cs="Arial"/>
        </w:rPr>
        <w:t>budou detaily této šablony vždy konzultovány</w:t>
      </w:r>
      <w:r w:rsidR="00966561" w:rsidRPr="000F4482">
        <w:rPr>
          <w:rFonts w:ascii="Arial" w:hAnsi="Arial" w:cs="Arial"/>
        </w:rPr>
        <w:t xml:space="preserve">. </w:t>
      </w:r>
    </w:p>
    <w:p w14:paraId="6399D968" w14:textId="48ABD1EA" w:rsidR="00613D23" w:rsidRPr="000F4482" w:rsidRDefault="00613D23" w:rsidP="001A3E62">
      <w:pPr>
        <w:pStyle w:val="Odstavecseseznamem"/>
        <w:numPr>
          <w:ilvl w:val="0"/>
          <w:numId w:val="39"/>
        </w:numPr>
        <w:spacing w:before="120" w:after="120"/>
        <w:ind w:left="567" w:hanging="567"/>
        <w:contextualSpacing w:val="0"/>
        <w:jc w:val="both"/>
        <w:rPr>
          <w:rFonts w:ascii="Arial" w:hAnsi="Arial" w:cs="Arial"/>
        </w:rPr>
      </w:pPr>
      <w:r w:rsidRPr="000F4482">
        <w:rPr>
          <w:rFonts w:ascii="Arial" w:hAnsi="Arial" w:cs="Arial"/>
        </w:rPr>
        <w:t xml:space="preserve">Online platforma i systém budou s uživatelem komunikovat výhradně v českém jazyce, s výjimkou odborných výrazů nemajících v českém </w:t>
      </w:r>
      <w:r w:rsidR="009149B5" w:rsidRPr="000F4482">
        <w:rPr>
          <w:rFonts w:ascii="Arial" w:hAnsi="Arial" w:cs="Arial"/>
        </w:rPr>
        <w:t>jazyce alternativu</w:t>
      </w:r>
      <w:r w:rsidRPr="000F4482">
        <w:rPr>
          <w:rFonts w:ascii="Arial" w:hAnsi="Arial" w:cs="Arial"/>
        </w:rPr>
        <w:t>.</w:t>
      </w:r>
    </w:p>
    <w:p w14:paraId="0C1D480B" w14:textId="77777777" w:rsidR="00705986" w:rsidRPr="000F4482" w:rsidRDefault="00705986" w:rsidP="00705986">
      <w:pPr>
        <w:spacing w:before="120" w:after="120"/>
        <w:jc w:val="both"/>
        <w:rPr>
          <w:rFonts w:ascii="Arial" w:hAnsi="Arial" w:cs="Arial"/>
        </w:rPr>
      </w:pPr>
    </w:p>
    <w:p w14:paraId="14421CBF" w14:textId="77777777" w:rsidR="00A72430" w:rsidRPr="000F4482" w:rsidRDefault="00A72430" w:rsidP="00770A03">
      <w:pPr>
        <w:jc w:val="center"/>
        <w:rPr>
          <w:rFonts w:ascii="Arial" w:hAnsi="Arial" w:cs="Arial"/>
          <w:b/>
        </w:rPr>
      </w:pPr>
      <w:r w:rsidRPr="000F4482">
        <w:rPr>
          <w:rFonts w:ascii="Arial" w:hAnsi="Arial" w:cs="Arial"/>
          <w:b/>
        </w:rPr>
        <w:t>IV.</w:t>
      </w:r>
    </w:p>
    <w:p w14:paraId="1EA28A62" w14:textId="47559710" w:rsidR="00432523" w:rsidRPr="000F4482" w:rsidRDefault="00432523" w:rsidP="00770A03">
      <w:pPr>
        <w:jc w:val="center"/>
        <w:rPr>
          <w:rFonts w:ascii="Arial" w:hAnsi="Arial" w:cs="Arial"/>
          <w:b/>
        </w:rPr>
      </w:pPr>
      <w:r w:rsidRPr="000F4482">
        <w:rPr>
          <w:rFonts w:ascii="Arial" w:hAnsi="Arial" w:cs="Arial"/>
          <w:b/>
        </w:rPr>
        <w:t>Odměna</w:t>
      </w:r>
    </w:p>
    <w:p w14:paraId="2D85AFB5" w14:textId="248D4CB6" w:rsidR="00464FF3" w:rsidRPr="000F4482" w:rsidRDefault="00F80012" w:rsidP="00C14B63">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Uživatel</w:t>
      </w:r>
      <w:r w:rsidR="00EE5F96" w:rsidRPr="000F4482">
        <w:rPr>
          <w:rFonts w:ascii="Arial" w:hAnsi="Arial" w:cs="Arial"/>
        </w:rPr>
        <w:t xml:space="preserve"> </w:t>
      </w:r>
      <w:r w:rsidR="00705986" w:rsidRPr="000F4482">
        <w:rPr>
          <w:rFonts w:ascii="Arial" w:hAnsi="Arial" w:cs="Arial"/>
        </w:rPr>
        <w:t>se zavazuje</w:t>
      </w:r>
      <w:r w:rsidR="00EE5F96" w:rsidRPr="000F4482">
        <w:rPr>
          <w:rFonts w:ascii="Arial" w:hAnsi="Arial" w:cs="Arial"/>
        </w:rPr>
        <w:t xml:space="preserve"> uhradit </w:t>
      </w:r>
      <w:r w:rsidR="00E95C9E" w:rsidRPr="000F4482">
        <w:rPr>
          <w:rFonts w:ascii="Arial" w:hAnsi="Arial" w:cs="Arial"/>
        </w:rPr>
        <w:t xml:space="preserve">poskytovateli </w:t>
      </w:r>
      <w:r w:rsidR="00EE5F96" w:rsidRPr="000F4482">
        <w:rPr>
          <w:rFonts w:ascii="Arial" w:hAnsi="Arial" w:cs="Arial"/>
        </w:rPr>
        <w:t>odměnu za poskytnuté služby</w:t>
      </w:r>
      <w:r w:rsidR="007D003A" w:rsidRPr="000F4482">
        <w:rPr>
          <w:rFonts w:ascii="Arial" w:hAnsi="Arial" w:cs="Arial"/>
        </w:rPr>
        <w:t xml:space="preserve"> dle této smlouvy</w:t>
      </w:r>
      <w:r w:rsidR="001E6647" w:rsidRPr="000F4482">
        <w:rPr>
          <w:rFonts w:ascii="Arial" w:hAnsi="Arial" w:cs="Arial"/>
        </w:rPr>
        <w:t xml:space="preserve">. </w:t>
      </w:r>
    </w:p>
    <w:p w14:paraId="63495776" w14:textId="016B725F" w:rsidR="00705986" w:rsidRPr="000F4482" w:rsidRDefault="00705986" w:rsidP="00705986">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Odměna za poskytované služby je stanovena dohodou smluvních stran a činí: </w:t>
      </w:r>
    </w:p>
    <w:p w14:paraId="2ECE54D7" w14:textId="1273C2F7" w:rsidR="004A048D" w:rsidRPr="000F4482" w:rsidRDefault="00A94731" w:rsidP="00705986">
      <w:pPr>
        <w:pStyle w:val="Odstavecseseznamem"/>
        <w:numPr>
          <w:ilvl w:val="2"/>
          <w:numId w:val="9"/>
        </w:numPr>
        <w:spacing w:before="120" w:after="120"/>
        <w:ind w:left="993" w:hanging="426"/>
        <w:contextualSpacing w:val="0"/>
        <w:jc w:val="both"/>
        <w:rPr>
          <w:rFonts w:ascii="Arial" w:hAnsi="Arial" w:cs="Arial"/>
        </w:rPr>
      </w:pPr>
      <w:r w:rsidRPr="000F4482">
        <w:rPr>
          <w:rFonts w:ascii="Arial" w:hAnsi="Arial" w:cs="Arial"/>
        </w:rPr>
        <w:t>O</w:t>
      </w:r>
      <w:r w:rsidR="00705986" w:rsidRPr="000F4482">
        <w:rPr>
          <w:rFonts w:ascii="Arial" w:hAnsi="Arial" w:cs="Arial"/>
        </w:rPr>
        <w:t>dměna poskytovatele za vytvoření celkem 30 šablon činí</w:t>
      </w:r>
      <w:r w:rsidR="004A048D" w:rsidRPr="000F4482">
        <w:rPr>
          <w:rFonts w:ascii="Arial" w:hAnsi="Arial" w:cs="Arial"/>
        </w:rPr>
        <w:t>:</w:t>
      </w:r>
    </w:p>
    <w:p w14:paraId="70A4B7C5" w14:textId="0BB33B00" w:rsidR="004A048D" w:rsidRPr="000F4482" w:rsidRDefault="004A048D" w:rsidP="004A048D">
      <w:pPr>
        <w:pStyle w:val="Odstavecseseznamem"/>
        <w:spacing w:before="120" w:after="120"/>
        <w:ind w:left="993"/>
        <w:contextualSpacing w:val="0"/>
        <w:jc w:val="both"/>
        <w:rPr>
          <w:rFonts w:ascii="Arial" w:hAnsi="Arial" w:cs="Arial"/>
          <w:b/>
        </w:rPr>
      </w:pPr>
      <w:r w:rsidRPr="000F4482">
        <w:rPr>
          <w:rFonts w:ascii="Arial" w:hAnsi="Arial" w:cs="Arial"/>
          <w:b/>
        </w:rPr>
        <w:t>odměna bez DPH</w:t>
      </w:r>
      <w:r w:rsidRPr="000F4482">
        <w:rPr>
          <w:rFonts w:ascii="Arial" w:hAnsi="Arial" w:cs="Arial"/>
          <w:b/>
        </w:rPr>
        <w:tab/>
      </w:r>
      <w:r w:rsidRPr="000F4482">
        <w:rPr>
          <w:rFonts w:ascii="Arial" w:hAnsi="Arial" w:cs="Arial"/>
          <w:b/>
        </w:rPr>
        <w:tab/>
      </w:r>
      <w:r w:rsidRPr="000F4482">
        <w:rPr>
          <w:rFonts w:ascii="Arial" w:hAnsi="Arial" w:cs="Arial"/>
          <w:b/>
        </w:rPr>
        <w:tab/>
      </w:r>
      <w:r w:rsidRPr="000F4482">
        <w:rPr>
          <w:rFonts w:ascii="Arial" w:hAnsi="Arial" w:cs="Arial"/>
          <w:b/>
        </w:rPr>
        <w:tab/>
      </w:r>
      <w:r w:rsidR="00A31224" w:rsidRPr="000F4482">
        <w:rPr>
          <w:rFonts w:ascii="Arial" w:hAnsi="Arial" w:cs="Arial"/>
          <w:b/>
        </w:rPr>
        <w:t>5.000,00</w:t>
      </w:r>
      <w:r w:rsidR="00705986" w:rsidRPr="000F4482">
        <w:rPr>
          <w:rFonts w:ascii="Arial" w:hAnsi="Arial" w:cs="Arial"/>
          <w:b/>
        </w:rPr>
        <w:t xml:space="preserve"> Kč</w:t>
      </w:r>
    </w:p>
    <w:p w14:paraId="261FBAD8" w14:textId="06A67166" w:rsidR="004A048D" w:rsidRPr="000F4482" w:rsidRDefault="004A048D" w:rsidP="004A048D">
      <w:pPr>
        <w:pStyle w:val="Odstavecseseznamem"/>
        <w:spacing w:before="120" w:after="120"/>
        <w:ind w:left="993"/>
        <w:contextualSpacing w:val="0"/>
        <w:jc w:val="both"/>
        <w:rPr>
          <w:rFonts w:ascii="Arial" w:hAnsi="Arial" w:cs="Arial"/>
          <w:b/>
        </w:rPr>
      </w:pPr>
      <w:r w:rsidRPr="000F4482">
        <w:rPr>
          <w:rFonts w:ascii="Arial" w:hAnsi="Arial" w:cs="Arial"/>
          <w:b/>
        </w:rPr>
        <w:t>DPH</w:t>
      </w:r>
      <w:r w:rsidRPr="000F4482">
        <w:rPr>
          <w:rFonts w:ascii="Arial" w:hAnsi="Arial" w:cs="Arial"/>
          <w:b/>
        </w:rPr>
        <w:tab/>
      </w:r>
      <w:r w:rsidRPr="000F4482">
        <w:rPr>
          <w:rFonts w:ascii="Arial" w:hAnsi="Arial" w:cs="Arial"/>
          <w:b/>
        </w:rPr>
        <w:tab/>
      </w:r>
      <w:r w:rsidRPr="000F4482">
        <w:rPr>
          <w:rFonts w:ascii="Arial" w:hAnsi="Arial" w:cs="Arial"/>
          <w:b/>
        </w:rPr>
        <w:tab/>
      </w:r>
      <w:r w:rsidRPr="000F4482">
        <w:rPr>
          <w:rFonts w:ascii="Arial" w:hAnsi="Arial" w:cs="Arial"/>
          <w:b/>
        </w:rPr>
        <w:tab/>
      </w:r>
      <w:r w:rsidRPr="000F4482">
        <w:rPr>
          <w:rFonts w:ascii="Arial" w:hAnsi="Arial" w:cs="Arial"/>
          <w:b/>
        </w:rPr>
        <w:tab/>
      </w:r>
      <w:r w:rsidR="00A31224" w:rsidRPr="000F4482">
        <w:rPr>
          <w:rFonts w:ascii="Arial" w:hAnsi="Arial" w:cs="Arial"/>
          <w:b/>
        </w:rPr>
        <w:t xml:space="preserve">1.050,00 </w:t>
      </w:r>
      <w:r w:rsidRPr="000F4482">
        <w:rPr>
          <w:rFonts w:ascii="Arial" w:hAnsi="Arial" w:cs="Arial"/>
          <w:b/>
        </w:rPr>
        <w:t>Kč</w:t>
      </w:r>
    </w:p>
    <w:p w14:paraId="46E0F1EF" w14:textId="4764CED1" w:rsidR="004A048D" w:rsidRPr="000F4482" w:rsidRDefault="004A048D" w:rsidP="004A048D">
      <w:pPr>
        <w:pStyle w:val="Odstavecseseznamem"/>
        <w:spacing w:before="120" w:after="120"/>
        <w:ind w:left="993"/>
        <w:contextualSpacing w:val="0"/>
        <w:jc w:val="both"/>
        <w:rPr>
          <w:rFonts w:ascii="Arial" w:hAnsi="Arial" w:cs="Arial"/>
          <w:b/>
        </w:rPr>
      </w:pPr>
      <w:r w:rsidRPr="000F4482">
        <w:rPr>
          <w:rFonts w:ascii="Arial" w:hAnsi="Arial" w:cs="Arial"/>
          <w:b/>
        </w:rPr>
        <w:t>odměna včetně DPH</w:t>
      </w:r>
      <w:r w:rsidRPr="000F4482">
        <w:rPr>
          <w:rFonts w:ascii="Arial" w:hAnsi="Arial" w:cs="Arial"/>
          <w:b/>
        </w:rPr>
        <w:tab/>
      </w:r>
      <w:r w:rsidRPr="000F4482">
        <w:rPr>
          <w:rFonts w:ascii="Arial" w:hAnsi="Arial" w:cs="Arial"/>
          <w:b/>
        </w:rPr>
        <w:tab/>
      </w:r>
      <w:r w:rsidRPr="000F4482">
        <w:rPr>
          <w:rFonts w:ascii="Arial" w:hAnsi="Arial" w:cs="Arial"/>
          <w:b/>
        </w:rPr>
        <w:tab/>
      </w:r>
      <w:r w:rsidR="00A31224" w:rsidRPr="000F4482">
        <w:rPr>
          <w:rFonts w:ascii="Arial" w:hAnsi="Arial" w:cs="Arial"/>
          <w:b/>
        </w:rPr>
        <w:t>6.050,00</w:t>
      </w:r>
      <w:r w:rsidRPr="000F4482">
        <w:rPr>
          <w:rFonts w:ascii="Arial" w:hAnsi="Arial" w:cs="Arial"/>
          <w:b/>
        </w:rPr>
        <w:t xml:space="preserve"> Kč</w:t>
      </w:r>
    </w:p>
    <w:p w14:paraId="23A2CEB0" w14:textId="7D4BE266" w:rsidR="00705986" w:rsidRPr="000F4482" w:rsidRDefault="00705986" w:rsidP="004A048D">
      <w:pPr>
        <w:pStyle w:val="Odstavecseseznamem"/>
        <w:spacing w:before="120" w:after="120"/>
        <w:ind w:left="993"/>
        <w:contextualSpacing w:val="0"/>
        <w:jc w:val="both"/>
        <w:rPr>
          <w:rFonts w:ascii="Arial" w:hAnsi="Arial" w:cs="Arial"/>
        </w:rPr>
      </w:pPr>
      <w:r w:rsidRPr="000F4482">
        <w:rPr>
          <w:rFonts w:ascii="Arial" w:hAnsi="Arial" w:cs="Arial"/>
        </w:rPr>
        <w:t xml:space="preserve">Odměna je splatná na základě faktury vystavené poskytovatelem </w:t>
      </w:r>
      <w:r w:rsidR="00C14B63" w:rsidRPr="000F4482">
        <w:rPr>
          <w:rFonts w:ascii="Arial" w:hAnsi="Arial" w:cs="Arial"/>
        </w:rPr>
        <w:t xml:space="preserve">po </w:t>
      </w:r>
      <w:r w:rsidR="00A72430" w:rsidRPr="000F4482">
        <w:rPr>
          <w:rFonts w:ascii="Arial" w:hAnsi="Arial" w:cs="Arial"/>
        </w:rPr>
        <w:t>vytvoření šablon</w:t>
      </w:r>
      <w:r w:rsidRPr="000F4482">
        <w:rPr>
          <w:rFonts w:ascii="Arial" w:hAnsi="Arial" w:cs="Arial"/>
        </w:rPr>
        <w:t>.</w:t>
      </w:r>
    </w:p>
    <w:p w14:paraId="385EA466" w14:textId="0B5A397B" w:rsidR="004A048D" w:rsidRPr="000F4482" w:rsidRDefault="00A94731" w:rsidP="00A94731">
      <w:pPr>
        <w:pStyle w:val="Odstavecseseznamem"/>
        <w:numPr>
          <w:ilvl w:val="2"/>
          <w:numId w:val="9"/>
        </w:numPr>
        <w:spacing w:before="120" w:after="120"/>
        <w:ind w:left="993" w:hanging="426"/>
        <w:contextualSpacing w:val="0"/>
        <w:jc w:val="both"/>
        <w:rPr>
          <w:rFonts w:ascii="Arial" w:hAnsi="Arial" w:cs="Arial"/>
        </w:rPr>
      </w:pPr>
      <w:r w:rsidRPr="000F4482">
        <w:rPr>
          <w:rFonts w:ascii="Arial" w:hAnsi="Arial" w:cs="Arial"/>
        </w:rPr>
        <w:t>O</w:t>
      </w:r>
      <w:r w:rsidR="001E6647" w:rsidRPr="000F4482">
        <w:rPr>
          <w:rFonts w:ascii="Arial" w:hAnsi="Arial" w:cs="Arial"/>
        </w:rPr>
        <w:t>dměna za poskytnutí služeb</w:t>
      </w:r>
      <w:r w:rsidR="00733D59" w:rsidRPr="000F4482">
        <w:rPr>
          <w:rFonts w:ascii="Arial" w:hAnsi="Arial" w:cs="Arial"/>
        </w:rPr>
        <w:t xml:space="preserve"> </w:t>
      </w:r>
      <w:r w:rsidR="00F21A05" w:rsidRPr="000F4482">
        <w:rPr>
          <w:rFonts w:ascii="Arial" w:hAnsi="Arial" w:cs="Arial"/>
        </w:rPr>
        <w:t xml:space="preserve">je </w:t>
      </w:r>
      <w:r w:rsidR="004A048D" w:rsidRPr="000F4482">
        <w:rPr>
          <w:rFonts w:ascii="Arial" w:hAnsi="Arial" w:cs="Arial"/>
        </w:rPr>
        <w:t xml:space="preserve">stanovena dohodou smluvních stran jako </w:t>
      </w:r>
      <w:r w:rsidR="00EE5F96" w:rsidRPr="000F4482">
        <w:rPr>
          <w:rFonts w:ascii="Arial" w:hAnsi="Arial" w:cs="Arial"/>
        </w:rPr>
        <w:t xml:space="preserve">paušální </w:t>
      </w:r>
      <w:r w:rsidR="00AE3412" w:rsidRPr="000F4482">
        <w:rPr>
          <w:rFonts w:ascii="Arial" w:hAnsi="Arial" w:cs="Arial"/>
        </w:rPr>
        <w:t xml:space="preserve">za </w:t>
      </w:r>
      <w:r w:rsidR="00A33D0F" w:rsidRPr="000F4482">
        <w:rPr>
          <w:rFonts w:ascii="Arial" w:hAnsi="Arial" w:cs="Arial"/>
        </w:rPr>
        <w:t xml:space="preserve">celou </w:t>
      </w:r>
      <w:r w:rsidR="00AE3412" w:rsidRPr="000F4482">
        <w:rPr>
          <w:rFonts w:ascii="Arial" w:hAnsi="Arial" w:cs="Arial"/>
        </w:rPr>
        <w:t xml:space="preserve">dobu trvání této smlouvy a </w:t>
      </w:r>
      <w:r w:rsidR="00E52DA6" w:rsidRPr="000F4482">
        <w:rPr>
          <w:rFonts w:ascii="Arial" w:hAnsi="Arial" w:cs="Arial"/>
        </w:rPr>
        <w:t>činí</w:t>
      </w:r>
      <w:r w:rsidR="004A048D" w:rsidRPr="000F4482">
        <w:rPr>
          <w:rFonts w:ascii="Arial" w:hAnsi="Arial" w:cs="Arial"/>
        </w:rPr>
        <w:t>:</w:t>
      </w:r>
    </w:p>
    <w:p w14:paraId="624114ED" w14:textId="4B5E17E5" w:rsidR="007F31B9" w:rsidRPr="000F4482" w:rsidRDefault="007F31B9" w:rsidP="007F31B9">
      <w:pPr>
        <w:pStyle w:val="Odstavecseseznamem"/>
        <w:spacing w:before="120" w:after="120"/>
        <w:ind w:left="993"/>
        <w:contextualSpacing w:val="0"/>
        <w:jc w:val="both"/>
        <w:rPr>
          <w:rFonts w:ascii="Arial" w:hAnsi="Arial" w:cs="Arial"/>
          <w:b/>
        </w:rPr>
      </w:pPr>
      <w:r w:rsidRPr="000F4482">
        <w:rPr>
          <w:rFonts w:ascii="Arial" w:hAnsi="Arial" w:cs="Arial"/>
          <w:b/>
        </w:rPr>
        <w:t>odměna bez DPH</w:t>
      </w:r>
      <w:r w:rsidRPr="000F4482">
        <w:rPr>
          <w:rFonts w:ascii="Arial" w:hAnsi="Arial" w:cs="Arial"/>
          <w:b/>
        </w:rPr>
        <w:tab/>
      </w:r>
      <w:r w:rsidRPr="000F4482">
        <w:rPr>
          <w:rFonts w:ascii="Arial" w:hAnsi="Arial" w:cs="Arial"/>
          <w:b/>
        </w:rPr>
        <w:tab/>
      </w:r>
      <w:r w:rsidRPr="000F4482">
        <w:rPr>
          <w:rFonts w:ascii="Arial" w:hAnsi="Arial" w:cs="Arial"/>
          <w:b/>
        </w:rPr>
        <w:tab/>
      </w:r>
      <w:r w:rsidRPr="000F4482">
        <w:rPr>
          <w:rFonts w:ascii="Arial" w:hAnsi="Arial" w:cs="Arial"/>
          <w:b/>
        </w:rPr>
        <w:tab/>
      </w:r>
      <w:r w:rsidR="00A31224" w:rsidRPr="000F4482">
        <w:rPr>
          <w:rFonts w:ascii="Arial" w:hAnsi="Arial" w:cs="Arial"/>
          <w:b/>
        </w:rPr>
        <w:t>180.000,00</w:t>
      </w:r>
      <w:r w:rsidRPr="000F4482">
        <w:rPr>
          <w:rFonts w:ascii="Arial" w:hAnsi="Arial" w:cs="Arial"/>
          <w:b/>
        </w:rPr>
        <w:t xml:space="preserve"> Kč</w:t>
      </w:r>
    </w:p>
    <w:p w14:paraId="75CCA142" w14:textId="4E265C84" w:rsidR="007F31B9" w:rsidRPr="000F4482" w:rsidRDefault="007F31B9" w:rsidP="007F31B9">
      <w:pPr>
        <w:pStyle w:val="Odstavecseseznamem"/>
        <w:spacing w:before="120" w:after="120"/>
        <w:ind w:left="993"/>
        <w:contextualSpacing w:val="0"/>
        <w:jc w:val="both"/>
        <w:rPr>
          <w:rFonts w:ascii="Arial" w:hAnsi="Arial" w:cs="Arial"/>
          <w:b/>
        </w:rPr>
      </w:pPr>
      <w:r w:rsidRPr="000F4482">
        <w:rPr>
          <w:rFonts w:ascii="Arial" w:hAnsi="Arial" w:cs="Arial"/>
          <w:b/>
        </w:rPr>
        <w:t>DPH</w:t>
      </w:r>
      <w:r w:rsidRPr="000F4482">
        <w:rPr>
          <w:rFonts w:ascii="Arial" w:hAnsi="Arial" w:cs="Arial"/>
          <w:b/>
        </w:rPr>
        <w:tab/>
      </w:r>
      <w:r w:rsidRPr="000F4482">
        <w:rPr>
          <w:rFonts w:ascii="Arial" w:hAnsi="Arial" w:cs="Arial"/>
          <w:b/>
        </w:rPr>
        <w:tab/>
      </w:r>
      <w:r w:rsidRPr="000F4482">
        <w:rPr>
          <w:rFonts w:ascii="Arial" w:hAnsi="Arial" w:cs="Arial"/>
          <w:b/>
        </w:rPr>
        <w:tab/>
      </w:r>
      <w:r w:rsidRPr="000F4482">
        <w:rPr>
          <w:rFonts w:ascii="Arial" w:hAnsi="Arial" w:cs="Arial"/>
          <w:b/>
        </w:rPr>
        <w:tab/>
      </w:r>
      <w:r w:rsidRPr="000F4482">
        <w:rPr>
          <w:rFonts w:ascii="Arial" w:hAnsi="Arial" w:cs="Arial"/>
          <w:b/>
        </w:rPr>
        <w:tab/>
      </w:r>
      <w:r w:rsidR="00A31224" w:rsidRPr="000F4482">
        <w:rPr>
          <w:rFonts w:ascii="Arial" w:hAnsi="Arial" w:cs="Arial"/>
          <w:b/>
        </w:rPr>
        <w:t xml:space="preserve">  37.800,00</w:t>
      </w:r>
      <w:r w:rsidRPr="000F4482">
        <w:rPr>
          <w:rFonts w:ascii="Arial" w:hAnsi="Arial" w:cs="Arial"/>
          <w:b/>
        </w:rPr>
        <w:t xml:space="preserve"> Kč</w:t>
      </w:r>
    </w:p>
    <w:p w14:paraId="46536706" w14:textId="21DA3720" w:rsidR="007F31B9" w:rsidRPr="000F4482" w:rsidRDefault="007F31B9" w:rsidP="007F31B9">
      <w:pPr>
        <w:pStyle w:val="Odstavecseseznamem"/>
        <w:spacing w:before="120" w:after="120"/>
        <w:ind w:left="993"/>
        <w:contextualSpacing w:val="0"/>
        <w:jc w:val="both"/>
        <w:rPr>
          <w:rFonts w:ascii="Arial" w:hAnsi="Arial" w:cs="Arial"/>
          <w:b/>
        </w:rPr>
      </w:pPr>
      <w:r w:rsidRPr="000F4482">
        <w:rPr>
          <w:rFonts w:ascii="Arial" w:hAnsi="Arial" w:cs="Arial"/>
          <w:b/>
        </w:rPr>
        <w:t>odměna včetně DPH</w:t>
      </w:r>
      <w:r w:rsidRPr="000F4482">
        <w:rPr>
          <w:rFonts w:ascii="Arial" w:hAnsi="Arial" w:cs="Arial"/>
          <w:b/>
        </w:rPr>
        <w:tab/>
      </w:r>
      <w:r w:rsidRPr="000F4482">
        <w:rPr>
          <w:rFonts w:ascii="Arial" w:hAnsi="Arial" w:cs="Arial"/>
          <w:b/>
        </w:rPr>
        <w:tab/>
      </w:r>
      <w:r w:rsidRPr="000F4482">
        <w:rPr>
          <w:rFonts w:ascii="Arial" w:hAnsi="Arial" w:cs="Arial"/>
          <w:b/>
        </w:rPr>
        <w:tab/>
      </w:r>
      <w:r w:rsidR="00A31224" w:rsidRPr="000F4482">
        <w:rPr>
          <w:rFonts w:ascii="Arial" w:hAnsi="Arial" w:cs="Arial"/>
          <w:b/>
        </w:rPr>
        <w:t>217.800,00</w:t>
      </w:r>
      <w:r w:rsidRPr="000F4482">
        <w:rPr>
          <w:rFonts w:ascii="Arial" w:hAnsi="Arial" w:cs="Arial"/>
          <w:b/>
        </w:rPr>
        <w:t xml:space="preserve"> Kč</w:t>
      </w:r>
    </w:p>
    <w:p w14:paraId="391D1466" w14:textId="4F3E5FD6" w:rsidR="007C2F76" w:rsidRPr="000F4482" w:rsidRDefault="007F31B9" w:rsidP="00C82967">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Uvedené odměny jsou</w:t>
      </w:r>
      <w:r w:rsidR="007C2F76" w:rsidRPr="000F4482">
        <w:rPr>
          <w:rFonts w:ascii="Arial" w:hAnsi="Arial" w:cs="Arial"/>
        </w:rPr>
        <w:t xml:space="preserve"> konečn</w:t>
      </w:r>
      <w:r w:rsidRPr="000F4482">
        <w:rPr>
          <w:rFonts w:ascii="Arial" w:hAnsi="Arial" w:cs="Arial"/>
        </w:rPr>
        <w:t>é</w:t>
      </w:r>
      <w:r w:rsidR="007C2F76" w:rsidRPr="000F4482">
        <w:rPr>
          <w:rFonts w:ascii="Arial" w:hAnsi="Arial" w:cs="Arial"/>
        </w:rPr>
        <w:t xml:space="preserve"> a zahrnuj</w:t>
      </w:r>
      <w:r w:rsidRPr="000F4482">
        <w:rPr>
          <w:rFonts w:ascii="Arial" w:hAnsi="Arial" w:cs="Arial"/>
        </w:rPr>
        <w:t>í</w:t>
      </w:r>
      <w:r w:rsidR="007C2F76" w:rsidRPr="000F4482">
        <w:rPr>
          <w:rFonts w:ascii="Arial" w:hAnsi="Arial" w:cs="Arial"/>
        </w:rPr>
        <w:t xml:space="preserve"> veškeré náklady poskytovatele na provoz systému </w:t>
      </w:r>
      <w:r w:rsidR="00A94731" w:rsidRPr="000F4482">
        <w:rPr>
          <w:rFonts w:ascii="Arial" w:hAnsi="Arial" w:cs="Arial"/>
        </w:rPr>
        <w:t>a poskytování sjednaných služeb.</w:t>
      </w:r>
    </w:p>
    <w:p w14:paraId="6D3D48D0" w14:textId="431D756E" w:rsidR="000E385C" w:rsidRPr="000F4482" w:rsidRDefault="000E385C" w:rsidP="000E385C">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Úhrada odměny podle čl. 2. písm. a) bude provedena jednorázově po předání všech vytvořených šablon. </w:t>
      </w:r>
    </w:p>
    <w:p w14:paraId="711D4809" w14:textId="398139FF" w:rsidR="000E385C" w:rsidRPr="000F4482" w:rsidRDefault="000E385C" w:rsidP="000E385C">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Úhrada odměny podle čl. 2. písm. b) bude prov</w:t>
      </w:r>
      <w:r w:rsidR="00C14B63" w:rsidRPr="000F4482">
        <w:rPr>
          <w:rFonts w:ascii="Arial" w:hAnsi="Arial" w:cs="Arial"/>
        </w:rPr>
        <w:t xml:space="preserve">áděna měsíčně jako paušální platba </w:t>
      </w:r>
      <w:r w:rsidR="0062276C" w:rsidRPr="000F4482">
        <w:rPr>
          <w:rFonts w:ascii="Arial" w:hAnsi="Arial" w:cs="Arial"/>
        </w:rPr>
        <w:t xml:space="preserve">ve výši </w:t>
      </w:r>
      <w:r w:rsidR="00C14B63" w:rsidRPr="000F4482">
        <w:rPr>
          <w:rFonts w:ascii="Arial" w:hAnsi="Arial" w:cs="Arial"/>
        </w:rPr>
        <w:t xml:space="preserve">jedné dvanáctiny z celkové částky – </w:t>
      </w:r>
      <w:r w:rsidR="00C14B63" w:rsidRPr="000F4482">
        <w:rPr>
          <w:rFonts w:ascii="Arial" w:hAnsi="Arial" w:cs="Arial"/>
          <w:b/>
        </w:rPr>
        <w:t xml:space="preserve">tj. </w:t>
      </w:r>
      <w:r w:rsidR="000F4482" w:rsidRPr="000F4482">
        <w:rPr>
          <w:rFonts w:ascii="Arial" w:hAnsi="Arial" w:cs="Arial"/>
          <w:b/>
        </w:rPr>
        <w:t xml:space="preserve">15.000,00 </w:t>
      </w:r>
      <w:r w:rsidR="00C14B63" w:rsidRPr="000F4482">
        <w:rPr>
          <w:rFonts w:ascii="Arial" w:hAnsi="Arial" w:cs="Arial"/>
          <w:b/>
        </w:rPr>
        <w:t>Kč/měsíc.</w:t>
      </w:r>
      <w:r w:rsidR="00C14B63" w:rsidRPr="000F4482">
        <w:rPr>
          <w:rFonts w:ascii="Arial" w:hAnsi="Arial" w:cs="Arial"/>
        </w:rPr>
        <w:t xml:space="preserve"> </w:t>
      </w:r>
      <w:r w:rsidR="00145F90" w:rsidRPr="000F4482">
        <w:rPr>
          <w:rFonts w:ascii="Arial" w:hAnsi="Arial" w:cs="Arial"/>
        </w:rPr>
        <w:t xml:space="preserve">Měsíční faktura za paušální platbu bude vystavena nejdříve k 15. dni v daném měsíci, za který je služba fakturována. </w:t>
      </w:r>
    </w:p>
    <w:p w14:paraId="0892ECA0" w14:textId="3165E90B" w:rsidR="000E385C" w:rsidRPr="000F4482" w:rsidRDefault="000E385C" w:rsidP="00300B4B">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Zálohové platby nebudou poskytovány. </w:t>
      </w:r>
    </w:p>
    <w:p w14:paraId="7DA55282" w14:textId="0459576D" w:rsidR="003346EF" w:rsidRPr="000F4482" w:rsidRDefault="003346EF" w:rsidP="003346EF">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lastRenderedPageBreak/>
        <w:t xml:space="preserve">Podkladem pro úhradu odměny bude vždy faktura, která bude mít náležitosti daňového dokladu (dále jen „faktura“). Kromě náležitostí stanovených platnými právními předpisy pro daňový doklad bude poskytovatel povinen ve faktuře uvést i tyto údaje: </w:t>
      </w:r>
    </w:p>
    <w:p w14:paraId="4A5B479A" w14:textId="1B9F42FB" w:rsidR="003346EF" w:rsidRPr="000F4482" w:rsidRDefault="003346EF" w:rsidP="00B31C6C">
      <w:pPr>
        <w:pStyle w:val="Odstavecseseznamem"/>
        <w:spacing w:before="120" w:after="120"/>
        <w:ind w:left="1134" w:hanging="567"/>
        <w:contextualSpacing w:val="0"/>
        <w:jc w:val="both"/>
        <w:rPr>
          <w:rFonts w:ascii="Arial" w:hAnsi="Arial" w:cs="Arial"/>
        </w:rPr>
      </w:pPr>
      <w:r w:rsidRPr="000F4482">
        <w:rPr>
          <w:rFonts w:ascii="Arial" w:hAnsi="Arial" w:cs="Arial"/>
        </w:rPr>
        <w:t xml:space="preserve">a) </w:t>
      </w:r>
      <w:r w:rsidR="00B31C6C" w:rsidRPr="000F4482">
        <w:rPr>
          <w:rFonts w:ascii="Arial" w:hAnsi="Arial" w:cs="Arial"/>
        </w:rPr>
        <w:tab/>
      </w:r>
      <w:r w:rsidRPr="000F4482">
        <w:rPr>
          <w:rFonts w:ascii="Arial" w:hAnsi="Arial" w:cs="Arial"/>
        </w:rPr>
        <w:t>číslo smlouvy uživatele, IČO uživatele</w:t>
      </w:r>
      <w:r w:rsidR="00B31C6C" w:rsidRPr="000F4482">
        <w:rPr>
          <w:rFonts w:ascii="Arial" w:hAnsi="Arial" w:cs="Arial"/>
        </w:rPr>
        <w:t xml:space="preserve">, </w:t>
      </w:r>
    </w:p>
    <w:p w14:paraId="2AD6BAE2" w14:textId="7772F745" w:rsidR="003346EF" w:rsidRPr="000F4482" w:rsidRDefault="003346EF" w:rsidP="00B31C6C">
      <w:pPr>
        <w:pStyle w:val="Odstavecseseznamem"/>
        <w:spacing w:before="120" w:after="120"/>
        <w:ind w:left="1134" w:hanging="567"/>
        <w:contextualSpacing w:val="0"/>
        <w:jc w:val="both"/>
        <w:rPr>
          <w:rFonts w:ascii="Arial" w:hAnsi="Arial" w:cs="Arial"/>
        </w:rPr>
      </w:pPr>
      <w:r w:rsidRPr="000F4482">
        <w:rPr>
          <w:rFonts w:ascii="Arial" w:hAnsi="Arial" w:cs="Arial"/>
        </w:rPr>
        <w:t xml:space="preserve">b) </w:t>
      </w:r>
      <w:r w:rsidR="00B31C6C" w:rsidRPr="000F4482">
        <w:rPr>
          <w:rFonts w:ascii="Arial" w:hAnsi="Arial" w:cs="Arial"/>
        </w:rPr>
        <w:tab/>
      </w:r>
      <w:r w:rsidRPr="000F4482">
        <w:rPr>
          <w:rFonts w:ascii="Arial" w:hAnsi="Arial" w:cs="Arial"/>
        </w:rPr>
        <w:t xml:space="preserve">číslo a datum vystavení faktury, </w:t>
      </w:r>
    </w:p>
    <w:p w14:paraId="0ACC4513" w14:textId="108500AA" w:rsidR="003346EF" w:rsidRPr="000F4482" w:rsidRDefault="003346EF" w:rsidP="00B31C6C">
      <w:pPr>
        <w:pStyle w:val="Odstavecseseznamem"/>
        <w:spacing w:before="120" w:after="120"/>
        <w:ind w:left="1134" w:hanging="567"/>
        <w:contextualSpacing w:val="0"/>
        <w:jc w:val="both"/>
        <w:rPr>
          <w:rFonts w:ascii="Arial" w:hAnsi="Arial" w:cs="Arial"/>
        </w:rPr>
      </w:pPr>
      <w:r w:rsidRPr="000F4482">
        <w:rPr>
          <w:rFonts w:ascii="Arial" w:hAnsi="Arial" w:cs="Arial"/>
        </w:rPr>
        <w:t xml:space="preserve">c) </w:t>
      </w:r>
      <w:r w:rsidR="00B31C6C" w:rsidRPr="000F4482">
        <w:rPr>
          <w:rFonts w:ascii="Arial" w:hAnsi="Arial" w:cs="Arial"/>
        </w:rPr>
        <w:tab/>
      </w:r>
      <w:r w:rsidRPr="000F4482">
        <w:rPr>
          <w:rFonts w:ascii="Arial" w:hAnsi="Arial" w:cs="Arial"/>
        </w:rPr>
        <w:t>předmět smlouvy, tj. text: „Smlouva o poskytov</w:t>
      </w:r>
      <w:r w:rsidR="00C14B63" w:rsidRPr="000F4482">
        <w:rPr>
          <w:rFonts w:ascii="Arial" w:hAnsi="Arial" w:cs="Arial"/>
        </w:rPr>
        <w:t>ání služeb softwarového systému</w:t>
      </w:r>
      <w:r w:rsidRPr="000F4482">
        <w:rPr>
          <w:rFonts w:ascii="Arial" w:hAnsi="Arial" w:cs="Arial"/>
        </w:rPr>
        <w:t xml:space="preserve">“, </w:t>
      </w:r>
    </w:p>
    <w:p w14:paraId="59829CA1" w14:textId="59773121" w:rsidR="003346EF" w:rsidRPr="000F4482" w:rsidRDefault="003346EF" w:rsidP="00B31C6C">
      <w:pPr>
        <w:pStyle w:val="Odstavecseseznamem"/>
        <w:spacing w:before="120" w:after="120"/>
        <w:ind w:left="1134" w:hanging="567"/>
        <w:contextualSpacing w:val="0"/>
        <w:jc w:val="both"/>
        <w:rPr>
          <w:rFonts w:ascii="Arial" w:hAnsi="Arial" w:cs="Arial"/>
        </w:rPr>
      </w:pPr>
      <w:r w:rsidRPr="000F4482">
        <w:rPr>
          <w:rFonts w:ascii="Arial" w:hAnsi="Arial" w:cs="Arial"/>
        </w:rPr>
        <w:t xml:space="preserve">d) </w:t>
      </w:r>
      <w:r w:rsidR="00B31C6C" w:rsidRPr="000F4482">
        <w:rPr>
          <w:rFonts w:ascii="Arial" w:hAnsi="Arial" w:cs="Arial"/>
        </w:rPr>
        <w:tab/>
      </w:r>
      <w:r w:rsidRPr="000F4482">
        <w:rPr>
          <w:rFonts w:ascii="Arial" w:hAnsi="Arial" w:cs="Arial"/>
        </w:rPr>
        <w:t xml:space="preserve">označení banky a čísla účtu, na který musí být zaplaceno (pokud je číslo účtu odlišné od čísla uvedeného v záhlaví této smlouvy, je poskytovatel povinen o této skutečnosti informovat uživatele), </w:t>
      </w:r>
    </w:p>
    <w:p w14:paraId="0D319821" w14:textId="32C9E954" w:rsidR="003346EF" w:rsidRPr="000F4482" w:rsidRDefault="009A2875" w:rsidP="00B31C6C">
      <w:pPr>
        <w:pStyle w:val="Odstavecseseznamem"/>
        <w:spacing w:before="120" w:after="120"/>
        <w:ind w:left="1134" w:hanging="567"/>
        <w:contextualSpacing w:val="0"/>
        <w:jc w:val="both"/>
        <w:rPr>
          <w:rFonts w:ascii="Arial" w:hAnsi="Arial" w:cs="Arial"/>
        </w:rPr>
      </w:pPr>
      <w:r w:rsidRPr="000F4482">
        <w:rPr>
          <w:rFonts w:ascii="Arial" w:hAnsi="Arial" w:cs="Arial"/>
        </w:rPr>
        <w:t>e</w:t>
      </w:r>
      <w:r w:rsidR="003346EF" w:rsidRPr="000F4482">
        <w:rPr>
          <w:rFonts w:ascii="Arial" w:hAnsi="Arial" w:cs="Arial"/>
        </w:rPr>
        <w:t xml:space="preserve">) </w:t>
      </w:r>
      <w:r w:rsidR="00B31C6C" w:rsidRPr="000F4482">
        <w:rPr>
          <w:rFonts w:ascii="Arial" w:hAnsi="Arial" w:cs="Arial"/>
        </w:rPr>
        <w:tab/>
      </w:r>
      <w:r w:rsidR="003346EF" w:rsidRPr="000F4482">
        <w:rPr>
          <w:rFonts w:ascii="Arial" w:hAnsi="Arial" w:cs="Arial"/>
        </w:rPr>
        <w:t xml:space="preserve">lhůtu splatnosti faktury, </w:t>
      </w:r>
    </w:p>
    <w:p w14:paraId="42A5F478" w14:textId="7FD8F482" w:rsidR="003346EF" w:rsidRPr="000F4482" w:rsidRDefault="009A2875" w:rsidP="00B31C6C">
      <w:pPr>
        <w:pStyle w:val="Odstavecseseznamem"/>
        <w:spacing w:before="120" w:after="120"/>
        <w:ind w:left="1134" w:hanging="567"/>
        <w:contextualSpacing w:val="0"/>
        <w:jc w:val="both"/>
        <w:rPr>
          <w:rFonts w:ascii="Arial" w:hAnsi="Arial" w:cs="Arial"/>
        </w:rPr>
      </w:pPr>
      <w:r w:rsidRPr="000F4482">
        <w:rPr>
          <w:rFonts w:ascii="Arial" w:hAnsi="Arial" w:cs="Arial"/>
        </w:rPr>
        <w:t>f</w:t>
      </w:r>
      <w:r w:rsidR="003346EF" w:rsidRPr="000F4482">
        <w:rPr>
          <w:rFonts w:ascii="Arial" w:hAnsi="Arial" w:cs="Arial"/>
        </w:rPr>
        <w:t xml:space="preserve">) </w:t>
      </w:r>
      <w:r w:rsidR="00B31C6C" w:rsidRPr="000F4482">
        <w:rPr>
          <w:rFonts w:ascii="Arial" w:hAnsi="Arial" w:cs="Arial"/>
        </w:rPr>
        <w:tab/>
      </w:r>
      <w:r w:rsidR="003346EF" w:rsidRPr="000F4482">
        <w:rPr>
          <w:rFonts w:ascii="Arial" w:hAnsi="Arial" w:cs="Arial"/>
        </w:rPr>
        <w:t xml:space="preserve">jméno a vlastnoruční podpis osoby, která fakturu vystavila, včetně kontaktního telefonu. </w:t>
      </w:r>
    </w:p>
    <w:p w14:paraId="73A07F31" w14:textId="717B7CFC" w:rsidR="003346EF" w:rsidRPr="000F4482" w:rsidRDefault="003346EF" w:rsidP="003346EF">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Lhůta splatnosti každé faktury činí 30 kalendářních dnů ode dne jejího doručení kupujícímu. </w:t>
      </w:r>
    </w:p>
    <w:p w14:paraId="7AAFD07E" w14:textId="7781F682" w:rsidR="003346EF" w:rsidRPr="000F4482" w:rsidRDefault="003346EF" w:rsidP="003346EF">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Doručení faktury se provede osobně oproti podpisu osoby příslušné v této věci uživatele zastupovat, doručenkou prostřednictvím provozovatele poštovních služeb nebo do datové schránky uživatele. Poskytovatel je povinen doručit </w:t>
      </w:r>
      <w:r w:rsidR="00613F78" w:rsidRPr="000F4482">
        <w:rPr>
          <w:rFonts w:ascii="Arial" w:hAnsi="Arial" w:cs="Arial"/>
        </w:rPr>
        <w:t>fakturu uživateli nejpozději 16</w:t>
      </w:r>
      <w:r w:rsidRPr="000F4482">
        <w:rPr>
          <w:rFonts w:ascii="Arial" w:hAnsi="Arial" w:cs="Arial"/>
        </w:rPr>
        <w:t xml:space="preserve"> den následující po dni uskutečnění zdanitelného plnění. Nesplní-li p</w:t>
      </w:r>
      <w:r w:rsidR="002109F4" w:rsidRPr="000F4482">
        <w:rPr>
          <w:rFonts w:ascii="Arial" w:hAnsi="Arial" w:cs="Arial"/>
        </w:rPr>
        <w:t>oskytovatel</w:t>
      </w:r>
      <w:r w:rsidRPr="000F4482">
        <w:rPr>
          <w:rFonts w:ascii="Arial" w:hAnsi="Arial" w:cs="Arial"/>
        </w:rPr>
        <w:t xml:space="preserve"> tuto povinnost a </w:t>
      </w:r>
      <w:r w:rsidR="002109F4" w:rsidRPr="000F4482">
        <w:rPr>
          <w:rFonts w:ascii="Arial" w:hAnsi="Arial" w:cs="Arial"/>
        </w:rPr>
        <w:t>uživateli</w:t>
      </w:r>
      <w:r w:rsidRPr="000F4482">
        <w:rPr>
          <w:rFonts w:ascii="Arial" w:hAnsi="Arial" w:cs="Arial"/>
        </w:rPr>
        <w:t xml:space="preserve"> v důsledku toho vznikne škoda (např. uhrazením sankcí uložených příslušným správcem da</w:t>
      </w:r>
      <w:r w:rsidR="002109F4" w:rsidRPr="000F4482">
        <w:rPr>
          <w:rFonts w:ascii="Arial" w:hAnsi="Arial" w:cs="Arial"/>
        </w:rPr>
        <w:t>ně v důsledku pozdní úhrady DPH</w:t>
      </w:r>
      <w:r w:rsidRPr="000F4482">
        <w:rPr>
          <w:rFonts w:ascii="Arial" w:hAnsi="Arial" w:cs="Arial"/>
        </w:rPr>
        <w:t xml:space="preserve">), bude </w:t>
      </w:r>
      <w:r w:rsidR="002109F4" w:rsidRPr="000F4482">
        <w:rPr>
          <w:rFonts w:ascii="Arial" w:hAnsi="Arial" w:cs="Arial"/>
        </w:rPr>
        <w:t>poskytovatel</w:t>
      </w:r>
      <w:r w:rsidRPr="000F4482">
        <w:rPr>
          <w:rFonts w:ascii="Arial" w:hAnsi="Arial" w:cs="Arial"/>
        </w:rPr>
        <w:t xml:space="preserve"> povinen </w:t>
      </w:r>
      <w:r w:rsidR="002109F4" w:rsidRPr="000F4482">
        <w:rPr>
          <w:rFonts w:ascii="Arial" w:hAnsi="Arial" w:cs="Arial"/>
        </w:rPr>
        <w:t>uživateli</w:t>
      </w:r>
      <w:r w:rsidRPr="000F4482">
        <w:rPr>
          <w:rFonts w:ascii="Arial" w:hAnsi="Arial" w:cs="Arial"/>
        </w:rPr>
        <w:t xml:space="preserve"> tuto škodu v plném rozsahu uhradit. </w:t>
      </w:r>
    </w:p>
    <w:p w14:paraId="45DE6098" w14:textId="075BE508" w:rsidR="003346EF" w:rsidRPr="000F4482" w:rsidRDefault="003346EF" w:rsidP="003346EF">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Povinnost zaplatit </w:t>
      </w:r>
      <w:r w:rsidR="002109F4" w:rsidRPr="000F4482">
        <w:rPr>
          <w:rFonts w:ascii="Arial" w:hAnsi="Arial" w:cs="Arial"/>
        </w:rPr>
        <w:t>odměnu</w:t>
      </w:r>
      <w:r w:rsidRPr="000F4482">
        <w:rPr>
          <w:rFonts w:ascii="Arial" w:hAnsi="Arial" w:cs="Arial"/>
        </w:rPr>
        <w:t xml:space="preserve"> je splněna dnem odepsání příslušné částky z účtu </w:t>
      </w:r>
      <w:r w:rsidR="002109F4" w:rsidRPr="000F4482">
        <w:rPr>
          <w:rFonts w:ascii="Arial" w:hAnsi="Arial" w:cs="Arial"/>
        </w:rPr>
        <w:t>uživatele</w:t>
      </w:r>
      <w:r w:rsidRPr="000F4482">
        <w:rPr>
          <w:rFonts w:ascii="Arial" w:hAnsi="Arial" w:cs="Arial"/>
        </w:rPr>
        <w:t xml:space="preserve">. </w:t>
      </w:r>
    </w:p>
    <w:p w14:paraId="7F2C7391" w14:textId="1A567C1D" w:rsidR="003346EF" w:rsidRPr="000F4482" w:rsidRDefault="003346EF" w:rsidP="003346EF">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 xml:space="preserve">Nebude-li faktura obsahovat některou povinnou nebo dohodnutou náležitost nebo bude-li chybně vyúčtována </w:t>
      </w:r>
      <w:r w:rsidR="00FB0CBF" w:rsidRPr="000F4482">
        <w:rPr>
          <w:rFonts w:ascii="Arial" w:hAnsi="Arial" w:cs="Arial"/>
        </w:rPr>
        <w:t>odměna</w:t>
      </w:r>
      <w:r w:rsidRPr="000F4482">
        <w:rPr>
          <w:rFonts w:ascii="Arial" w:hAnsi="Arial" w:cs="Arial"/>
        </w:rPr>
        <w:t xml:space="preserve">, je </w:t>
      </w:r>
      <w:r w:rsidR="00FB0CBF" w:rsidRPr="000F4482">
        <w:rPr>
          <w:rFonts w:ascii="Arial" w:hAnsi="Arial" w:cs="Arial"/>
        </w:rPr>
        <w:t>uživatel</w:t>
      </w:r>
      <w:r w:rsidRPr="000F4482">
        <w:rPr>
          <w:rFonts w:ascii="Arial" w:hAnsi="Arial" w:cs="Arial"/>
        </w:rPr>
        <w:t xml:space="preserve"> oprávněn fakturu před uplynutím lhůty splatnosti vrátit </w:t>
      </w:r>
      <w:r w:rsidR="00FB0CBF" w:rsidRPr="000F4482">
        <w:rPr>
          <w:rFonts w:ascii="Arial" w:hAnsi="Arial" w:cs="Arial"/>
        </w:rPr>
        <w:t>poskytovateli</w:t>
      </w:r>
      <w:r w:rsidRPr="000F4482">
        <w:rPr>
          <w:rFonts w:ascii="Arial" w:hAnsi="Arial" w:cs="Arial"/>
        </w:rPr>
        <w:t xml:space="preserve"> k provedení opravy s vyznačením důvodu vrácení. </w:t>
      </w:r>
      <w:r w:rsidR="00FB0CBF" w:rsidRPr="000F4482">
        <w:rPr>
          <w:rFonts w:ascii="Arial" w:hAnsi="Arial" w:cs="Arial"/>
        </w:rPr>
        <w:t>Poskytovatel</w:t>
      </w:r>
      <w:r w:rsidRPr="000F4482">
        <w:rPr>
          <w:rFonts w:ascii="Arial" w:hAnsi="Arial" w:cs="Arial"/>
        </w:rPr>
        <w:t xml:space="preserve"> provede opravu faktury. Vrácením vadné faktury </w:t>
      </w:r>
      <w:r w:rsidR="00FB0CBF" w:rsidRPr="000F4482">
        <w:rPr>
          <w:rFonts w:ascii="Arial" w:hAnsi="Arial" w:cs="Arial"/>
        </w:rPr>
        <w:t>poskytovateli</w:t>
      </w:r>
      <w:r w:rsidRPr="000F4482">
        <w:rPr>
          <w:rFonts w:ascii="Arial" w:hAnsi="Arial" w:cs="Arial"/>
        </w:rPr>
        <w:t xml:space="preserve"> přestává běžet původní lhůta splatnosti. Nová lhůta splatnosti běží ode dne doručení opravené faktury </w:t>
      </w:r>
      <w:r w:rsidR="00FB0CBF" w:rsidRPr="000F4482">
        <w:rPr>
          <w:rFonts w:ascii="Arial" w:hAnsi="Arial" w:cs="Arial"/>
        </w:rPr>
        <w:t>uživateli</w:t>
      </w:r>
      <w:r w:rsidRPr="000F4482">
        <w:rPr>
          <w:rFonts w:ascii="Arial" w:hAnsi="Arial" w:cs="Arial"/>
        </w:rPr>
        <w:t xml:space="preserve">. </w:t>
      </w:r>
    </w:p>
    <w:p w14:paraId="71CC719C" w14:textId="7692DC96" w:rsidR="007C2F76" w:rsidRPr="000F4482" w:rsidRDefault="007C2F76" w:rsidP="003346EF">
      <w:pPr>
        <w:pStyle w:val="Odstavecseseznamem"/>
        <w:numPr>
          <w:ilvl w:val="1"/>
          <w:numId w:val="9"/>
        </w:numPr>
        <w:spacing w:before="120" w:after="120"/>
        <w:ind w:left="567" w:hanging="567"/>
        <w:contextualSpacing w:val="0"/>
        <w:jc w:val="both"/>
        <w:rPr>
          <w:rFonts w:ascii="Arial" w:hAnsi="Arial" w:cs="Arial"/>
        </w:rPr>
      </w:pPr>
      <w:r w:rsidRPr="000F4482">
        <w:rPr>
          <w:rFonts w:ascii="Arial" w:hAnsi="Arial" w:cs="Arial"/>
        </w:rPr>
        <w:t>V</w:t>
      </w:r>
      <w:r w:rsidR="00921B39" w:rsidRPr="000F4482">
        <w:rPr>
          <w:rFonts w:ascii="Arial" w:hAnsi="Arial" w:cs="Arial"/>
        </w:rPr>
        <w:t> </w:t>
      </w:r>
      <w:r w:rsidRPr="000F4482">
        <w:rPr>
          <w:rFonts w:ascii="Arial" w:hAnsi="Arial" w:cs="Arial"/>
        </w:rPr>
        <w:t xml:space="preserve">případě prodlení </w:t>
      </w:r>
      <w:r w:rsidR="00F80012" w:rsidRPr="000F4482">
        <w:rPr>
          <w:rFonts w:ascii="Arial" w:hAnsi="Arial" w:cs="Arial"/>
        </w:rPr>
        <w:t>uživatel</w:t>
      </w:r>
      <w:r w:rsidR="005C7565" w:rsidRPr="000F4482">
        <w:rPr>
          <w:rFonts w:ascii="Arial" w:hAnsi="Arial" w:cs="Arial"/>
        </w:rPr>
        <w:t>e</w:t>
      </w:r>
      <w:r w:rsidRPr="000F4482">
        <w:rPr>
          <w:rFonts w:ascii="Arial" w:hAnsi="Arial" w:cs="Arial"/>
        </w:rPr>
        <w:t xml:space="preserve"> s</w:t>
      </w:r>
      <w:r w:rsidR="00921B39" w:rsidRPr="000F4482">
        <w:rPr>
          <w:rFonts w:ascii="Arial" w:hAnsi="Arial" w:cs="Arial"/>
        </w:rPr>
        <w:t> </w:t>
      </w:r>
      <w:r w:rsidRPr="000F4482">
        <w:rPr>
          <w:rFonts w:ascii="Arial" w:hAnsi="Arial" w:cs="Arial"/>
        </w:rPr>
        <w:t xml:space="preserve">úhradou faktury </w:t>
      </w:r>
      <w:r w:rsidR="00A144F2" w:rsidRPr="000F4482">
        <w:rPr>
          <w:rFonts w:ascii="Arial" w:hAnsi="Arial" w:cs="Arial"/>
        </w:rPr>
        <w:t xml:space="preserve">delším než 30 kalendářních dnů </w:t>
      </w:r>
      <w:r w:rsidR="007B4217" w:rsidRPr="000F4482">
        <w:rPr>
          <w:rFonts w:ascii="Arial" w:hAnsi="Arial" w:cs="Arial"/>
        </w:rPr>
        <w:t xml:space="preserve">a poté </w:t>
      </w:r>
      <w:r w:rsidRPr="000F4482">
        <w:rPr>
          <w:rFonts w:ascii="Arial" w:hAnsi="Arial" w:cs="Arial"/>
        </w:rPr>
        <w:t>co</w:t>
      </w:r>
      <w:r w:rsidR="005C7565" w:rsidRPr="000F4482">
        <w:rPr>
          <w:rFonts w:ascii="Arial" w:hAnsi="Arial" w:cs="Arial"/>
        </w:rPr>
        <w:t xml:space="preserve"> poskytovatel </w:t>
      </w:r>
      <w:r w:rsidRPr="000F4482">
        <w:rPr>
          <w:rFonts w:ascii="Arial" w:hAnsi="Arial" w:cs="Arial"/>
        </w:rPr>
        <w:t>písemně vyzv</w:t>
      </w:r>
      <w:r w:rsidR="005C7565" w:rsidRPr="000F4482">
        <w:rPr>
          <w:rFonts w:ascii="Arial" w:hAnsi="Arial" w:cs="Arial"/>
        </w:rPr>
        <w:t xml:space="preserve">al </w:t>
      </w:r>
      <w:r w:rsidR="00F80012" w:rsidRPr="000F4482">
        <w:rPr>
          <w:rFonts w:ascii="Arial" w:hAnsi="Arial" w:cs="Arial"/>
        </w:rPr>
        <w:t>uživatel</w:t>
      </w:r>
      <w:r w:rsidR="005C7565" w:rsidRPr="000F4482">
        <w:rPr>
          <w:rFonts w:ascii="Arial" w:hAnsi="Arial" w:cs="Arial"/>
        </w:rPr>
        <w:t>e k</w:t>
      </w:r>
      <w:r w:rsidR="00921B39" w:rsidRPr="000F4482">
        <w:rPr>
          <w:rFonts w:ascii="Arial" w:hAnsi="Arial" w:cs="Arial"/>
        </w:rPr>
        <w:t> </w:t>
      </w:r>
      <w:r w:rsidR="005C7565" w:rsidRPr="000F4482">
        <w:rPr>
          <w:rFonts w:ascii="Arial" w:hAnsi="Arial" w:cs="Arial"/>
        </w:rPr>
        <w:t xml:space="preserve">její </w:t>
      </w:r>
      <w:r w:rsidRPr="000F4482">
        <w:rPr>
          <w:rFonts w:ascii="Arial" w:hAnsi="Arial" w:cs="Arial"/>
        </w:rPr>
        <w:t xml:space="preserve">úhradě, je poskytovatel oprávněn požadovat po </w:t>
      </w:r>
      <w:r w:rsidR="00F80012" w:rsidRPr="000F4482">
        <w:rPr>
          <w:rFonts w:ascii="Arial" w:hAnsi="Arial" w:cs="Arial"/>
        </w:rPr>
        <w:t>uživatel</w:t>
      </w:r>
      <w:r w:rsidR="005C7565" w:rsidRPr="000F4482">
        <w:rPr>
          <w:rFonts w:ascii="Arial" w:hAnsi="Arial" w:cs="Arial"/>
        </w:rPr>
        <w:t xml:space="preserve">i </w:t>
      </w:r>
      <w:r w:rsidRPr="000F4482">
        <w:rPr>
          <w:rFonts w:ascii="Arial" w:hAnsi="Arial" w:cs="Arial"/>
        </w:rPr>
        <w:t>úrok z</w:t>
      </w:r>
      <w:r w:rsidR="00921B39" w:rsidRPr="000F4482">
        <w:rPr>
          <w:rFonts w:ascii="Arial" w:hAnsi="Arial" w:cs="Arial"/>
        </w:rPr>
        <w:t> </w:t>
      </w:r>
      <w:r w:rsidRPr="000F4482">
        <w:rPr>
          <w:rFonts w:ascii="Arial" w:hAnsi="Arial" w:cs="Arial"/>
        </w:rPr>
        <w:t xml:space="preserve">prodlení </w:t>
      </w:r>
      <w:r w:rsidR="00017EB9" w:rsidRPr="000F4482">
        <w:rPr>
          <w:rFonts w:ascii="Arial" w:hAnsi="Arial" w:cs="Arial"/>
        </w:rPr>
        <w:t xml:space="preserve">stanovený příslušnými právními </w:t>
      </w:r>
      <w:proofErr w:type="gramStart"/>
      <w:r w:rsidR="00017EB9" w:rsidRPr="000F4482">
        <w:rPr>
          <w:rFonts w:ascii="Arial" w:hAnsi="Arial" w:cs="Arial"/>
        </w:rPr>
        <w:t>předpisy</w:t>
      </w:r>
      <w:r w:rsidR="007B4217" w:rsidRPr="000F4482">
        <w:rPr>
          <w:rFonts w:ascii="Arial" w:hAnsi="Arial" w:cs="Arial"/>
        </w:rPr>
        <w:t xml:space="preserve"> </w:t>
      </w:r>
      <w:r w:rsidR="00407A4F" w:rsidRPr="000F4482">
        <w:rPr>
          <w:rFonts w:ascii="Arial" w:hAnsi="Arial" w:cs="Arial"/>
        </w:rPr>
        <w:t xml:space="preserve">                 </w:t>
      </w:r>
      <w:r w:rsidR="007B4217" w:rsidRPr="000F4482">
        <w:rPr>
          <w:rFonts w:ascii="Arial" w:hAnsi="Arial" w:cs="Arial"/>
        </w:rPr>
        <w:t>a pozastavit</w:t>
      </w:r>
      <w:proofErr w:type="gramEnd"/>
      <w:r w:rsidR="007B4217" w:rsidRPr="000F4482">
        <w:rPr>
          <w:rFonts w:ascii="Arial" w:hAnsi="Arial" w:cs="Arial"/>
        </w:rPr>
        <w:t xml:space="preserve"> poskytování veškerých služeb či plnění z</w:t>
      </w:r>
      <w:r w:rsidR="00921B39" w:rsidRPr="000F4482">
        <w:rPr>
          <w:rFonts w:ascii="Arial" w:hAnsi="Arial" w:cs="Arial"/>
        </w:rPr>
        <w:t> </w:t>
      </w:r>
      <w:r w:rsidR="007B4217" w:rsidRPr="000F4482">
        <w:rPr>
          <w:rFonts w:ascii="Arial" w:hAnsi="Arial" w:cs="Arial"/>
        </w:rPr>
        <w:t>této smlouvy.</w:t>
      </w:r>
    </w:p>
    <w:p w14:paraId="0B54D054" w14:textId="77777777" w:rsidR="006405E7" w:rsidRPr="000F4482" w:rsidRDefault="006405E7" w:rsidP="00680D23">
      <w:pPr>
        <w:jc w:val="both"/>
        <w:rPr>
          <w:rFonts w:ascii="Arial" w:hAnsi="Arial" w:cs="Arial"/>
        </w:rPr>
      </w:pPr>
    </w:p>
    <w:p w14:paraId="2357649E" w14:textId="0A20E55A" w:rsidR="00770A03" w:rsidRPr="000F4482" w:rsidRDefault="00B31C6C" w:rsidP="00011ED6">
      <w:pPr>
        <w:spacing w:after="0"/>
        <w:jc w:val="center"/>
        <w:rPr>
          <w:rFonts w:ascii="Arial" w:hAnsi="Arial" w:cs="Arial"/>
          <w:b/>
        </w:rPr>
      </w:pPr>
      <w:r w:rsidRPr="000F4482">
        <w:rPr>
          <w:rFonts w:ascii="Arial" w:hAnsi="Arial" w:cs="Arial"/>
          <w:b/>
        </w:rPr>
        <w:t xml:space="preserve">V. </w:t>
      </w:r>
    </w:p>
    <w:p w14:paraId="3A5E6364" w14:textId="4E5C189C" w:rsidR="002300FE" w:rsidRPr="000F4482" w:rsidRDefault="002300FE" w:rsidP="00770A03">
      <w:pPr>
        <w:jc w:val="center"/>
        <w:rPr>
          <w:rFonts w:ascii="Arial" w:hAnsi="Arial" w:cs="Arial"/>
          <w:b/>
        </w:rPr>
      </w:pPr>
      <w:r w:rsidRPr="000F4482">
        <w:rPr>
          <w:rFonts w:ascii="Arial" w:hAnsi="Arial" w:cs="Arial"/>
          <w:b/>
        </w:rPr>
        <w:t>Trvání a ukončení smlouvy</w:t>
      </w:r>
    </w:p>
    <w:p w14:paraId="0FC797D6" w14:textId="658E59BE" w:rsidR="001027D8" w:rsidRPr="000F4482" w:rsidRDefault="005E6B74" w:rsidP="00677406">
      <w:pPr>
        <w:pStyle w:val="Odstavecseseznamem"/>
        <w:numPr>
          <w:ilvl w:val="0"/>
          <w:numId w:val="5"/>
        </w:numPr>
        <w:spacing w:after="120"/>
        <w:ind w:left="567" w:hanging="567"/>
        <w:contextualSpacing w:val="0"/>
        <w:jc w:val="both"/>
        <w:rPr>
          <w:rFonts w:ascii="Arial" w:hAnsi="Arial" w:cs="Arial"/>
        </w:rPr>
      </w:pPr>
      <w:r w:rsidRPr="000F4482">
        <w:rPr>
          <w:rFonts w:ascii="Arial" w:hAnsi="Arial" w:cs="Arial"/>
        </w:rPr>
        <w:t xml:space="preserve">Tato </w:t>
      </w:r>
      <w:r w:rsidR="00C5299F" w:rsidRPr="000F4482">
        <w:rPr>
          <w:rFonts w:ascii="Arial" w:hAnsi="Arial" w:cs="Arial"/>
        </w:rPr>
        <w:t>s</w:t>
      </w:r>
      <w:r w:rsidRPr="000F4482">
        <w:rPr>
          <w:rFonts w:ascii="Arial" w:hAnsi="Arial" w:cs="Arial"/>
        </w:rPr>
        <w:t>mlouva</w:t>
      </w:r>
      <w:r w:rsidR="00CC3557" w:rsidRPr="000F4482">
        <w:rPr>
          <w:rFonts w:ascii="Arial" w:hAnsi="Arial" w:cs="Arial"/>
        </w:rPr>
        <w:t xml:space="preserve"> </w:t>
      </w:r>
      <w:r w:rsidR="001027D8" w:rsidRPr="000F4482">
        <w:rPr>
          <w:rFonts w:ascii="Arial" w:hAnsi="Arial" w:cs="Arial"/>
        </w:rPr>
        <w:t xml:space="preserve">se sjednává na </w:t>
      </w:r>
      <w:r w:rsidR="001027D8" w:rsidRPr="000F4482">
        <w:rPr>
          <w:rFonts w:ascii="Arial" w:hAnsi="Arial" w:cs="Arial"/>
          <w:b/>
        </w:rPr>
        <w:t xml:space="preserve">dobu </w:t>
      </w:r>
      <w:r w:rsidR="001027D8" w:rsidRPr="000F4482">
        <w:rPr>
          <w:rFonts w:ascii="Arial" w:hAnsi="Arial" w:cs="Arial"/>
          <w:b/>
          <w:bCs/>
        </w:rPr>
        <w:t>určitou</w:t>
      </w:r>
      <w:r w:rsidR="008F7C3D" w:rsidRPr="000F4482">
        <w:rPr>
          <w:rFonts w:ascii="Arial" w:hAnsi="Arial" w:cs="Arial"/>
          <w:b/>
          <w:bCs/>
        </w:rPr>
        <w:t xml:space="preserve"> jednoho roku</w:t>
      </w:r>
      <w:r w:rsidR="008F7C3D" w:rsidRPr="000F4482">
        <w:rPr>
          <w:rFonts w:ascii="Arial" w:hAnsi="Arial" w:cs="Arial"/>
          <w:bCs/>
        </w:rPr>
        <w:t xml:space="preserve"> ode dne nabytí účinnosti smlouvy.</w:t>
      </w:r>
    </w:p>
    <w:p w14:paraId="424B4C58" w14:textId="44E23C05" w:rsidR="00CC3557" w:rsidRPr="000F4482" w:rsidRDefault="001027D8" w:rsidP="00677406">
      <w:pPr>
        <w:pStyle w:val="Odstavecseseznamem"/>
        <w:numPr>
          <w:ilvl w:val="0"/>
          <w:numId w:val="5"/>
        </w:numPr>
        <w:ind w:left="567" w:hanging="567"/>
        <w:jc w:val="both"/>
        <w:rPr>
          <w:rFonts w:ascii="Arial" w:hAnsi="Arial" w:cs="Arial"/>
        </w:rPr>
      </w:pPr>
      <w:r w:rsidRPr="000F4482">
        <w:rPr>
          <w:rFonts w:ascii="Arial" w:hAnsi="Arial" w:cs="Arial"/>
        </w:rPr>
        <w:t xml:space="preserve">Tato </w:t>
      </w:r>
      <w:r w:rsidR="00C5299F" w:rsidRPr="000F4482">
        <w:rPr>
          <w:rFonts w:ascii="Arial" w:hAnsi="Arial" w:cs="Arial"/>
        </w:rPr>
        <w:t>s</w:t>
      </w:r>
      <w:r w:rsidRPr="000F4482">
        <w:rPr>
          <w:rFonts w:ascii="Arial" w:hAnsi="Arial" w:cs="Arial"/>
        </w:rPr>
        <w:t xml:space="preserve">mlouva </w:t>
      </w:r>
      <w:r w:rsidR="00CC3557" w:rsidRPr="000F4482">
        <w:rPr>
          <w:rFonts w:ascii="Arial" w:hAnsi="Arial" w:cs="Arial"/>
        </w:rPr>
        <w:t>nemůže být vypovězena či jinak jednostranně ukončena</w:t>
      </w:r>
      <w:r w:rsidR="00F21A05" w:rsidRPr="000F4482">
        <w:rPr>
          <w:rFonts w:ascii="Arial" w:hAnsi="Arial" w:cs="Arial"/>
        </w:rPr>
        <w:t>,</w:t>
      </w:r>
      <w:r w:rsidR="00CC3557" w:rsidRPr="000F4482">
        <w:rPr>
          <w:rFonts w:ascii="Arial" w:hAnsi="Arial" w:cs="Arial"/>
        </w:rPr>
        <w:t xml:space="preserve"> </w:t>
      </w:r>
      <w:r w:rsidR="00415965" w:rsidRPr="000F4482">
        <w:rPr>
          <w:rFonts w:ascii="Arial" w:hAnsi="Arial" w:cs="Arial"/>
        </w:rPr>
        <w:t xml:space="preserve">není-li v ní níže ujednáno jinak, </w:t>
      </w:r>
      <w:r w:rsidR="00CC3557" w:rsidRPr="000F4482">
        <w:rPr>
          <w:rFonts w:ascii="Arial" w:hAnsi="Arial" w:cs="Arial"/>
        </w:rPr>
        <w:t>s</w:t>
      </w:r>
      <w:r w:rsidR="00921B39" w:rsidRPr="000F4482">
        <w:rPr>
          <w:rFonts w:ascii="Arial" w:hAnsi="Arial" w:cs="Arial"/>
        </w:rPr>
        <w:t> </w:t>
      </w:r>
      <w:r w:rsidR="00CC3557" w:rsidRPr="000F4482">
        <w:rPr>
          <w:rFonts w:ascii="Arial" w:hAnsi="Arial" w:cs="Arial"/>
        </w:rPr>
        <w:t>následujícími výjimkami:</w:t>
      </w:r>
    </w:p>
    <w:p w14:paraId="122ED6CC" w14:textId="1B32D2EF" w:rsidR="001027D8" w:rsidRPr="000F4482" w:rsidRDefault="002300FE" w:rsidP="00677406">
      <w:pPr>
        <w:pStyle w:val="Odstavecseseznamem"/>
        <w:numPr>
          <w:ilvl w:val="0"/>
          <w:numId w:val="3"/>
        </w:numPr>
        <w:ind w:left="1134" w:hanging="567"/>
        <w:jc w:val="both"/>
        <w:rPr>
          <w:rFonts w:ascii="Arial" w:hAnsi="Arial" w:cs="Arial"/>
        </w:rPr>
      </w:pPr>
      <w:r w:rsidRPr="000F4482">
        <w:rPr>
          <w:rFonts w:ascii="Arial" w:hAnsi="Arial" w:cs="Arial"/>
        </w:rPr>
        <w:t xml:space="preserve">poskytovatel </w:t>
      </w:r>
      <w:r w:rsidR="00CC3557" w:rsidRPr="000F4482">
        <w:rPr>
          <w:rFonts w:ascii="Arial" w:hAnsi="Arial" w:cs="Arial"/>
        </w:rPr>
        <w:t>mů</w:t>
      </w:r>
      <w:r w:rsidR="001027D8" w:rsidRPr="000F4482">
        <w:rPr>
          <w:rFonts w:ascii="Arial" w:hAnsi="Arial" w:cs="Arial"/>
        </w:rPr>
        <w:t xml:space="preserve">že od smlouvy okamžitě odstoupit, pokud je </w:t>
      </w:r>
      <w:r w:rsidR="00F80012" w:rsidRPr="000F4482">
        <w:rPr>
          <w:rFonts w:ascii="Arial" w:hAnsi="Arial" w:cs="Arial"/>
        </w:rPr>
        <w:t>uživatel</w:t>
      </w:r>
      <w:r w:rsidR="001027D8" w:rsidRPr="000F4482">
        <w:rPr>
          <w:rFonts w:ascii="Arial" w:hAnsi="Arial" w:cs="Arial"/>
        </w:rPr>
        <w:t xml:space="preserve"> přes </w:t>
      </w:r>
      <w:r w:rsidRPr="000F4482">
        <w:rPr>
          <w:rFonts w:ascii="Arial" w:hAnsi="Arial" w:cs="Arial"/>
        </w:rPr>
        <w:t xml:space="preserve">písemnou </w:t>
      </w:r>
      <w:r w:rsidR="001027D8" w:rsidRPr="000F4482">
        <w:rPr>
          <w:rFonts w:ascii="Arial" w:hAnsi="Arial" w:cs="Arial"/>
        </w:rPr>
        <w:t>výzvu k</w:t>
      </w:r>
      <w:r w:rsidR="00921B39" w:rsidRPr="000F4482">
        <w:rPr>
          <w:rFonts w:ascii="Arial" w:hAnsi="Arial" w:cs="Arial"/>
        </w:rPr>
        <w:t> </w:t>
      </w:r>
      <w:r w:rsidR="001027D8" w:rsidRPr="000F4482">
        <w:rPr>
          <w:rFonts w:ascii="Arial" w:hAnsi="Arial" w:cs="Arial"/>
        </w:rPr>
        <w:t xml:space="preserve">úhradě déle než </w:t>
      </w:r>
      <w:r w:rsidR="008F7C3D" w:rsidRPr="000F4482">
        <w:rPr>
          <w:rFonts w:ascii="Arial" w:hAnsi="Arial" w:cs="Arial"/>
        </w:rPr>
        <w:t>3</w:t>
      </w:r>
      <w:r w:rsidR="001027D8" w:rsidRPr="000F4482">
        <w:rPr>
          <w:rFonts w:ascii="Arial" w:hAnsi="Arial" w:cs="Arial"/>
        </w:rPr>
        <w:t>0 dní v</w:t>
      </w:r>
      <w:r w:rsidR="00921B39" w:rsidRPr="000F4482">
        <w:rPr>
          <w:rFonts w:ascii="Arial" w:hAnsi="Arial" w:cs="Arial"/>
        </w:rPr>
        <w:t> </w:t>
      </w:r>
      <w:r w:rsidR="001027D8" w:rsidRPr="000F4482">
        <w:rPr>
          <w:rFonts w:ascii="Arial" w:hAnsi="Arial" w:cs="Arial"/>
        </w:rPr>
        <w:t>prodlení s</w:t>
      </w:r>
      <w:r w:rsidR="00921B39" w:rsidRPr="000F4482">
        <w:rPr>
          <w:rFonts w:ascii="Arial" w:hAnsi="Arial" w:cs="Arial"/>
        </w:rPr>
        <w:t> </w:t>
      </w:r>
      <w:r w:rsidR="001027D8" w:rsidRPr="000F4482">
        <w:rPr>
          <w:rFonts w:ascii="Arial" w:hAnsi="Arial" w:cs="Arial"/>
        </w:rPr>
        <w:t>úhradou</w:t>
      </w:r>
      <w:r w:rsidR="4C3C79DD" w:rsidRPr="000F4482">
        <w:rPr>
          <w:rFonts w:ascii="Arial" w:hAnsi="Arial" w:cs="Arial"/>
        </w:rPr>
        <w:t>,</w:t>
      </w:r>
      <w:r w:rsidR="00432523" w:rsidRPr="000F4482">
        <w:rPr>
          <w:rFonts w:ascii="Arial" w:hAnsi="Arial" w:cs="Arial"/>
        </w:rPr>
        <w:t xml:space="preserve"> </w:t>
      </w:r>
      <w:r w:rsidR="001027D8" w:rsidRPr="000F4482">
        <w:rPr>
          <w:rFonts w:ascii="Arial" w:hAnsi="Arial" w:cs="Arial"/>
        </w:rPr>
        <w:t>byť i jen části</w:t>
      </w:r>
      <w:r w:rsidRPr="000F4482">
        <w:rPr>
          <w:rFonts w:ascii="Arial" w:hAnsi="Arial" w:cs="Arial"/>
        </w:rPr>
        <w:t>,</w:t>
      </w:r>
      <w:r w:rsidR="001027D8" w:rsidRPr="000F4482">
        <w:rPr>
          <w:rFonts w:ascii="Arial" w:hAnsi="Arial" w:cs="Arial"/>
        </w:rPr>
        <w:t xml:space="preserve"> odměny z</w:t>
      </w:r>
      <w:r w:rsidR="00921B39" w:rsidRPr="000F4482">
        <w:rPr>
          <w:rFonts w:ascii="Arial" w:hAnsi="Arial" w:cs="Arial"/>
        </w:rPr>
        <w:t> </w:t>
      </w:r>
      <w:r w:rsidR="001027D8" w:rsidRPr="000F4482">
        <w:rPr>
          <w:rFonts w:ascii="Arial" w:hAnsi="Arial" w:cs="Arial"/>
        </w:rPr>
        <w:t>této smlouvy</w:t>
      </w:r>
      <w:r w:rsidR="00613F78" w:rsidRPr="000F4482">
        <w:rPr>
          <w:rFonts w:ascii="Arial" w:hAnsi="Arial" w:cs="Arial"/>
        </w:rPr>
        <w:t>,</w:t>
      </w:r>
    </w:p>
    <w:p w14:paraId="0A1D83F0" w14:textId="3B908D73" w:rsidR="002300FE" w:rsidRPr="000F4482" w:rsidRDefault="00F80012" w:rsidP="00677406">
      <w:pPr>
        <w:pStyle w:val="Odstavecseseznamem"/>
        <w:numPr>
          <w:ilvl w:val="0"/>
          <w:numId w:val="3"/>
        </w:numPr>
        <w:spacing w:before="120" w:after="120"/>
        <w:ind w:left="1134" w:hanging="567"/>
        <w:contextualSpacing w:val="0"/>
        <w:jc w:val="both"/>
        <w:rPr>
          <w:rFonts w:ascii="Arial" w:hAnsi="Arial" w:cs="Arial"/>
        </w:rPr>
      </w:pPr>
      <w:r w:rsidRPr="000F4482">
        <w:rPr>
          <w:rFonts w:ascii="Arial" w:hAnsi="Arial" w:cs="Arial"/>
        </w:rPr>
        <w:t>uživatel</w:t>
      </w:r>
      <w:r w:rsidR="001027D8" w:rsidRPr="000F4482">
        <w:rPr>
          <w:rFonts w:ascii="Arial" w:hAnsi="Arial" w:cs="Arial"/>
        </w:rPr>
        <w:t xml:space="preserve"> může od smlouvy</w:t>
      </w:r>
      <w:r w:rsidR="00F930DF" w:rsidRPr="000F4482">
        <w:rPr>
          <w:rFonts w:ascii="Arial" w:hAnsi="Arial" w:cs="Arial"/>
        </w:rPr>
        <w:t xml:space="preserve"> okamžitě</w:t>
      </w:r>
      <w:r w:rsidR="001027D8" w:rsidRPr="000F4482">
        <w:rPr>
          <w:rFonts w:ascii="Arial" w:hAnsi="Arial" w:cs="Arial"/>
        </w:rPr>
        <w:t xml:space="preserve"> odstoupit</w:t>
      </w:r>
      <w:r w:rsidR="0CB90B49" w:rsidRPr="000F4482">
        <w:rPr>
          <w:rFonts w:ascii="Arial" w:hAnsi="Arial" w:cs="Arial"/>
        </w:rPr>
        <w:t>,</w:t>
      </w:r>
      <w:r w:rsidR="001027D8" w:rsidRPr="000F4482">
        <w:rPr>
          <w:rFonts w:ascii="Arial" w:hAnsi="Arial" w:cs="Arial"/>
        </w:rPr>
        <w:t xml:space="preserve"> pokud </w:t>
      </w:r>
      <w:r w:rsidR="00FD26E7" w:rsidRPr="000F4482">
        <w:rPr>
          <w:rFonts w:ascii="Arial" w:hAnsi="Arial" w:cs="Arial"/>
        </w:rPr>
        <w:t xml:space="preserve">poskytovatel </w:t>
      </w:r>
      <w:r w:rsidR="00CC3557" w:rsidRPr="000F4482">
        <w:rPr>
          <w:rFonts w:ascii="Arial" w:hAnsi="Arial" w:cs="Arial"/>
        </w:rPr>
        <w:t>opakovaně nebo hrubě</w:t>
      </w:r>
      <w:r w:rsidR="002300FE" w:rsidRPr="000F4482">
        <w:rPr>
          <w:rFonts w:ascii="Arial" w:hAnsi="Arial" w:cs="Arial"/>
        </w:rPr>
        <w:t xml:space="preserve"> porušuje své povinnosti dle této smlouvy. </w:t>
      </w:r>
    </w:p>
    <w:p w14:paraId="22CE41D4" w14:textId="77777777" w:rsidR="006B2160" w:rsidRPr="000F4482" w:rsidRDefault="006B2160" w:rsidP="006B2160">
      <w:pPr>
        <w:pStyle w:val="Odstavecseseznamem"/>
        <w:spacing w:before="120" w:after="120"/>
        <w:ind w:left="1134"/>
        <w:contextualSpacing w:val="0"/>
        <w:jc w:val="both"/>
        <w:rPr>
          <w:rFonts w:ascii="Arial" w:hAnsi="Arial" w:cs="Arial"/>
        </w:rPr>
      </w:pPr>
    </w:p>
    <w:p w14:paraId="0A03FCC9" w14:textId="5F182E31" w:rsidR="00CC3557" w:rsidRPr="000F4482" w:rsidRDefault="002300FE" w:rsidP="009A2875">
      <w:pPr>
        <w:pStyle w:val="Odstavecseseznamem"/>
        <w:numPr>
          <w:ilvl w:val="0"/>
          <w:numId w:val="5"/>
        </w:numPr>
        <w:spacing w:before="120" w:after="120"/>
        <w:ind w:left="567" w:hanging="519"/>
        <w:jc w:val="both"/>
        <w:rPr>
          <w:rFonts w:ascii="Arial" w:hAnsi="Arial" w:cs="Arial"/>
        </w:rPr>
      </w:pPr>
      <w:r w:rsidRPr="000F4482">
        <w:rPr>
          <w:rFonts w:ascii="Arial" w:hAnsi="Arial" w:cs="Arial"/>
        </w:rPr>
        <w:lastRenderedPageBreak/>
        <w:t>Za opakov</w:t>
      </w:r>
      <w:r w:rsidR="00F80C01" w:rsidRPr="000F4482">
        <w:rPr>
          <w:rFonts w:ascii="Arial" w:hAnsi="Arial" w:cs="Arial"/>
        </w:rPr>
        <w:t xml:space="preserve">ané </w:t>
      </w:r>
      <w:r w:rsidRPr="000F4482">
        <w:rPr>
          <w:rFonts w:ascii="Arial" w:hAnsi="Arial" w:cs="Arial"/>
        </w:rPr>
        <w:t xml:space="preserve">či hrubé porušení smlouvy </w:t>
      </w:r>
      <w:r w:rsidR="00F80C01" w:rsidRPr="000F4482">
        <w:rPr>
          <w:rFonts w:ascii="Arial" w:hAnsi="Arial" w:cs="Arial"/>
        </w:rPr>
        <w:t>je považováno zejména:</w:t>
      </w:r>
    </w:p>
    <w:p w14:paraId="3B29C01C" w14:textId="71057505" w:rsidR="002300FE" w:rsidRPr="000F4482" w:rsidRDefault="00F80C01" w:rsidP="00677406">
      <w:pPr>
        <w:pStyle w:val="Odstavecseseznamem"/>
        <w:numPr>
          <w:ilvl w:val="0"/>
          <w:numId w:val="20"/>
        </w:numPr>
        <w:spacing w:before="120" w:after="120"/>
        <w:ind w:left="1134" w:hanging="567"/>
        <w:contextualSpacing w:val="0"/>
        <w:jc w:val="both"/>
        <w:rPr>
          <w:rFonts w:ascii="Arial" w:hAnsi="Arial" w:cs="Arial"/>
        </w:rPr>
      </w:pPr>
      <w:r w:rsidRPr="000F4482">
        <w:rPr>
          <w:rFonts w:ascii="Arial" w:hAnsi="Arial" w:cs="Arial"/>
        </w:rPr>
        <w:t>p</w:t>
      </w:r>
      <w:r w:rsidR="002300FE" w:rsidRPr="000F4482">
        <w:rPr>
          <w:rFonts w:ascii="Arial" w:hAnsi="Arial" w:cs="Arial"/>
        </w:rPr>
        <w:t xml:space="preserve">rodlení </w:t>
      </w:r>
      <w:r w:rsidR="00C5299F" w:rsidRPr="000F4482">
        <w:rPr>
          <w:rFonts w:ascii="Arial" w:hAnsi="Arial" w:cs="Arial"/>
        </w:rPr>
        <w:t xml:space="preserve">poskytovatele </w:t>
      </w:r>
      <w:r w:rsidR="002300FE" w:rsidRPr="000F4482">
        <w:rPr>
          <w:rFonts w:ascii="Arial" w:hAnsi="Arial" w:cs="Arial"/>
        </w:rPr>
        <w:t>s</w:t>
      </w:r>
      <w:r w:rsidR="008F7C3D" w:rsidRPr="000F4482">
        <w:rPr>
          <w:rFonts w:ascii="Arial" w:hAnsi="Arial" w:cs="Arial"/>
        </w:rPr>
        <w:t xml:space="preserve"> odpovědí </w:t>
      </w:r>
      <w:r w:rsidR="007A53B7" w:rsidRPr="000F4482">
        <w:rPr>
          <w:rFonts w:ascii="Arial" w:hAnsi="Arial" w:cs="Arial"/>
        </w:rPr>
        <w:t xml:space="preserve">na oznámení závady </w:t>
      </w:r>
      <w:proofErr w:type="gramStart"/>
      <w:r w:rsidR="007A53B7" w:rsidRPr="000F4482">
        <w:rPr>
          <w:rFonts w:ascii="Arial" w:hAnsi="Arial" w:cs="Arial"/>
        </w:rPr>
        <w:t xml:space="preserve">systému </w:t>
      </w:r>
      <w:r w:rsidR="008F7C3D" w:rsidRPr="000F4482">
        <w:rPr>
          <w:rFonts w:ascii="Arial" w:hAnsi="Arial" w:cs="Arial"/>
        </w:rPr>
        <w:t>a</w:t>
      </w:r>
      <w:r w:rsidR="00677406" w:rsidRPr="000F4482">
        <w:rPr>
          <w:rFonts w:ascii="Arial" w:hAnsi="Arial" w:cs="Arial"/>
        </w:rPr>
        <w:t xml:space="preserve"> </w:t>
      </w:r>
      <w:r w:rsidR="008F7C3D" w:rsidRPr="000F4482">
        <w:rPr>
          <w:rFonts w:ascii="Arial" w:hAnsi="Arial" w:cs="Arial"/>
        </w:rPr>
        <w:t>nebo s vyřešením</w:t>
      </w:r>
      <w:proofErr w:type="gramEnd"/>
      <w:r w:rsidR="008F7C3D" w:rsidRPr="000F4482">
        <w:rPr>
          <w:rFonts w:ascii="Arial" w:hAnsi="Arial" w:cs="Arial"/>
        </w:rPr>
        <w:t xml:space="preserve"> (odstraněním) závady </w:t>
      </w:r>
      <w:r w:rsidR="007A53B7" w:rsidRPr="000F4482">
        <w:rPr>
          <w:rFonts w:ascii="Arial" w:hAnsi="Arial" w:cs="Arial"/>
        </w:rPr>
        <w:t xml:space="preserve">systému </w:t>
      </w:r>
      <w:r w:rsidRPr="000F4482">
        <w:rPr>
          <w:rFonts w:ascii="Arial" w:hAnsi="Arial" w:cs="Arial"/>
        </w:rPr>
        <w:t xml:space="preserve">kategorie A dle čl. </w:t>
      </w:r>
      <w:r w:rsidR="00677406" w:rsidRPr="000F4482">
        <w:rPr>
          <w:rFonts w:ascii="Arial" w:hAnsi="Arial" w:cs="Arial"/>
        </w:rPr>
        <w:t xml:space="preserve">VII. </w:t>
      </w:r>
      <w:r w:rsidRPr="000F4482">
        <w:rPr>
          <w:rFonts w:ascii="Arial" w:hAnsi="Arial" w:cs="Arial"/>
        </w:rPr>
        <w:t>této smlouvy alespoň dvakrát v jednom kalendářním měsíci;</w:t>
      </w:r>
    </w:p>
    <w:p w14:paraId="63D26304" w14:textId="64341B85" w:rsidR="00F80C01" w:rsidRPr="000F4482" w:rsidRDefault="00F80C01" w:rsidP="00677406">
      <w:pPr>
        <w:pStyle w:val="Odstavecseseznamem"/>
        <w:numPr>
          <w:ilvl w:val="0"/>
          <w:numId w:val="20"/>
        </w:numPr>
        <w:spacing w:before="120" w:after="120"/>
        <w:ind w:left="1134" w:hanging="567"/>
        <w:contextualSpacing w:val="0"/>
        <w:jc w:val="both"/>
        <w:rPr>
          <w:rFonts w:ascii="Arial" w:hAnsi="Arial" w:cs="Arial"/>
        </w:rPr>
      </w:pPr>
      <w:r w:rsidRPr="000F4482">
        <w:rPr>
          <w:rFonts w:ascii="Arial" w:hAnsi="Arial" w:cs="Arial"/>
        </w:rPr>
        <w:t xml:space="preserve">prodlení </w:t>
      </w:r>
      <w:r w:rsidR="00C5299F" w:rsidRPr="000F4482">
        <w:rPr>
          <w:rFonts w:ascii="Arial" w:hAnsi="Arial" w:cs="Arial"/>
        </w:rPr>
        <w:t xml:space="preserve">poskytovatele </w:t>
      </w:r>
      <w:r w:rsidRPr="000F4482">
        <w:rPr>
          <w:rFonts w:ascii="Arial" w:hAnsi="Arial" w:cs="Arial"/>
        </w:rPr>
        <w:t>s</w:t>
      </w:r>
      <w:r w:rsidR="002A7D7C" w:rsidRPr="000F4482">
        <w:rPr>
          <w:rFonts w:ascii="Arial" w:hAnsi="Arial" w:cs="Arial"/>
        </w:rPr>
        <w:t xml:space="preserve"> odpovědí na oznámení závady systému anebo s vyřešením (odstraněním) závady systému</w:t>
      </w:r>
      <w:r w:rsidRPr="000F4482">
        <w:rPr>
          <w:rFonts w:ascii="Arial" w:hAnsi="Arial" w:cs="Arial"/>
        </w:rPr>
        <w:t xml:space="preserve"> kategorie B dle čl. </w:t>
      </w:r>
      <w:r w:rsidR="00677406" w:rsidRPr="000F4482">
        <w:rPr>
          <w:rFonts w:ascii="Arial" w:hAnsi="Arial" w:cs="Arial"/>
        </w:rPr>
        <w:t>VII.</w:t>
      </w:r>
      <w:r w:rsidRPr="000F4482">
        <w:rPr>
          <w:rFonts w:ascii="Arial" w:hAnsi="Arial" w:cs="Arial"/>
        </w:rPr>
        <w:t xml:space="preserve"> této smlouvy alespoň třikrát v jednom kalendářním měsíci.</w:t>
      </w:r>
    </w:p>
    <w:p w14:paraId="0FD619B7" w14:textId="6143C583" w:rsidR="00BD28C7" w:rsidRPr="000F4482" w:rsidRDefault="00BD28C7" w:rsidP="009A2875">
      <w:pPr>
        <w:pStyle w:val="Odstavecseseznamem"/>
        <w:numPr>
          <w:ilvl w:val="0"/>
          <w:numId w:val="5"/>
        </w:numPr>
        <w:spacing w:before="120" w:after="120"/>
        <w:ind w:left="567" w:hanging="567"/>
        <w:jc w:val="both"/>
        <w:rPr>
          <w:rFonts w:ascii="Arial" w:hAnsi="Arial" w:cs="Arial"/>
        </w:rPr>
      </w:pPr>
      <w:r w:rsidRPr="000F4482">
        <w:rPr>
          <w:rFonts w:ascii="Arial" w:hAnsi="Arial" w:cs="Arial"/>
        </w:rPr>
        <w:t>Za opakované či hrubé porušení smlouvy není považováno prodlení poskytovatele s </w:t>
      </w:r>
      <w:r w:rsidR="008B5F4C" w:rsidRPr="000F4482">
        <w:rPr>
          <w:rFonts w:ascii="Arial" w:hAnsi="Arial" w:cs="Arial"/>
        </w:rPr>
        <w:t xml:space="preserve">odpovědí na oznámení závady systému anebo s vyřešením (odstraněním) závady systému </w:t>
      </w:r>
      <w:r w:rsidRPr="000F4482">
        <w:rPr>
          <w:rFonts w:ascii="Arial" w:hAnsi="Arial" w:cs="Arial"/>
        </w:rPr>
        <w:t>resp. nefunkčnost systému v případě, že k ní došlo za</w:t>
      </w:r>
      <w:r w:rsidR="008B5F4C" w:rsidRPr="000F4482">
        <w:rPr>
          <w:rFonts w:ascii="Arial" w:hAnsi="Arial" w:cs="Arial"/>
        </w:rPr>
        <w:t>viněním</w:t>
      </w:r>
      <w:r w:rsidRPr="000F4482">
        <w:rPr>
          <w:rFonts w:ascii="Arial" w:hAnsi="Arial" w:cs="Arial"/>
        </w:rPr>
        <w:t xml:space="preserve"> třetí osob</w:t>
      </w:r>
      <w:r w:rsidR="008B5F4C" w:rsidRPr="000F4482">
        <w:rPr>
          <w:rFonts w:ascii="Arial" w:hAnsi="Arial" w:cs="Arial"/>
        </w:rPr>
        <w:t>y</w:t>
      </w:r>
      <w:r w:rsidRPr="000F4482">
        <w:rPr>
          <w:rFonts w:ascii="Arial" w:hAnsi="Arial" w:cs="Arial"/>
        </w:rPr>
        <w:t xml:space="preserve"> </w:t>
      </w:r>
      <w:r w:rsidR="00966441" w:rsidRPr="000F4482">
        <w:rPr>
          <w:rFonts w:ascii="Arial" w:hAnsi="Arial" w:cs="Arial"/>
        </w:rPr>
        <w:t xml:space="preserve">nebo </w:t>
      </w:r>
      <w:r w:rsidR="008B5F4C" w:rsidRPr="000F4482">
        <w:rPr>
          <w:rFonts w:ascii="Arial" w:hAnsi="Arial" w:cs="Arial"/>
        </w:rPr>
        <w:t>v důsledku</w:t>
      </w:r>
      <w:r w:rsidR="00966441" w:rsidRPr="000F4482">
        <w:rPr>
          <w:rFonts w:ascii="Arial" w:hAnsi="Arial" w:cs="Arial"/>
        </w:rPr>
        <w:t xml:space="preserve"> vyšší moci, </w:t>
      </w:r>
      <w:r w:rsidRPr="000F4482">
        <w:rPr>
          <w:rFonts w:ascii="Arial" w:hAnsi="Arial" w:cs="Arial"/>
        </w:rPr>
        <w:t>ledaže by poskytovatel</w:t>
      </w:r>
      <w:r w:rsidR="00677406" w:rsidRPr="000F4482">
        <w:rPr>
          <w:rFonts w:ascii="Arial" w:hAnsi="Arial" w:cs="Arial"/>
        </w:rPr>
        <w:t xml:space="preserve"> neprojevoval dostatečnou </w:t>
      </w:r>
      <w:proofErr w:type="gramStart"/>
      <w:r w:rsidR="00677406" w:rsidRPr="000F4482">
        <w:rPr>
          <w:rFonts w:ascii="Arial" w:hAnsi="Arial" w:cs="Arial"/>
        </w:rPr>
        <w:t xml:space="preserve">snahu                   </w:t>
      </w:r>
      <w:r w:rsidRPr="000F4482">
        <w:rPr>
          <w:rFonts w:ascii="Arial" w:hAnsi="Arial" w:cs="Arial"/>
        </w:rPr>
        <w:t>o opětovné</w:t>
      </w:r>
      <w:proofErr w:type="gramEnd"/>
      <w:r w:rsidRPr="000F4482">
        <w:rPr>
          <w:rFonts w:ascii="Arial" w:hAnsi="Arial" w:cs="Arial"/>
        </w:rPr>
        <w:t xml:space="preserve"> </w:t>
      </w:r>
      <w:r w:rsidR="00840618" w:rsidRPr="000F4482">
        <w:rPr>
          <w:rFonts w:ascii="Arial" w:hAnsi="Arial" w:cs="Arial"/>
        </w:rPr>
        <w:t xml:space="preserve">plné </w:t>
      </w:r>
      <w:r w:rsidRPr="000F4482">
        <w:rPr>
          <w:rFonts w:ascii="Arial" w:hAnsi="Arial" w:cs="Arial"/>
        </w:rPr>
        <w:t>z</w:t>
      </w:r>
      <w:r w:rsidR="008B5F4C" w:rsidRPr="000F4482">
        <w:rPr>
          <w:rFonts w:ascii="Arial" w:hAnsi="Arial" w:cs="Arial"/>
        </w:rPr>
        <w:t>provoznění</w:t>
      </w:r>
      <w:r w:rsidRPr="000F4482">
        <w:rPr>
          <w:rFonts w:ascii="Arial" w:hAnsi="Arial" w:cs="Arial"/>
        </w:rPr>
        <w:t xml:space="preserve"> systému.</w:t>
      </w:r>
    </w:p>
    <w:p w14:paraId="0EA58CF1" w14:textId="05EF23F7" w:rsidR="00953786" w:rsidRPr="000F4482" w:rsidRDefault="00F80012" w:rsidP="00677406">
      <w:pPr>
        <w:pStyle w:val="Odstavecseseznamem"/>
        <w:numPr>
          <w:ilvl w:val="0"/>
          <w:numId w:val="5"/>
        </w:numPr>
        <w:spacing w:after="120"/>
        <w:ind w:left="567" w:hanging="567"/>
        <w:contextualSpacing w:val="0"/>
        <w:jc w:val="both"/>
        <w:rPr>
          <w:rFonts w:ascii="Arial" w:hAnsi="Arial" w:cs="Arial"/>
        </w:rPr>
      </w:pPr>
      <w:r w:rsidRPr="000F4482">
        <w:rPr>
          <w:rFonts w:ascii="Arial" w:hAnsi="Arial" w:cs="Arial"/>
        </w:rPr>
        <w:t>Uživatel</w:t>
      </w:r>
      <w:r w:rsidR="00F80C01" w:rsidRPr="000F4482">
        <w:rPr>
          <w:rFonts w:ascii="Arial" w:hAnsi="Arial" w:cs="Arial"/>
        </w:rPr>
        <w:t xml:space="preserve"> je o</w:t>
      </w:r>
      <w:r w:rsidR="00953786" w:rsidRPr="000F4482">
        <w:rPr>
          <w:rFonts w:ascii="Arial" w:hAnsi="Arial" w:cs="Arial"/>
        </w:rPr>
        <w:t xml:space="preserve">právněn </w:t>
      </w:r>
      <w:r w:rsidR="00F80C01" w:rsidRPr="000F4482">
        <w:rPr>
          <w:rFonts w:ascii="Arial" w:hAnsi="Arial" w:cs="Arial"/>
        </w:rPr>
        <w:t xml:space="preserve">od této smlouvy </w:t>
      </w:r>
      <w:r w:rsidR="00953786" w:rsidRPr="000F4482">
        <w:rPr>
          <w:rFonts w:ascii="Arial" w:hAnsi="Arial" w:cs="Arial"/>
        </w:rPr>
        <w:t xml:space="preserve">odstoupit </w:t>
      </w:r>
      <w:r w:rsidR="00F80C01" w:rsidRPr="000F4482">
        <w:rPr>
          <w:rFonts w:ascii="Arial" w:hAnsi="Arial" w:cs="Arial"/>
        </w:rPr>
        <w:t xml:space="preserve">s okamžitou účinností, </w:t>
      </w:r>
      <w:r w:rsidR="00953786" w:rsidRPr="000F4482">
        <w:rPr>
          <w:rFonts w:ascii="Arial" w:hAnsi="Arial" w:cs="Arial"/>
        </w:rPr>
        <w:t>pokud je poskytovatel v prodlení s </w:t>
      </w:r>
      <w:r w:rsidR="00F80C01" w:rsidRPr="000F4482">
        <w:rPr>
          <w:rFonts w:ascii="Arial" w:hAnsi="Arial" w:cs="Arial"/>
        </w:rPr>
        <w:t>odstraněným</w:t>
      </w:r>
      <w:r w:rsidR="00953786" w:rsidRPr="000F4482">
        <w:rPr>
          <w:rFonts w:ascii="Arial" w:hAnsi="Arial" w:cs="Arial"/>
        </w:rPr>
        <w:t xml:space="preserve"> závady</w:t>
      </w:r>
      <w:r w:rsidR="007441F8" w:rsidRPr="000F4482">
        <w:rPr>
          <w:rFonts w:ascii="Arial" w:hAnsi="Arial" w:cs="Arial"/>
        </w:rPr>
        <w:t xml:space="preserve">, </w:t>
      </w:r>
      <w:r w:rsidR="00F916D5" w:rsidRPr="000F4482">
        <w:rPr>
          <w:rFonts w:ascii="Arial" w:hAnsi="Arial" w:cs="Arial"/>
        </w:rPr>
        <w:t>bez ohledu na kategorii</w:t>
      </w:r>
      <w:r w:rsidR="00D81212" w:rsidRPr="000F4482">
        <w:rPr>
          <w:rFonts w:ascii="Arial" w:hAnsi="Arial" w:cs="Arial"/>
        </w:rPr>
        <w:t xml:space="preserve"> a zavinění</w:t>
      </w:r>
      <w:r w:rsidR="00F916D5" w:rsidRPr="000F4482">
        <w:rPr>
          <w:rFonts w:ascii="Arial" w:hAnsi="Arial" w:cs="Arial"/>
        </w:rPr>
        <w:t>, delším než</w:t>
      </w:r>
      <w:r w:rsidR="007441F8" w:rsidRPr="000F4482">
        <w:rPr>
          <w:rFonts w:ascii="Arial" w:hAnsi="Arial" w:cs="Arial"/>
        </w:rPr>
        <w:t xml:space="preserve"> </w:t>
      </w:r>
      <w:r w:rsidR="00DF044A" w:rsidRPr="000F4482">
        <w:rPr>
          <w:rFonts w:ascii="Arial" w:hAnsi="Arial" w:cs="Arial"/>
        </w:rPr>
        <w:t xml:space="preserve">20 </w:t>
      </w:r>
      <w:r w:rsidR="00F916D5" w:rsidRPr="000F4482">
        <w:rPr>
          <w:rFonts w:ascii="Arial" w:hAnsi="Arial" w:cs="Arial"/>
        </w:rPr>
        <w:t>pracovních dnů</w:t>
      </w:r>
      <w:r w:rsidR="00953786" w:rsidRPr="000F4482">
        <w:rPr>
          <w:rFonts w:ascii="Arial" w:hAnsi="Arial" w:cs="Arial"/>
        </w:rPr>
        <w:t xml:space="preserve">. </w:t>
      </w:r>
    </w:p>
    <w:p w14:paraId="33DCA5FF" w14:textId="0CFD2D00" w:rsidR="007D5E62" w:rsidRPr="000F4482" w:rsidRDefault="007D5E62" w:rsidP="00677406">
      <w:pPr>
        <w:pStyle w:val="Odstavecseseznamem"/>
        <w:numPr>
          <w:ilvl w:val="0"/>
          <w:numId w:val="5"/>
        </w:numPr>
        <w:spacing w:after="120"/>
        <w:ind w:left="567" w:hanging="567"/>
        <w:contextualSpacing w:val="0"/>
        <w:jc w:val="both"/>
        <w:rPr>
          <w:rFonts w:ascii="Arial" w:hAnsi="Arial" w:cs="Arial"/>
        </w:rPr>
      </w:pPr>
      <w:r w:rsidRPr="000F4482">
        <w:rPr>
          <w:rFonts w:ascii="Arial" w:hAnsi="Arial" w:cs="Arial"/>
        </w:rPr>
        <w:t>Tato smlouva může zaniknout rovněž písemnou dohodou smluvních stran.</w:t>
      </w:r>
    </w:p>
    <w:p w14:paraId="1A4442D0" w14:textId="1648B07D" w:rsidR="002300FE" w:rsidRPr="000F4482" w:rsidRDefault="004A61E9" w:rsidP="00677406">
      <w:pPr>
        <w:pStyle w:val="Odstavecseseznamem"/>
        <w:numPr>
          <w:ilvl w:val="0"/>
          <w:numId w:val="5"/>
        </w:numPr>
        <w:spacing w:after="120"/>
        <w:ind w:left="567" w:hanging="567"/>
        <w:contextualSpacing w:val="0"/>
        <w:jc w:val="both"/>
        <w:rPr>
          <w:rFonts w:ascii="Arial" w:hAnsi="Arial" w:cs="Arial"/>
          <w:b/>
        </w:rPr>
      </w:pPr>
      <w:r w:rsidRPr="000F4482">
        <w:rPr>
          <w:rFonts w:ascii="Arial" w:hAnsi="Arial" w:cs="Arial"/>
        </w:rPr>
        <w:t xml:space="preserve">Po ukončení této smlouvy z jakéhokoliv důvodu pak </w:t>
      </w:r>
      <w:r w:rsidR="002249DF" w:rsidRPr="000F4482">
        <w:rPr>
          <w:rFonts w:ascii="Arial" w:hAnsi="Arial" w:cs="Arial"/>
        </w:rPr>
        <w:t xml:space="preserve">poskytovatel smaže z online </w:t>
      </w:r>
      <w:r w:rsidRPr="000F4482">
        <w:rPr>
          <w:rFonts w:ascii="Arial" w:hAnsi="Arial" w:cs="Arial"/>
        </w:rPr>
        <w:t>platformy veškeré pracovní grafické podklady související s </w:t>
      </w:r>
      <w:r w:rsidR="00F80012" w:rsidRPr="000F4482">
        <w:rPr>
          <w:rFonts w:ascii="Arial" w:hAnsi="Arial" w:cs="Arial"/>
        </w:rPr>
        <w:t>uživatel</w:t>
      </w:r>
      <w:r w:rsidRPr="000F4482">
        <w:rPr>
          <w:rFonts w:ascii="Arial" w:hAnsi="Arial" w:cs="Arial"/>
        </w:rPr>
        <w:t xml:space="preserve">e, jeho </w:t>
      </w:r>
      <w:r w:rsidR="002249DF" w:rsidRPr="000F4482">
        <w:rPr>
          <w:rFonts w:ascii="Arial" w:hAnsi="Arial" w:cs="Arial"/>
        </w:rPr>
        <w:t>lo</w:t>
      </w:r>
      <w:r w:rsidRPr="000F4482">
        <w:rPr>
          <w:rFonts w:ascii="Arial" w:hAnsi="Arial" w:cs="Arial"/>
        </w:rPr>
        <w:t xml:space="preserve">go </w:t>
      </w:r>
      <w:proofErr w:type="gramStart"/>
      <w:r w:rsidRPr="000F4482">
        <w:rPr>
          <w:rFonts w:ascii="Arial" w:hAnsi="Arial" w:cs="Arial"/>
        </w:rPr>
        <w:t xml:space="preserve">manuál </w:t>
      </w:r>
      <w:r w:rsidR="00677406" w:rsidRPr="000F4482">
        <w:rPr>
          <w:rFonts w:ascii="Arial" w:hAnsi="Arial" w:cs="Arial"/>
        </w:rPr>
        <w:t xml:space="preserve">   </w:t>
      </w:r>
      <w:r w:rsidRPr="000F4482">
        <w:rPr>
          <w:rFonts w:ascii="Arial" w:hAnsi="Arial" w:cs="Arial"/>
        </w:rPr>
        <w:t>i</w:t>
      </w:r>
      <w:r w:rsidR="002249DF" w:rsidRPr="000F4482">
        <w:rPr>
          <w:rFonts w:ascii="Arial" w:hAnsi="Arial" w:cs="Arial"/>
        </w:rPr>
        <w:t xml:space="preserve"> </w:t>
      </w:r>
      <w:r w:rsidR="00725248" w:rsidRPr="000F4482">
        <w:rPr>
          <w:rFonts w:ascii="Arial" w:hAnsi="Arial" w:cs="Arial"/>
        </w:rPr>
        <w:t>podklady</w:t>
      </w:r>
      <w:proofErr w:type="gramEnd"/>
      <w:r w:rsidR="002249DF" w:rsidRPr="000F4482">
        <w:rPr>
          <w:rFonts w:ascii="Arial" w:hAnsi="Arial" w:cs="Arial"/>
        </w:rPr>
        <w:t xml:space="preserve">. </w:t>
      </w:r>
      <w:r w:rsidR="004759A7" w:rsidRPr="000F4482">
        <w:rPr>
          <w:rFonts w:ascii="Arial" w:hAnsi="Arial" w:cs="Arial"/>
        </w:rPr>
        <w:t xml:space="preserve">Smluvní strany se dohodly, že články </w:t>
      </w:r>
      <w:r w:rsidR="00CA38C4" w:rsidRPr="000F4482">
        <w:rPr>
          <w:rFonts w:ascii="Arial" w:hAnsi="Arial" w:cs="Arial"/>
        </w:rPr>
        <w:t>VI</w:t>
      </w:r>
      <w:r w:rsidR="00677406" w:rsidRPr="000F4482">
        <w:rPr>
          <w:rFonts w:ascii="Arial" w:hAnsi="Arial" w:cs="Arial"/>
        </w:rPr>
        <w:t>II</w:t>
      </w:r>
      <w:r w:rsidR="00CA38C4" w:rsidRPr="000F4482">
        <w:rPr>
          <w:rFonts w:ascii="Arial" w:hAnsi="Arial" w:cs="Arial"/>
        </w:rPr>
        <w:t xml:space="preserve">. </w:t>
      </w:r>
      <w:r w:rsidR="00677406" w:rsidRPr="000F4482">
        <w:rPr>
          <w:rFonts w:ascii="Arial" w:hAnsi="Arial" w:cs="Arial"/>
        </w:rPr>
        <w:t>IX</w:t>
      </w:r>
      <w:r w:rsidR="00CA38C4" w:rsidRPr="000F4482">
        <w:rPr>
          <w:rFonts w:ascii="Arial" w:hAnsi="Arial" w:cs="Arial"/>
        </w:rPr>
        <w:t>. a X</w:t>
      </w:r>
      <w:r w:rsidR="00677406" w:rsidRPr="000F4482">
        <w:rPr>
          <w:rFonts w:ascii="Arial" w:hAnsi="Arial" w:cs="Arial"/>
        </w:rPr>
        <w:t>I</w:t>
      </w:r>
      <w:r w:rsidR="004759A7" w:rsidRPr="000F4482">
        <w:rPr>
          <w:rFonts w:ascii="Arial" w:hAnsi="Arial" w:cs="Arial"/>
        </w:rPr>
        <w:t xml:space="preserve">. </w:t>
      </w:r>
      <w:r w:rsidR="00CA38C4" w:rsidRPr="000F4482">
        <w:rPr>
          <w:rFonts w:ascii="Arial" w:hAnsi="Arial" w:cs="Arial"/>
        </w:rPr>
        <w:t>t</w:t>
      </w:r>
      <w:r w:rsidR="004759A7" w:rsidRPr="000F4482">
        <w:rPr>
          <w:rFonts w:ascii="Arial" w:hAnsi="Arial" w:cs="Arial"/>
        </w:rPr>
        <w:t xml:space="preserve">éto smlouvy zůstávají v případě ukončení této smlouvy nadále v platnosti a účinnosti. </w:t>
      </w:r>
    </w:p>
    <w:p w14:paraId="7CBEC786" w14:textId="77777777" w:rsidR="005D51B3" w:rsidRPr="000F4482" w:rsidRDefault="005D51B3" w:rsidP="005D51B3">
      <w:pPr>
        <w:pStyle w:val="Odstavecseseznamem"/>
        <w:spacing w:after="120"/>
        <w:ind w:left="567"/>
        <w:contextualSpacing w:val="0"/>
        <w:jc w:val="both"/>
        <w:rPr>
          <w:rFonts w:ascii="Arial" w:hAnsi="Arial" w:cs="Arial"/>
          <w:b/>
        </w:rPr>
      </w:pPr>
    </w:p>
    <w:p w14:paraId="79C16755" w14:textId="49BC2663" w:rsidR="002300FE" w:rsidRPr="000F4482" w:rsidRDefault="00677406" w:rsidP="00011ED6">
      <w:pPr>
        <w:spacing w:after="0"/>
        <w:jc w:val="center"/>
        <w:rPr>
          <w:rFonts w:ascii="Arial" w:hAnsi="Arial" w:cs="Arial"/>
          <w:b/>
        </w:rPr>
      </w:pPr>
      <w:r w:rsidRPr="000F4482">
        <w:rPr>
          <w:rFonts w:ascii="Arial" w:hAnsi="Arial" w:cs="Arial"/>
          <w:b/>
        </w:rPr>
        <w:t>VI</w:t>
      </w:r>
      <w:r w:rsidR="002300FE" w:rsidRPr="000F4482">
        <w:rPr>
          <w:rFonts w:ascii="Arial" w:hAnsi="Arial" w:cs="Arial"/>
          <w:b/>
        </w:rPr>
        <w:t>.</w:t>
      </w:r>
    </w:p>
    <w:p w14:paraId="135C5E28" w14:textId="30C38E69" w:rsidR="00D972F4" w:rsidRPr="000F4482" w:rsidRDefault="00D972F4" w:rsidP="00D972F4">
      <w:pPr>
        <w:spacing w:after="120"/>
        <w:jc w:val="center"/>
        <w:rPr>
          <w:rFonts w:ascii="Arial" w:hAnsi="Arial" w:cs="Arial"/>
          <w:b/>
        </w:rPr>
      </w:pPr>
      <w:r w:rsidRPr="000F4482">
        <w:rPr>
          <w:rFonts w:ascii="Arial" w:hAnsi="Arial" w:cs="Arial"/>
          <w:b/>
        </w:rPr>
        <w:t>Prohlášení, práva</w:t>
      </w:r>
      <w:r w:rsidR="004759A7" w:rsidRPr="000F4482">
        <w:rPr>
          <w:rFonts w:ascii="Arial" w:hAnsi="Arial" w:cs="Arial"/>
          <w:b/>
        </w:rPr>
        <w:t>,</w:t>
      </w:r>
      <w:r w:rsidRPr="000F4482">
        <w:rPr>
          <w:rFonts w:ascii="Arial" w:hAnsi="Arial" w:cs="Arial"/>
          <w:b/>
        </w:rPr>
        <w:t xml:space="preserve"> povinnosti </w:t>
      </w:r>
      <w:r w:rsidR="004759A7" w:rsidRPr="000F4482">
        <w:rPr>
          <w:rFonts w:ascii="Arial" w:hAnsi="Arial" w:cs="Arial"/>
          <w:b/>
        </w:rPr>
        <w:t xml:space="preserve">a odpovědnost </w:t>
      </w:r>
      <w:r w:rsidRPr="000F4482">
        <w:rPr>
          <w:rFonts w:ascii="Arial" w:hAnsi="Arial" w:cs="Arial"/>
          <w:b/>
        </w:rPr>
        <w:t>poskytovatele</w:t>
      </w:r>
    </w:p>
    <w:p w14:paraId="5994DE99" w14:textId="77777777" w:rsidR="00D972F4" w:rsidRPr="000F4482" w:rsidRDefault="00D972F4" w:rsidP="00C82967">
      <w:pPr>
        <w:pStyle w:val="Odstavecseseznamem"/>
        <w:numPr>
          <w:ilvl w:val="0"/>
          <w:numId w:val="13"/>
        </w:numPr>
        <w:spacing w:after="120" w:line="256" w:lineRule="auto"/>
        <w:ind w:left="567" w:hanging="567"/>
        <w:jc w:val="both"/>
        <w:rPr>
          <w:rFonts w:ascii="Arial" w:hAnsi="Arial" w:cs="Arial"/>
        </w:rPr>
      </w:pPr>
      <w:r w:rsidRPr="000F4482">
        <w:rPr>
          <w:rFonts w:ascii="Arial" w:hAnsi="Arial" w:cs="Arial"/>
        </w:rPr>
        <w:t>Poskytovatel prohlašuje, že:</w:t>
      </w:r>
    </w:p>
    <w:p w14:paraId="3F2C8B05" w14:textId="5577152A" w:rsidR="00D972F4" w:rsidRPr="000F4482" w:rsidRDefault="00D972F4" w:rsidP="00677406">
      <w:pPr>
        <w:pStyle w:val="Odstavecseseznamem"/>
        <w:numPr>
          <w:ilvl w:val="0"/>
          <w:numId w:val="14"/>
        </w:numPr>
        <w:spacing w:after="120" w:line="256" w:lineRule="auto"/>
        <w:ind w:left="1134" w:hanging="567"/>
        <w:jc w:val="both"/>
        <w:rPr>
          <w:rFonts w:ascii="Arial" w:hAnsi="Arial" w:cs="Arial"/>
        </w:rPr>
      </w:pPr>
      <w:r w:rsidRPr="000F4482">
        <w:rPr>
          <w:rFonts w:ascii="Arial" w:hAnsi="Arial" w:cs="Arial"/>
        </w:rPr>
        <w:t xml:space="preserve">je oprávněn k poskytování </w:t>
      </w:r>
      <w:r w:rsidR="00677406" w:rsidRPr="000F4482">
        <w:rPr>
          <w:rFonts w:ascii="Arial" w:hAnsi="Arial" w:cs="Arial"/>
        </w:rPr>
        <w:t>služeb uvedených v této smlouvě,</w:t>
      </w:r>
    </w:p>
    <w:p w14:paraId="2ADE06D3" w14:textId="7955554F" w:rsidR="00D972F4" w:rsidRPr="000F4482" w:rsidRDefault="00D972F4" w:rsidP="00677406">
      <w:pPr>
        <w:pStyle w:val="Odstavecseseznamem"/>
        <w:numPr>
          <w:ilvl w:val="0"/>
          <w:numId w:val="14"/>
        </w:numPr>
        <w:spacing w:after="120" w:line="256" w:lineRule="auto"/>
        <w:ind w:left="1134" w:hanging="567"/>
        <w:jc w:val="both"/>
        <w:rPr>
          <w:rFonts w:ascii="Arial" w:hAnsi="Arial" w:cs="Arial"/>
        </w:rPr>
      </w:pPr>
      <w:r w:rsidRPr="000F4482">
        <w:rPr>
          <w:rFonts w:ascii="Arial" w:hAnsi="Arial" w:cs="Arial"/>
        </w:rPr>
        <w:t xml:space="preserve">služby, které bude poskytovat </w:t>
      </w:r>
      <w:r w:rsidR="00F80012" w:rsidRPr="000F4482">
        <w:rPr>
          <w:rFonts w:ascii="Arial" w:hAnsi="Arial" w:cs="Arial"/>
        </w:rPr>
        <w:t>uživatel</w:t>
      </w:r>
      <w:r w:rsidR="00780996" w:rsidRPr="000F4482">
        <w:rPr>
          <w:rFonts w:ascii="Arial" w:hAnsi="Arial" w:cs="Arial"/>
        </w:rPr>
        <w:t xml:space="preserve">i </w:t>
      </w:r>
      <w:r w:rsidRPr="000F4482">
        <w:rPr>
          <w:rFonts w:ascii="Arial" w:hAnsi="Arial" w:cs="Arial"/>
        </w:rPr>
        <w:t>dle této smlouvy, jsou za</w:t>
      </w:r>
      <w:r w:rsidR="00677406" w:rsidRPr="000F4482">
        <w:rPr>
          <w:rFonts w:ascii="Arial" w:hAnsi="Arial" w:cs="Arial"/>
        </w:rPr>
        <w:t>hrnuty v předmětu jeho činnosti,</w:t>
      </w:r>
    </w:p>
    <w:p w14:paraId="53ADFDA4" w14:textId="50399260" w:rsidR="00F77C4C" w:rsidRPr="000F4482" w:rsidRDefault="00F77C4C" w:rsidP="00677406">
      <w:pPr>
        <w:pStyle w:val="Odstavecseseznamem"/>
        <w:numPr>
          <w:ilvl w:val="0"/>
          <w:numId w:val="14"/>
        </w:numPr>
        <w:spacing w:after="120" w:line="256" w:lineRule="auto"/>
        <w:ind w:left="1134" w:hanging="567"/>
        <w:jc w:val="both"/>
        <w:rPr>
          <w:rFonts w:ascii="Arial" w:hAnsi="Arial" w:cs="Arial"/>
        </w:rPr>
      </w:pPr>
      <w:r w:rsidRPr="000F4482">
        <w:rPr>
          <w:rFonts w:ascii="Arial" w:hAnsi="Arial" w:cs="Arial"/>
        </w:rPr>
        <w:t>poskytováním služeb nedochází k porušování autorských práv či jiných práv duševního vlastnictví třetích osob.</w:t>
      </w:r>
    </w:p>
    <w:p w14:paraId="7B09CE08" w14:textId="1DA74480" w:rsidR="00D972F4" w:rsidRPr="000F4482" w:rsidRDefault="00D972F4" w:rsidP="00D972F4">
      <w:pPr>
        <w:pStyle w:val="Odstavecseseznamem"/>
        <w:spacing w:after="120"/>
        <w:ind w:left="567"/>
        <w:jc w:val="both"/>
        <w:rPr>
          <w:rFonts w:ascii="Arial" w:hAnsi="Arial" w:cs="Arial"/>
        </w:rPr>
      </w:pPr>
      <w:r w:rsidRPr="000F4482">
        <w:rPr>
          <w:rFonts w:ascii="Arial" w:hAnsi="Arial" w:cs="Arial"/>
        </w:rPr>
        <w:t>Za tímto účelem je poskytovatel povinen na vyžádání prokázat splnění všech výše uvedených prohlášení.</w:t>
      </w:r>
    </w:p>
    <w:p w14:paraId="4231F4CE" w14:textId="2516CBBD" w:rsidR="00D972F4" w:rsidRPr="000F4482" w:rsidRDefault="00D972F4" w:rsidP="00C82967">
      <w:pPr>
        <w:pStyle w:val="Odstavecseseznamem"/>
        <w:numPr>
          <w:ilvl w:val="0"/>
          <w:numId w:val="13"/>
        </w:numPr>
        <w:spacing w:after="120" w:line="256" w:lineRule="auto"/>
        <w:ind w:left="567" w:hanging="567"/>
        <w:jc w:val="both"/>
        <w:rPr>
          <w:rFonts w:ascii="Arial" w:hAnsi="Arial" w:cs="Arial"/>
        </w:rPr>
      </w:pPr>
      <w:r w:rsidRPr="000F4482">
        <w:rPr>
          <w:rFonts w:ascii="Arial" w:hAnsi="Arial" w:cs="Arial"/>
        </w:rPr>
        <w:t xml:space="preserve">Poskytovatel se zavazuje poskytovat služby odborně, řádně, v dohodnutém </w:t>
      </w:r>
      <w:proofErr w:type="gramStart"/>
      <w:r w:rsidRPr="000F4482">
        <w:rPr>
          <w:rFonts w:ascii="Arial" w:hAnsi="Arial" w:cs="Arial"/>
        </w:rPr>
        <w:t xml:space="preserve">rozsahu </w:t>
      </w:r>
      <w:r w:rsidR="00407A4F" w:rsidRPr="000F4482">
        <w:rPr>
          <w:rFonts w:ascii="Arial" w:hAnsi="Arial" w:cs="Arial"/>
        </w:rPr>
        <w:t xml:space="preserve">         </w:t>
      </w:r>
      <w:r w:rsidRPr="000F4482">
        <w:rPr>
          <w:rFonts w:ascii="Arial" w:hAnsi="Arial" w:cs="Arial"/>
        </w:rPr>
        <w:t>a čase</w:t>
      </w:r>
      <w:proofErr w:type="gramEnd"/>
      <w:r w:rsidRPr="000F4482">
        <w:rPr>
          <w:rFonts w:ascii="Arial" w:hAnsi="Arial" w:cs="Arial"/>
        </w:rPr>
        <w:t xml:space="preserve"> a na vlastní odpovědnost a nebezpečí a náklady. </w:t>
      </w:r>
    </w:p>
    <w:p w14:paraId="11894BE5" w14:textId="29BA9B4C" w:rsidR="00D972F4" w:rsidRPr="000F4482" w:rsidRDefault="00D972F4" w:rsidP="00C82967">
      <w:pPr>
        <w:pStyle w:val="Odstavecseseznamem"/>
        <w:numPr>
          <w:ilvl w:val="0"/>
          <w:numId w:val="13"/>
        </w:numPr>
        <w:spacing w:after="120" w:line="256" w:lineRule="auto"/>
        <w:ind w:left="567" w:hanging="567"/>
        <w:jc w:val="both"/>
        <w:rPr>
          <w:rFonts w:ascii="Arial" w:hAnsi="Arial" w:cs="Arial"/>
        </w:rPr>
      </w:pPr>
      <w:r w:rsidRPr="000F4482">
        <w:rPr>
          <w:rFonts w:ascii="Arial" w:hAnsi="Arial" w:cs="Arial"/>
        </w:rPr>
        <w:t xml:space="preserve">Poskytovatel </w:t>
      </w:r>
      <w:r w:rsidR="00817BEB" w:rsidRPr="000F4482">
        <w:rPr>
          <w:rFonts w:ascii="Arial" w:hAnsi="Arial" w:cs="Arial"/>
        </w:rPr>
        <w:t xml:space="preserve">je oprávněn pro poskytování plnění z této smlouvy i dílčích </w:t>
      </w:r>
      <w:r w:rsidR="007441F8" w:rsidRPr="000F4482">
        <w:rPr>
          <w:rFonts w:ascii="Arial" w:hAnsi="Arial" w:cs="Arial"/>
        </w:rPr>
        <w:t>smluv o dílo využít</w:t>
      </w:r>
      <w:r w:rsidR="00817BEB" w:rsidRPr="000F4482">
        <w:rPr>
          <w:rFonts w:ascii="Arial" w:hAnsi="Arial" w:cs="Arial"/>
        </w:rPr>
        <w:t xml:space="preserve"> služeb a plnění od subdodavatelů</w:t>
      </w:r>
      <w:r w:rsidRPr="000F4482">
        <w:rPr>
          <w:rFonts w:ascii="Arial" w:hAnsi="Arial" w:cs="Arial"/>
        </w:rPr>
        <w:t xml:space="preserve"> (dále jen „subdodavatel“). Bude-li poskytovatel poskytovat služby prostřednictvím subdodavatele, platí pro subdodavatele a jeho zaměstnance přiměřeně podmínky této smlouvy a poskytovatel odpovídá za dodržování podmínek uvedených v této smlouvy subdodavatelem.</w:t>
      </w:r>
      <w:r w:rsidR="00FE5EB0" w:rsidRPr="000F4482">
        <w:rPr>
          <w:rFonts w:ascii="Arial" w:hAnsi="Arial" w:cs="Arial"/>
        </w:rPr>
        <w:t xml:space="preserve"> Dále pak poskytovatel odpovídá uživateli za plnění a činnost subdodavatele, jako by plnil či činil sám. </w:t>
      </w:r>
      <w:r w:rsidRPr="000F4482">
        <w:rPr>
          <w:rFonts w:ascii="Arial" w:hAnsi="Arial" w:cs="Arial"/>
        </w:rPr>
        <w:t xml:space="preserve"> </w:t>
      </w:r>
    </w:p>
    <w:p w14:paraId="5B31477D" w14:textId="3D0281CA" w:rsidR="00D972F4" w:rsidRPr="000F4482" w:rsidRDefault="00D972F4" w:rsidP="00C82967">
      <w:pPr>
        <w:pStyle w:val="Odstavecseseznamem"/>
        <w:numPr>
          <w:ilvl w:val="0"/>
          <w:numId w:val="13"/>
        </w:numPr>
        <w:spacing w:after="120" w:line="256" w:lineRule="auto"/>
        <w:ind w:left="567" w:hanging="567"/>
        <w:jc w:val="both"/>
        <w:rPr>
          <w:rFonts w:ascii="Arial" w:hAnsi="Arial" w:cs="Arial"/>
        </w:rPr>
      </w:pPr>
      <w:r w:rsidRPr="000F4482">
        <w:rPr>
          <w:rFonts w:ascii="Arial" w:hAnsi="Arial" w:cs="Arial"/>
        </w:rPr>
        <w:t xml:space="preserve">Poskytovatel se při poskytování služeb zavazuje dodržovat příslušné právní a jiné předpisy, doporučené i závazné normy a nejlepší praxi zachovávanou v oboru. </w:t>
      </w:r>
    </w:p>
    <w:p w14:paraId="0A75322F" w14:textId="6D9B68B5" w:rsidR="00715D18" w:rsidRPr="000F4482" w:rsidRDefault="00715D18" w:rsidP="00715D18">
      <w:pPr>
        <w:spacing w:after="120" w:line="256" w:lineRule="auto"/>
        <w:ind w:left="567"/>
        <w:jc w:val="both"/>
        <w:rPr>
          <w:rFonts w:ascii="Arial" w:hAnsi="Arial" w:cs="Arial"/>
        </w:rPr>
      </w:pPr>
    </w:p>
    <w:p w14:paraId="7E0CDC0A" w14:textId="14792C80" w:rsidR="00241607" w:rsidRPr="000F4482" w:rsidRDefault="00F85BD8" w:rsidP="00011ED6">
      <w:pPr>
        <w:spacing w:after="0" w:line="256" w:lineRule="auto"/>
        <w:ind w:left="567" w:hanging="567"/>
        <w:jc w:val="center"/>
        <w:rPr>
          <w:rFonts w:ascii="Arial" w:hAnsi="Arial" w:cs="Arial"/>
          <w:b/>
          <w:bCs/>
        </w:rPr>
      </w:pPr>
      <w:r w:rsidRPr="000F4482">
        <w:rPr>
          <w:rFonts w:ascii="Arial" w:hAnsi="Arial" w:cs="Arial"/>
          <w:b/>
          <w:bCs/>
        </w:rPr>
        <w:t>VII.</w:t>
      </w:r>
    </w:p>
    <w:p w14:paraId="6C6718C0" w14:textId="1FE36DA1" w:rsidR="00715D18" w:rsidRPr="000F4482" w:rsidRDefault="00715D18" w:rsidP="00011ED6">
      <w:pPr>
        <w:spacing w:after="120" w:line="256" w:lineRule="auto"/>
        <w:ind w:left="567" w:hanging="567"/>
        <w:jc w:val="center"/>
        <w:rPr>
          <w:rFonts w:ascii="Arial" w:hAnsi="Arial" w:cs="Arial"/>
          <w:b/>
          <w:bCs/>
        </w:rPr>
      </w:pPr>
      <w:r w:rsidRPr="000F4482">
        <w:rPr>
          <w:rFonts w:ascii="Arial" w:hAnsi="Arial" w:cs="Arial"/>
          <w:b/>
          <w:bCs/>
        </w:rPr>
        <w:t>Podpora a řešení závad systému</w:t>
      </w:r>
    </w:p>
    <w:p w14:paraId="0285D681" w14:textId="6CE3EA33" w:rsidR="00241607" w:rsidRPr="000F4482" w:rsidRDefault="00241607" w:rsidP="00F85BD8">
      <w:pPr>
        <w:pStyle w:val="Odstavecseseznamem"/>
        <w:numPr>
          <w:ilvl w:val="3"/>
          <w:numId w:val="14"/>
        </w:numPr>
        <w:spacing w:after="120" w:line="256" w:lineRule="auto"/>
        <w:ind w:left="567" w:hanging="567"/>
        <w:jc w:val="both"/>
        <w:rPr>
          <w:rFonts w:ascii="Arial" w:hAnsi="Arial" w:cs="Arial"/>
        </w:rPr>
      </w:pPr>
      <w:r w:rsidRPr="000F4482">
        <w:rPr>
          <w:rFonts w:ascii="Arial" w:hAnsi="Arial" w:cs="Arial"/>
        </w:rPr>
        <w:t xml:space="preserve">Poskytovatel se zavazuje poskytovat běžnou uživatelskou podporu jednotlivým uživatelům, a to v pracovních dnech od 9.00 do </w:t>
      </w:r>
      <w:r w:rsidR="006A11DD" w:rsidRPr="000F4482">
        <w:rPr>
          <w:rFonts w:ascii="Arial" w:hAnsi="Arial" w:cs="Arial"/>
        </w:rPr>
        <w:t>17</w:t>
      </w:r>
      <w:r w:rsidRPr="000F4482">
        <w:rPr>
          <w:rFonts w:ascii="Arial" w:hAnsi="Arial" w:cs="Arial"/>
        </w:rPr>
        <w:t>.00</w:t>
      </w:r>
      <w:r w:rsidR="00823156" w:rsidRPr="000F4482">
        <w:rPr>
          <w:rFonts w:ascii="Arial" w:hAnsi="Arial" w:cs="Arial"/>
        </w:rPr>
        <w:t xml:space="preserve"> </w:t>
      </w:r>
      <w:r w:rsidR="001E4BB9" w:rsidRPr="000F4482">
        <w:rPr>
          <w:rFonts w:ascii="Arial" w:hAnsi="Arial" w:cs="Arial"/>
        </w:rPr>
        <w:t xml:space="preserve">hodin </w:t>
      </w:r>
      <w:r w:rsidR="00823156" w:rsidRPr="000F4482">
        <w:rPr>
          <w:rFonts w:ascii="Arial" w:hAnsi="Arial" w:cs="Arial"/>
        </w:rPr>
        <w:t>(dále jen „</w:t>
      </w:r>
      <w:r w:rsidR="00823156" w:rsidRPr="000F4482">
        <w:rPr>
          <w:rFonts w:ascii="Arial" w:hAnsi="Arial" w:cs="Arial"/>
          <w:bCs/>
        </w:rPr>
        <w:t>pracovní doba</w:t>
      </w:r>
      <w:r w:rsidR="00823156" w:rsidRPr="000F4482">
        <w:rPr>
          <w:rFonts w:ascii="Arial" w:hAnsi="Arial" w:cs="Arial"/>
        </w:rPr>
        <w:t>“)</w:t>
      </w:r>
      <w:r w:rsidRPr="000F4482">
        <w:rPr>
          <w:rFonts w:ascii="Arial" w:hAnsi="Arial" w:cs="Arial"/>
        </w:rPr>
        <w:t xml:space="preserve">. </w:t>
      </w:r>
      <w:r w:rsidR="00F80012" w:rsidRPr="000F4482">
        <w:rPr>
          <w:rFonts w:ascii="Arial" w:hAnsi="Arial" w:cs="Arial"/>
        </w:rPr>
        <w:t>Uživatel</w:t>
      </w:r>
      <w:r w:rsidRPr="000F4482">
        <w:rPr>
          <w:rFonts w:ascii="Arial" w:hAnsi="Arial" w:cs="Arial"/>
        </w:rPr>
        <w:t xml:space="preserve"> je povinen směřovat veškeré dotazy na centrum podpory systému:</w:t>
      </w:r>
    </w:p>
    <w:p w14:paraId="5DC01CFC" w14:textId="77777777" w:rsidR="006B2160" w:rsidRPr="000F4482" w:rsidRDefault="006B2160" w:rsidP="006B2160">
      <w:pPr>
        <w:pStyle w:val="Odstavecseseznamem"/>
        <w:spacing w:after="120" w:line="256" w:lineRule="auto"/>
        <w:ind w:left="567"/>
        <w:jc w:val="both"/>
        <w:rPr>
          <w:rFonts w:ascii="Arial" w:hAnsi="Arial" w:cs="Arial"/>
        </w:rPr>
      </w:pPr>
    </w:p>
    <w:p w14:paraId="4AA4838C" w14:textId="42733293" w:rsidR="00241607" w:rsidRPr="000F4482" w:rsidRDefault="00241607" w:rsidP="00C82967">
      <w:pPr>
        <w:pStyle w:val="Odstavecseseznamem"/>
        <w:numPr>
          <w:ilvl w:val="1"/>
          <w:numId w:val="17"/>
        </w:numPr>
        <w:spacing w:after="120" w:line="256" w:lineRule="auto"/>
        <w:ind w:left="1134" w:hanging="567"/>
        <w:jc w:val="both"/>
        <w:rPr>
          <w:rFonts w:ascii="Arial" w:hAnsi="Arial" w:cs="Arial"/>
        </w:rPr>
      </w:pPr>
      <w:r w:rsidRPr="000F4482">
        <w:rPr>
          <w:rFonts w:ascii="Arial" w:hAnsi="Arial" w:cs="Arial"/>
        </w:rPr>
        <w:lastRenderedPageBreak/>
        <w:t>tel. číslo:</w:t>
      </w:r>
      <w:r w:rsidR="00F85BD8" w:rsidRPr="000F4482">
        <w:rPr>
          <w:rFonts w:ascii="Arial" w:hAnsi="Arial" w:cs="Arial"/>
        </w:rPr>
        <w:tab/>
      </w:r>
      <w:r w:rsidR="00F85BD8" w:rsidRPr="000F4482">
        <w:rPr>
          <w:rFonts w:ascii="Arial" w:hAnsi="Arial" w:cs="Arial"/>
        </w:rPr>
        <w:tab/>
      </w:r>
      <w:r w:rsidR="00F85BD8" w:rsidRPr="000F4482">
        <w:rPr>
          <w:rFonts w:ascii="Arial" w:hAnsi="Arial" w:cs="Arial"/>
        </w:rPr>
        <w:tab/>
      </w:r>
      <w:r w:rsidR="00BE2DBE" w:rsidRPr="000F4482">
        <w:rPr>
          <w:rFonts w:ascii="Arial" w:hAnsi="Arial" w:cs="Arial"/>
        </w:rPr>
        <w:t xml:space="preserve"> </w:t>
      </w:r>
      <w:proofErr w:type="spellStart"/>
      <w:r w:rsidR="00C82DA6">
        <w:rPr>
          <w:rFonts w:ascii="Arial" w:hAnsi="Arial" w:cs="Arial"/>
        </w:rPr>
        <w:t>xxxxxxxxxxxxxxxxxxxxxx</w:t>
      </w:r>
      <w:proofErr w:type="spellEnd"/>
      <w:r w:rsidR="00F85BD8" w:rsidRPr="000F4482">
        <w:rPr>
          <w:rFonts w:ascii="Arial" w:hAnsi="Arial" w:cs="Arial"/>
        </w:rPr>
        <w:t xml:space="preserve"> </w:t>
      </w:r>
    </w:p>
    <w:p w14:paraId="39C5E99B" w14:textId="295C0884" w:rsidR="00241607" w:rsidRPr="000F4482" w:rsidRDefault="00241607" w:rsidP="00C82967">
      <w:pPr>
        <w:pStyle w:val="Odstavecseseznamem"/>
        <w:numPr>
          <w:ilvl w:val="1"/>
          <w:numId w:val="17"/>
        </w:numPr>
        <w:spacing w:after="120" w:line="256" w:lineRule="auto"/>
        <w:ind w:left="1134" w:hanging="567"/>
        <w:jc w:val="both"/>
        <w:rPr>
          <w:rFonts w:ascii="Arial" w:hAnsi="Arial" w:cs="Arial"/>
          <w:u w:val="single"/>
        </w:rPr>
      </w:pPr>
      <w:r w:rsidRPr="000F4482">
        <w:rPr>
          <w:rFonts w:ascii="Arial" w:hAnsi="Arial" w:cs="Arial"/>
        </w:rPr>
        <w:t>e-mailová adresa:</w:t>
      </w:r>
      <w:r w:rsidR="00F85BD8" w:rsidRPr="000F4482">
        <w:rPr>
          <w:rFonts w:ascii="Arial" w:hAnsi="Arial" w:cs="Arial"/>
        </w:rPr>
        <w:tab/>
      </w:r>
      <w:r w:rsidR="00BE2DBE" w:rsidRPr="000F4482">
        <w:rPr>
          <w:rFonts w:ascii="Arial" w:hAnsi="Arial" w:cs="Arial"/>
        </w:rPr>
        <w:t xml:space="preserve"> </w:t>
      </w:r>
      <w:proofErr w:type="spellStart"/>
      <w:r w:rsidR="00C82DA6">
        <w:rPr>
          <w:rFonts w:ascii="Arial" w:hAnsi="Arial" w:cs="Arial"/>
          <w:u w:val="single"/>
        </w:rPr>
        <w:t>xxxxxxxxxxxxxxxxxxxxxx</w:t>
      </w:r>
      <w:proofErr w:type="spellEnd"/>
    </w:p>
    <w:p w14:paraId="0A8F939F" w14:textId="1DBA8951" w:rsidR="00241607" w:rsidRPr="000F4482" w:rsidRDefault="00596160" w:rsidP="00715D18">
      <w:pPr>
        <w:spacing w:after="120" w:line="256" w:lineRule="auto"/>
        <w:ind w:left="567"/>
        <w:jc w:val="both"/>
        <w:rPr>
          <w:rFonts w:ascii="Arial" w:hAnsi="Arial" w:cs="Arial"/>
        </w:rPr>
      </w:pPr>
      <w:r w:rsidRPr="000F4482" w:rsidDel="00596160">
        <w:rPr>
          <w:rFonts w:ascii="Arial" w:hAnsi="Arial" w:cs="Arial"/>
        </w:rPr>
        <w:t xml:space="preserve"> </w:t>
      </w:r>
      <w:r w:rsidR="00241607" w:rsidRPr="000F4482">
        <w:rPr>
          <w:rFonts w:ascii="Arial" w:hAnsi="Arial" w:cs="Arial"/>
        </w:rPr>
        <w:t>(dále jen „</w:t>
      </w:r>
      <w:r w:rsidR="00241607" w:rsidRPr="000F4482">
        <w:rPr>
          <w:rFonts w:ascii="Arial" w:hAnsi="Arial" w:cs="Arial"/>
          <w:bCs/>
        </w:rPr>
        <w:t>centrum podpory</w:t>
      </w:r>
      <w:r w:rsidR="00241607" w:rsidRPr="000F4482">
        <w:rPr>
          <w:rFonts w:ascii="Arial" w:hAnsi="Arial" w:cs="Arial"/>
        </w:rPr>
        <w:t>“)</w:t>
      </w:r>
      <w:r w:rsidR="00BE2DBE" w:rsidRPr="000F4482">
        <w:rPr>
          <w:rFonts w:ascii="Arial" w:hAnsi="Arial" w:cs="Arial"/>
        </w:rPr>
        <w:t>.</w:t>
      </w:r>
    </w:p>
    <w:p w14:paraId="4182B8C6" w14:textId="6BB656D1" w:rsidR="00241607" w:rsidRPr="000F4482" w:rsidRDefault="00241607" w:rsidP="00715D18">
      <w:pPr>
        <w:spacing w:after="120" w:line="256" w:lineRule="auto"/>
        <w:ind w:left="567"/>
        <w:jc w:val="both"/>
        <w:rPr>
          <w:rFonts w:ascii="Arial" w:hAnsi="Arial" w:cs="Arial"/>
        </w:rPr>
      </w:pPr>
      <w:r w:rsidRPr="000F4482">
        <w:rPr>
          <w:rFonts w:ascii="Arial" w:hAnsi="Arial" w:cs="Arial"/>
        </w:rPr>
        <w:t>V případě dotazu zaslaného e-mailem</w:t>
      </w:r>
      <w:r w:rsidR="00747E3A" w:rsidRPr="000F4482">
        <w:rPr>
          <w:rFonts w:ascii="Arial" w:hAnsi="Arial" w:cs="Arial"/>
        </w:rPr>
        <w:t xml:space="preserve"> </w:t>
      </w:r>
      <w:r w:rsidRPr="000F4482">
        <w:rPr>
          <w:rFonts w:ascii="Arial" w:hAnsi="Arial" w:cs="Arial"/>
        </w:rPr>
        <w:t xml:space="preserve">je poskytovatel povinen odpovědět nejpozději do </w:t>
      </w:r>
      <w:r w:rsidR="00613F78" w:rsidRPr="000F4482">
        <w:rPr>
          <w:rFonts w:ascii="Arial" w:hAnsi="Arial" w:cs="Arial"/>
        </w:rPr>
        <w:t>3</w:t>
      </w:r>
      <w:r w:rsidR="00817BEB" w:rsidRPr="000F4482">
        <w:rPr>
          <w:rFonts w:ascii="Arial" w:hAnsi="Arial" w:cs="Arial"/>
        </w:rPr>
        <w:t xml:space="preserve"> pracovních dnů</w:t>
      </w:r>
      <w:r w:rsidRPr="000F4482">
        <w:rPr>
          <w:rFonts w:ascii="Arial" w:hAnsi="Arial" w:cs="Arial"/>
        </w:rPr>
        <w:t xml:space="preserve">. </w:t>
      </w:r>
    </w:p>
    <w:p w14:paraId="48189B59" w14:textId="43A77330" w:rsidR="00715D18" w:rsidRPr="000F4482" w:rsidRDefault="00817BEB" w:rsidP="00F85BD8">
      <w:pPr>
        <w:pStyle w:val="Odstavecseseznamem"/>
        <w:numPr>
          <w:ilvl w:val="3"/>
          <w:numId w:val="14"/>
        </w:numPr>
        <w:spacing w:after="120" w:line="256" w:lineRule="auto"/>
        <w:ind w:left="567" w:hanging="567"/>
        <w:jc w:val="both"/>
        <w:rPr>
          <w:rFonts w:ascii="Arial" w:hAnsi="Arial" w:cs="Arial"/>
        </w:rPr>
      </w:pPr>
      <w:r w:rsidRPr="000F4482">
        <w:rPr>
          <w:rFonts w:ascii="Arial" w:hAnsi="Arial" w:cs="Arial"/>
        </w:rPr>
        <w:t>Poskyt</w:t>
      </w:r>
      <w:r w:rsidR="00595A1B" w:rsidRPr="000F4482">
        <w:rPr>
          <w:rFonts w:ascii="Arial" w:hAnsi="Arial" w:cs="Arial"/>
        </w:rPr>
        <w:t xml:space="preserve">ovatel odpovídá za funkčnost systému s výjimkou situací, kdy k nefunkčnosti systému došlo </w:t>
      </w:r>
      <w:r w:rsidR="00966441" w:rsidRPr="000F4482">
        <w:rPr>
          <w:rFonts w:ascii="Arial" w:hAnsi="Arial" w:cs="Arial"/>
        </w:rPr>
        <w:t xml:space="preserve">zapříčiněním </w:t>
      </w:r>
      <w:r w:rsidR="00595A1B" w:rsidRPr="000F4482">
        <w:rPr>
          <w:rFonts w:ascii="Arial" w:hAnsi="Arial" w:cs="Arial"/>
        </w:rPr>
        <w:t>třetí osoby</w:t>
      </w:r>
      <w:r w:rsidR="00966441" w:rsidRPr="000F4482">
        <w:rPr>
          <w:rFonts w:ascii="Arial" w:hAnsi="Arial" w:cs="Arial"/>
        </w:rPr>
        <w:t xml:space="preserve"> nebo z vyšší moci</w:t>
      </w:r>
      <w:r w:rsidR="00595A1B" w:rsidRPr="000F4482">
        <w:rPr>
          <w:rFonts w:ascii="Arial" w:hAnsi="Arial" w:cs="Arial"/>
        </w:rPr>
        <w:t>.</w:t>
      </w:r>
      <w:r w:rsidRPr="000F4482">
        <w:rPr>
          <w:rFonts w:ascii="Arial" w:hAnsi="Arial" w:cs="Arial"/>
        </w:rPr>
        <w:t xml:space="preserve"> </w:t>
      </w:r>
      <w:r w:rsidR="00BE2DBE" w:rsidRPr="000F4482">
        <w:rPr>
          <w:rFonts w:ascii="Arial" w:hAnsi="Arial" w:cs="Arial"/>
        </w:rPr>
        <w:t>Poskytovatel se zavazuje závady systému</w:t>
      </w:r>
      <w:r w:rsidR="007441F8" w:rsidRPr="000F4482">
        <w:rPr>
          <w:rFonts w:ascii="Arial" w:hAnsi="Arial" w:cs="Arial"/>
        </w:rPr>
        <w:t>,</w:t>
      </w:r>
      <w:r w:rsidR="00BE2DBE" w:rsidRPr="000F4482">
        <w:rPr>
          <w:rFonts w:ascii="Arial" w:hAnsi="Arial" w:cs="Arial"/>
        </w:rPr>
        <w:t xml:space="preserve"> </w:t>
      </w:r>
      <w:r w:rsidR="00595A1B" w:rsidRPr="000F4482">
        <w:rPr>
          <w:rFonts w:ascii="Arial" w:hAnsi="Arial" w:cs="Arial"/>
        </w:rPr>
        <w:t>za které odpovídá</w:t>
      </w:r>
      <w:r w:rsidR="007441F8" w:rsidRPr="000F4482">
        <w:rPr>
          <w:rFonts w:ascii="Arial" w:hAnsi="Arial" w:cs="Arial"/>
        </w:rPr>
        <w:t>,</w:t>
      </w:r>
      <w:r w:rsidR="00595A1B" w:rsidRPr="000F4482">
        <w:rPr>
          <w:rFonts w:ascii="Arial" w:hAnsi="Arial" w:cs="Arial"/>
        </w:rPr>
        <w:t xml:space="preserve"> </w:t>
      </w:r>
      <w:r w:rsidR="00BE2DBE" w:rsidRPr="000F4482">
        <w:rPr>
          <w:rFonts w:ascii="Arial" w:hAnsi="Arial" w:cs="Arial"/>
        </w:rPr>
        <w:t xml:space="preserve">odstranit ve lhůtách stanovených v této smlouvě. </w:t>
      </w:r>
      <w:r w:rsidR="00595A1B" w:rsidRPr="000F4482">
        <w:rPr>
          <w:rFonts w:ascii="Arial" w:hAnsi="Arial" w:cs="Arial"/>
        </w:rPr>
        <w:t xml:space="preserve">V případě, že systém je nefunkční </w:t>
      </w:r>
      <w:r w:rsidR="00966441" w:rsidRPr="000F4482">
        <w:rPr>
          <w:rFonts w:ascii="Arial" w:hAnsi="Arial" w:cs="Arial"/>
        </w:rPr>
        <w:t>zapříčiněním třetí osoby nebo z vyšší moci</w:t>
      </w:r>
      <w:r w:rsidR="00595A1B" w:rsidRPr="000F4482">
        <w:rPr>
          <w:rFonts w:ascii="Arial" w:hAnsi="Arial" w:cs="Arial"/>
        </w:rPr>
        <w:t>, se poskytovatel zavazuje vyvinou</w:t>
      </w:r>
      <w:r w:rsidR="00966441" w:rsidRPr="000F4482">
        <w:rPr>
          <w:rFonts w:ascii="Arial" w:hAnsi="Arial" w:cs="Arial"/>
        </w:rPr>
        <w:t>t</w:t>
      </w:r>
      <w:r w:rsidR="00595A1B" w:rsidRPr="000F4482">
        <w:rPr>
          <w:rFonts w:ascii="Arial" w:hAnsi="Arial" w:cs="Arial"/>
        </w:rPr>
        <w:t xml:space="preserve"> nejvyšší přiměřenou snahu o dosažení funkčnosti systému.</w:t>
      </w:r>
      <w:r w:rsidR="00241607" w:rsidRPr="000F4482">
        <w:rPr>
          <w:rFonts w:ascii="Arial" w:hAnsi="Arial" w:cs="Arial"/>
        </w:rPr>
        <w:t xml:space="preserve"> </w:t>
      </w:r>
      <w:r w:rsidR="00BE2DBE" w:rsidRPr="000F4482">
        <w:rPr>
          <w:rFonts w:ascii="Arial" w:hAnsi="Arial" w:cs="Arial"/>
        </w:rPr>
        <w:t>Z</w:t>
      </w:r>
      <w:r w:rsidR="00715D18" w:rsidRPr="000F4482">
        <w:rPr>
          <w:rFonts w:ascii="Arial" w:hAnsi="Arial" w:cs="Arial"/>
        </w:rPr>
        <w:t xml:space="preserve">ávady systému jsou pro </w:t>
      </w:r>
      <w:r w:rsidR="007441F8" w:rsidRPr="000F4482">
        <w:rPr>
          <w:rFonts w:ascii="Arial" w:hAnsi="Arial" w:cs="Arial"/>
        </w:rPr>
        <w:t xml:space="preserve">výše uvedené </w:t>
      </w:r>
      <w:r w:rsidR="00747E3A" w:rsidRPr="000F4482">
        <w:rPr>
          <w:rFonts w:ascii="Arial" w:hAnsi="Arial" w:cs="Arial"/>
        </w:rPr>
        <w:t>účel</w:t>
      </w:r>
      <w:r w:rsidR="007441F8" w:rsidRPr="000F4482">
        <w:rPr>
          <w:rFonts w:ascii="Arial" w:hAnsi="Arial" w:cs="Arial"/>
        </w:rPr>
        <w:t>y</w:t>
      </w:r>
      <w:r w:rsidR="00BE2DBE" w:rsidRPr="000F4482">
        <w:rPr>
          <w:rFonts w:ascii="Arial" w:hAnsi="Arial" w:cs="Arial"/>
        </w:rPr>
        <w:t xml:space="preserve"> </w:t>
      </w:r>
      <w:r w:rsidR="00715D18" w:rsidRPr="000F4482">
        <w:rPr>
          <w:rFonts w:ascii="Arial" w:hAnsi="Arial" w:cs="Arial"/>
        </w:rPr>
        <w:t>rozděleny do následujících kategorií závažnosti:</w:t>
      </w:r>
    </w:p>
    <w:p w14:paraId="2AF3BC83" w14:textId="29CEE8F6" w:rsidR="00715D18" w:rsidRPr="000F4482" w:rsidRDefault="00715D18" w:rsidP="00715D18">
      <w:pPr>
        <w:spacing w:after="120" w:line="256" w:lineRule="auto"/>
        <w:ind w:left="567"/>
        <w:jc w:val="both"/>
        <w:rPr>
          <w:rFonts w:ascii="Arial" w:hAnsi="Arial" w:cs="Arial"/>
        </w:rPr>
      </w:pPr>
      <w:r w:rsidRPr="000F4482">
        <w:rPr>
          <w:rFonts w:ascii="Arial" w:hAnsi="Arial" w:cs="Arial"/>
          <w:b/>
          <w:bCs/>
        </w:rPr>
        <w:t>Závady</w:t>
      </w:r>
      <w:r w:rsidR="007441F8" w:rsidRPr="000F4482">
        <w:rPr>
          <w:rFonts w:ascii="Arial" w:hAnsi="Arial" w:cs="Arial"/>
          <w:b/>
          <w:bCs/>
        </w:rPr>
        <w:t xml:space="preserve"> </w:t>
      </w:r>
      <w:r w:rsidRPr="000F4482">
        <w:rPr>
          <w:rFonts w:ascii="Arial" w:hAnsi="Arial" w:cs="Arial"/>
          <w:b/>
          <w:bCs/>
        </w:rPr>
        <w:t>kategorie A</w:t>
      </w:r>
      <w:r w:rsidRPr="000F4482">
        <w:rPr>
          <w:rFonts w:ascii="Arial" w:hAnsi="Arial" w:cs="Arial"/>
        </w:rPr>
        <w:t xml:space="preserve"> znamenají nejzávažnější závady, v jejichž důsledk</w:t>
      </w:r>
      <w:r w:rsidR="3E7D4C31" w:rsidRPr="000F4482">
        <w:rPr>
          <w:rFonts w:ascii="Arial" w:hAnsi="Arial" w:cs="Arial"/>
        </w:rPr>
        <w:t>u</w:t>
      </w:r>
      <w:r w:rsidRPr="000F4482">
        <w:rPr>
          <w:rFonts w:ascii="Arial" w:hAnsi="Arial" w:cs="Arial"/>
        </w:rPr>
        <w:t xml:space="preserve"> je systém nebo jakákoliv jeho podstatná funkcionalita zcela nefunkční nebo je </w:t>
      </w:r>
      <w:r w:rsidR="00F80012" w:rsidRPr="000F4482">
        <w:rPr>
          <w:rFonts w:ascii="Arial" w:hAnsi="Arial" w:cs="Arial"/>
        </w:rPr>
        <w:t>uživatel</w:t>
      </w:r>
      <w:r w:rsidRPr="000F4482">
        <w:rPr>
          <w:rFonts w:ascii="Arial" w:hAnsi="Arial" w:cs="Arial"/>
        </w:rPr>
        <w:t>i znemožněn</w:t>
      </w:r>
      <w:r w:rsidR="00BE2DBE" w:rsidRPr="000F4482">
        <w:rPr>
          <w:rFonts w:ascii="Arial" w:hAnsi="Arial" w:cs="Arial"/>
        </w:rPr>
        <w:t>o</w:t>
      </w:r>
      <w:r w:rsidRPr="000F4482">
        <w:rPr>
          <w:rFonts w:ascii="Arial" w:hAnsi="Arial" w:cs="Arial"/>
        </w:rPr>
        <w:t xml:space="preserve"> užívat systém nebo jakoukoliv jeho podstatnou část. </w:t>
      </w:r>
    </w:p>
    <w:p w14:paraId="00CE9E90" w14:textId="2A91DC41" w:rsidR="000912D6" w:rsidRPr="000F4482" w:rsidRDefault="00715D18" w:rsidP="000912D6">
      <w:pPr>
        <w:spacing w:after="120" w:line="256" w:lineRule="auto"/>
        <w:ind w:left="567"/>
        <w:jc w:val="both"/>
        <w:rPr>
          <w:rFonts w:ascii="Arial" w:hAnsi="Arial" w:cs="Arial"/>
        </w:rPr>
      </w:pPr>
      <w:r w:rsidRPr="000F4482">
        <w:rPr>
          <w:rFonts w:ascii="Arial" w:hAnsi="Arial" w:cs="Arial"/>
          <w:b/>
          <w:bCs/>
        </w:rPr>
        <w:t>Závady</w:t>
      </w:r>
      <w:r w:rsidR="007441F8" w:rsidRPr="000F4482">
        <w:rPr>
          <w:rFonts w:ascii="Arial" w:hAnsi="Arial" w:cs="Arial"/>
          <w:b/>
          <w:bCs/>
        </w:rPr>
        <w:t xml:space="preserve"> </w:t>
      </w:r>
      <w:r w:rsidRPr="000F4482">
        <w:rPr>
          <w:rFonts w:ascii="Arial" w:hAnsi="Arial" w:cs="Arial"/>
          <w:b/>
          <w:bCs/>
        </w:rPr>
        <w:t>kategorie B</w:t>
      </w:r>
      <w:r w:rsidRPr="000F4482">
        <w:rPr>
          <w:rFonts w:ascii="Arial" w:hAnsi="Arial" w:cs="Arial"/>
        </w:rPr>
        <w:t xml:space="preserve"> znamenají částečnou ztrátu funkcionality systému, nebo jinou vadu, v jejímž důsledku je využití systému omezeno, avšak částečná ztráta fun</w:t>
      </w:r>
      <w:r w:rsidR="00823156" w:rsidRPr="000F4482">
        <w:rPr>
          <w:rFonts w:ascii="Arial" w:hAnsi="Arial" w:cs="Arial"/>
        </w:rPr>
        <w:t>k</w:t>
      </w:r>
      <w:r w:rsidRPr="000F4482">
        <w:rPr>
          <w:rFonts w:ascii="Arial" w:hAnsi="Arial" w:cs="Arial"/>
        </w:rPr>
        <w:t>cionality může být provizorně (např. s vynal</w:t>
      </w:r>
      <w:r w:rsidR="00823156" w:rsidRPr="000F4482">
        <w:rPr>
          <w:rFonts w:ascii="Arial" w:hAnsi="Arial" w:cs="Arial"/>
        </w:rPr>
        <w:t>o</w:t>
      </w:r>
      <w:r w:rsidRPr="000F4482">
        <w:rPr>
          <w:rFonts w:ascii="Arial" w:hAnsi="Arial" w:cs="Arial"/>
        </w:rPr>
        <w:t xml:space="preserve">žením </w:t>
      </w:r>
      <w:r w:rsidR="00E85607" w:rsidRPr="000F4482">
        <w:rPr>
          <w:rFonts w:ascii="Arial" w:hAnsi="Arial" w:cs="Arial"/>
        </w:rPr>
        <w:t xml:space="preserve">přiměřeně </w:t>
      </w:r>
      <w:r w:rsidRPr="000F4482">
        <w:rPr>
          <w:rFonts w:ascii="Arial" w:hAnsi="Arial" w:cs="Arial"/>
        </w:rPr>
        <w:t>většího úsilí či s</w:t>
      </w:r>
      <w:r w:rsidR="00E85607" w:rsidRPr="000F4482">
        <w:rPr>
          <w:rFonts w:ascii="Arial" w:hAnsi="Arial" w:cs="Arial"/>
        </w:rPr>
        <w:t xml:space="preserve"> přiměřeně</w:t>
      </w:r>
      <w:r w:rsidRPr="000F4482">
        <w:rPr>
          <w:rFonts w:ascii="Arial" w:hAnsi="Arial" w:cs="Arial"/>
        </w:rPr>
        <w:t xml:space="preserve"> zvýšenými náklady) nahrazena </w:t>
      </w:r>
      <w:r w:rsidR="00241607" w:rsidRPr="000F4482">
        <w:rPr>
          <w:rFonts w:ascii="Arial" w:hAnsi="Arial" w:cs="Arial"/>
        </w:rPr>
        <w:t>jinou funkcionalitou systému (a nejedná se přitom</w:t>
      </w:r>
      <w:r w:rsidR="009119B0">
        <w:rPr>
          <w:rFonts w:ascii="Arial" w:hAnsi="Arial" w:cs="Arial"/>
        </w:rPr>
        <w:t xml:space="preserve"> </w:t>
      </w:r>
      <w:r w:rsidR="00241607" w:rsidRPr="000F4482">
        <w:rPr>
          <w:rFonts w:ascii="Arial" w:hAnsi="Arial" w:cs="Arial"/>
        </w:rPr>
        <w:t xml:space="preserve">o podstatnou část systému nebo vadu </w:t>
      </w:r>
      <w:r w:rsidR="00F85BD8" w:rsidRPr="000F4482">
        <w:rPr>
          <w:rFonts w:ascii="Arial" w:hAnsi="Arial" w:cs="Arial"/>
        </w:rPr>
        <w:t>drobného</w:t>
      </w:r>
      <w:r w:rsidR="00241607" w:rsidRPr="000F4482">
        <w:rPr>
          <w:rFonts w:ascii="Arial" w:hAnsi="Arial" w:cs="Arial"/>
        </w:rPr>
        <w:t xml:space="preserve"> charakteru)</w:t>
      </w:r>
      <w:r w:rsidR="00747E3A" w:rsidRPr="000F4482">
        <w:rPr>
          <w:rFonts w:ascii="Arial" w:hAnsi="Arial" w:cs="Arial"/>
        </w:rPr>
        <w:t>.</w:t>
      </w:r>
      <w:r w:rsidR="007441F8" w:rsidRPr="000F4482">
        <w:rPr>
          <w:rFonts w:ascii="Arial" w:hAnsi="Arial" w:cs="Arial"/>
        </w:rPr>
        <w:t xml:space="preserve"> </w:t>
      </w:r>
    </w:p>
    <w:p w14:paraId="259DEB1E" w14:textId="4757CD89" w:rsidR="00823156" w:rsidRPr="000F4482" w:rsidRDefault="00F80012" w:rsidP="000912D6">
      <w:pPr>
        <w:spacing w:after="120" w:line="256" w:lineRule="auto"/>
        <w:ind w:left="567"/>
        <w:jc w:val="both"/>
        <w:rPr>
          <w:rFonts w:ascii="Arial" w:hAnsi="Arial" w:cs="Arial"/>
        </w:rPr>
      </w:pPr>
      <w:r w:rsidRPr="000F4482">
        <w:rPr>
          <w:rFonts w:ascii="Arial" w:hAnsi="Arial" w:cs="Arial"/>
        </w:rPr>
        <w:t>Uživatel</w:t>
      </w:r>
      <w:r w:rsidR="0064484B" w:rsidRPr="000F4482">
        <w:rPr>
          <w:rFonts w:ascii="Arial" w:hAnsi="Arial" w:cs="Arial"/>
        </w:rPr>
        <w:t>,</w:t>
      </w:r>
      <w:r w:rsidR="00823156" w:rsidRPr="000F4482">
        <w:rPr>
          <w:rFonts w:ascii="Arial" w:hAnsi="Arial" w:cs="Arial"/>
        </w:rPr>
        <w:t xml:space="preserve"> případně </w:t>
      </w:r>
      <w:r w:rsidR="000912D6" w:rsidRPr="000F4482">
        <w:rPr>
          <w:rFonts w:ascii="Arial" w:hAnsi="Arial" w:cs="Arial"/>
        </w:rPr>
        <w:t>zaměstnanci</w:t>
      </w:r>
      <w:r w:rsidR="0064484B" w:rsidRPr="000F4482">
        <w:rPr>
          <w:rFonts w:ascii="Arial" w:hAnsi="Arial" w:cs="Arial"/>
        </w:rPr>
        <w:t>,</w:t>
      </w:r>
      <w:r w:rsidR="000912D6" w:rsidRPr="000F4482">
        <w:rPr>
          <w:rFonts w:ascii="Arial" w:hAnsi="Arial" w:cs="Arial"/>
        </w:rPr>
        <w:t xml:space="preserve"> </w:t>
      </w:r>
      <w:r w:rsidR="00823156" w:rsidRPr="000F4482">
        <w:rPr>
          <w:rFonts w:ascii="Arial" w:hAnsi="Arial" w:cs="Arial"/>
        </w:rPr>
        <w:t>jsou povinni hlásit jednotlivé závady systému centru podpory poskytovatele.</w:t>
      </w:r>
      <w:r w:rsidR="00BE2DBE" w:rsidRPr="000F4482">
        <w:rPr>
          <w:rFonts w:ascii="Arial" w:hAnsi="Arial" w:cs="Arial"/>
        </w:rPr>
        <w:t xml:space="preserve"> Poskytovatel je povinen přijímat tato hlášení nepřetržitě.</w:t>
      </w:r>
    </w:p>
    <w:p w14:paraId="1664368D" w14:textId="2094AF13" w:rsidR="00823156" w:rsidRPr="000F4482" w:rsidRDefault="00823156" w:rsidP="00715D18">
      <w:pPr>
        <w:spacing w:after="120" w:line="256" w:lineRule="auto"/>
        <w:ind w:left="567"/>
        <w:jc w:val="both"/>
        <w:rPr>
          <w:rFonts w:ascii="Arial" w:hAnsi="Arial" w:cs="Arial"/>
        </w:rPr>
      </w:pPr>
      <w:r w:rsidRPr="000F4482">
        <w:rPr>
          <w:rFonts w:ascii="Arial" w:hAnsi="Arial" w:cs="Arial"/>
        </w:rPr>
        <w:t>Smluvní strany se dohodly na následujících lhůtách pro odpověď a pro řešení závady:</w:t>
      </w:r>
    </w:p>
    <w:tbl>
      <w:tblPr>
        <w:tblStyle w:val="Mkatabulky"/>
        <w:tblW w:w="0" w:type="auto"/>
        <w:tblInd w:w="567" w:type="dxa"/>
        <w:tblLook w:val="04A0" w:firstRow="1" w:lastRow="0" w:firstColumn="1" w:lastColumn="0" w:noHBand="0" w:noVBand="1"/>
      </w:tblPr>
      <w:tblGrid>
        <w:gridCol w:w="1838"/>
        <w:gridCol w:w="3402"/>
        <w:gridCol w:w="3253"/>
      </w:tblGrid>
      <w:tr w:rsidR="00823156" w:rsidRPr="000F4482" w14:paraId="1FCBB833" w14:textId="77777777" w:rsidTr="00011ED6">
        <w:tc>
          <w:tcPr>
            <w:tcW w:w="1838" w:type="dxa"/>
          </w:tcPr>
          <w:p w14:paraId="6076A147" w14:textId="03D5A8A1" w:rsidR="00823156" w:rsidRPr="000F4482" w:rsidRDefault="00823156" w:rsidP="00011ED6">
            <w:pPr>
              <w:spacing w:before="120" w:after="120" w:line="256" w:lineRule="auto"/>
              <w:jc w:val="both"/>
              <w:rPr>
                <w:rFonts w:ascii="Arial" w:hAnsi="Arial" w:cs="Arial"/>
                <w:b/>
                <w:bCs/>
              </w:rPr>
            </w:pPr>
            <w:r w:rsidRPr="000F4482">
              <w:rPr>
                <w:rFonts w:ascii="Arial" w:hAnsi="Arial" w:cs="Arial"/>
                <w:b/>
                <w:bCs/>
              </w:rPr>
              <w:t>Kategorie závady</w:t>
            </w:r>
          </w:p>
        </w:tc>
        <w:tc>
          <w:tcPr>
            <w:tcW w:w="3402" w:type="dxa"/>
          </w:tcPr>
          <w:p w14:paraId="42160007" w14:textId="72A0E3E3" w:rsidR="00823156" w:rsidRPr="000F4482" w:rsidRDefault="00823156" w:rsidP="00011ED6">
            <w:pPr>
              <w:spacing w:before="120" w:after="120" w:line="256" w:lineRule="auto"/>
              <w:jc w:val="both"/>
              <w:rPr>
                <w:rFonts w:ascii="Arial" w:hAnsi="Arial" w:cs="Arial"/>
                <w:b/>
                <w:bCs/>
              </w:rPr>
            </w:pPr>
            <w:r w:rsidRPr="000F4482">
              <w:rPr>
                <w:rFonts w:ascii="Arial" w:hAnsi="Arial" w:cs="Arial"/>
                <w:b/>
                <w:bCs/>
              </w:rPr>
              <w:t xml:space="preserve">Lhůta pro odpověď </w:t>
            </w:r>
          </w:p>
        </w:tc>
        <w:tc>
          <w:tcPr>
            <w:tcW w:w="3253" w:type="dxa"/>
          </w:tcPr>
          <w:p w14:paraId="610BE136" w14:textId="31BE0489" w:rsidR="00823156" w:rsidRPr="000F4482" w:rsidRDefault="00823156" w:rsidP="00011ED6">
            <w:pPr>
              <w:spacing w:before="120" w:after="120" w:line="256" w:lineRule="auto"/>
              <w:jc w:val="both"/>
              <w:rPr>
                <w:rFonts w:ascii="Arial" w:hAnsi="Arial" w:cs="Arial"/>
                <w:b/>
                <w:bCs/>
              </w:rPr>
            </w:pPr>
            <w:r w:rsidRPr="000F4482">
              <w:rPr>
                <w:rFonts w:ascii="Arial" w:hAnsi="Arial" w:cs="Arial"/>
                <w:b/>
                <w:bCs/>
              </w:rPr>
              <w:t>Lhůta pro řešení závady</w:t>
            </w:r>
          </w:p>
        </w:tc>
      </w:tr>
      <w:tr w:rsidR="00F85BD8" w:rsidRPr="000F4482" w14:paraId="679C2D2F" w14:textId="77777777" w:rsidTr="00F85BD8">
        <w:trPr>
          <w:trHeight w:val="815"/>
        </w:trPr>
        <w:tc>
          <w:tcPr>
            <w:tcW w:w="1838" w:type="dxa"/>
          </w:tcPr>
          <w:p w14:paraId="65663F5D" w14:textId="108F53B4" w:rsidR="00F85BD8" w:rsidRPr="000F4482" w:rsidRDefault="00F85BD8" w:rsidP="00011ED6">
            <w:pPr>
              <w:spacing w:before="120" w:after="120" w:line="256" w:lineRule="auto"/>
              <w:jc w:val="both"/>
              <w:rPr>
                <w:rFonts w:ascii="Arial" w:hAnsi="Arial" w:cs="Arial"/>
                <w:b/>
                <w:bCs/>
              </w:rPr>
            </w:pPr>
            <w:r w:rsidRPr="000F4482">
              <w:rPr>
                <w:rFonts w:ascii="Arial" w:hAnsi="Arial" w:cs="Arial"/>
                <w:b/>
                <w:bCs/>
              </w:rPr>
              <w:t>Kategorie A</w:t>
            </w:r>
          </w:p>
        </w:tc>
        <w:tc>
          <w:tcPr>
            <w:tcW w:w="3402" w:type="dxa"/>
          </w:tcPr>
          <w:p w14:paraId="616C8DBF" w14:textId="5C4E0480" w:rsidR="00F85BD8" w:rsidRPr="000F4482" w:rsidRDefault="00407A4F" w:rsidP="00F85BD8">
            <w:pPr>
              <w:spacing w:before="120" w:after="120" w:line="256" w:lineRule="auto"/>
              <w:rPr>
                <w:rFonts w:ascii="Arial" w:hAnsi="Arial" w:cs="Arial"/>
              </w:rPr>
            </w:pPr>
            <w:r w:rsidRPr="000F4482">
              <w:rPr>
                <w:rFonts w:ascii="Arial" w:hAnsi="Arial" w:cs="Arial"/>
              </w:rPr>
              <w:t xml:space="preserve">1 </w:t>
            </w:r>
            <w:r w:rsidR="00F85BD8" w:rsidRPr="000F4482">
              <w:rPr>
                <w:rFonts w:ascii="Arial" w:hAnsi="Arial" w:cs="Arial"/>
              </w:rPr>
              <w:t>pracovní den</w:t>
            </w:r>
          </w:p>
          <w:p w14:paraId="1E99AD87" w14:textId="778CBFF0" w:rsidR="00F85BD8" w:rsidRPr="000F4482" w:rsidRDefault="00F85BD8" w:rsidP="00F85BD8">
            <w:pPr>
              <w:spacing w:before="120" w:after="120" w:line="256" w:lineRule="auto"/>
              <w:rPr>
                <w:rFonts w:ascii="Arial" w:hAnsi="Arial" w:cs="Arial"/>
              </w:rPr>
            </w:pPr>
            <w:r w:rsidRPr="000F4482">
              <w:rPr>
                <w:rFonts w:ascii="Arial" w:hAnsi="Arial" w:cs="Arial"/>
              </w:rPr>
              <w:t>od oznámení závady</w:t>
            </w:r>
          </w:p>
        </w:tc>
        <w:tc>
          <w:tcPr>
            <w:tcW w:w="3253" w:type="dxa"/>
          </w:tcPr>
          <w:p w14:paraId="6DAC4196" w14:textId="0DB87747" w:rsidR="00F85BD8" w:rsidRPr="000F4482" w:rsidRDefault="00407A4F" w:rsidP="00F85BD8">
            <w:pPr>
              <w:spacing w:before="120" w:after="120" w:line="256" w:lineRule="auto"/>
              <w:jc w:val="both"/>
              <w:rPr>
                <w:rFonts w:ascii="Arial" w:hAnsi="Arial" w:cs="Arial"/>
              </w:rPr>
            </w:pPr>
            <w:r w:rsidRPr="000F4482">
              <w:rPr>
                <w:rFonts w:ascii="Arial" w:hAnsi="Arial" w:cs="Arial"/>
              </w:rPr>
              <w:t>5</w:t>
            </w:r>
            <w:r w:rsidR="00F85BD8" w:rsidRPr="000F4482">
              <w:rPr>
                <w:rFonts w:ascii="Arial" w:hAnsi="Arial" w:cs="Arial"/>
              </w:rPr>
              <w:t xml:space="preserve"> pracovních dnů </w:t>
            </w:r>
          </w:p>
          <w:p w14:paraId="08A2C640" w14:textId="045D0AD0" w:rsidR="00F85BD8" w:rsidRPr="000F4482" w:rsidRDefault="00F85BD8" w:rsidP="00F85BD8">
            <w:pPr>
              <w:spacing w:before="120" w:after="120" w:line="256" w:lineRule="auto"/>
              <w:jc w:val="both"/>
              <w:rPr>
                <w:rFonts w:ascii="Arial" w:hAnsi="Arial" w:cs="Arial"/>
              </w:rPr>
            </w:pPr>
            <w:r w:rsidRPr="000F4482">
              <w:rPr>
                <w:rFonts w:ascii="Arial" w:hAnsi="Arial" w:cs="Arial"/>
              </w:rPr>
              <w:t>od oznámení závady</w:t>
            </w:r>
          </w:p>
        </w:tc>
      </w:tr>
      <w:tr w:rsidR="00F85BD8" w:rsidRPr="000F4482" w14:paraId="7932C597" w14:textId="77777777" w:rsidTr="00F85BD8">
        <w:trPr>
          <w:trHeight w:val="841"/>
        </w:trPr>
        <w:tc>
          <w:tcPr>
            <w:tcW w:w="1838" w:type="dxa"/>
          </w:tcPr>
          <w:p w14:paraId="6D7E5D28" w14:textId="50396E33" w:rsidR="00F85BD8" w:rsidRPr="000F4482" w:rsidRDefault="00F85BD8" w:rsidP="00011ED6">
            <w:pPr>
              <w:spacing w:before="120" w:after="120" w:line="256" w:lineRule="auto"/>
              <w:jc w:val="both"/>
              <w:rPr>
                <w:rFonts w:ascii="Arial" w:hAnsi="Arial" w:cs="Arial"/>
                <w:b/>
                <w:bCs/>
              </w:rPr>
            </w:pPr>
            <w:r w:rsidRPr="000F4482">
              <w:rPr>
                <w:rFonts w:ascii="Arial" w:hAnsi="Arial" w:cs="Arial"/>
                <w:b/>
                <w:bCs/>
              </w:rPr>
              <w:t>Kategorie B</w:t>
            </w:r>
          </w:p>
        </w:tc>
        <w:tc>
          <w:tcPr>
            <w:tcW w:w="3402" w:type="dxa"/>
          </w:tcPr>
          <w:p w14:paraId="00746FA9" w14:textId="271060AE" w:rsidR="00F85BD8" w:rsidRPr="000F4482" w:rsidRDefault="00407A4F" w:rsidP="00F85BD8">
            <w:pPr>
              <w:spacing w:before="120" w:after="120" w:line="256" w:lineRule="auto"/>
              <w:jc w:val="both"/>
              <w:rPr>
                <w:rFonts w:ascii="Arial" w:hAnsi="Arial" w:cs="Arial"/>
              </w:rPr>
            </w:pPr>
            <w:r w:rsidRPr="000F4482">
              <w:rPr>
                <w:rFonts w:ascii="Arial" w:hAnsi="Arial" w:cs="Arial"/>
              </w:rPr>
              <w:t>3</w:t>
            </w:r>
            <w:r w:rsidR="00F85BD8" w:rsidRPr="000F4482">
              <w:rPr>
                <w:rFonts w:ascii="Arial" w:hAnsi="Arial" w:cs="Arial"/>
              </w:rPr>
              <w:t xml:space="preserve"> pracovní dny </w:t>
            </w:r>
          </w:p>
          <w:p w14:paraId="23C8B5C1" w14:textId="0DEC4C50" w:rsidR="00F85BD8" w:rsidRPr="000F4482" w:rsidRDefault="00F85BD8" w:rsidP="00F85BD8">
            <w:pPr>
              <w:spacing w:before="120" w:after="120" w:line="256" w:lineRule="auto"/>
              <w:jc w:val="both"/>
              <w:rPr>
                <w:rFonts w:ascii="Arial" w:hAnsi="Arial" w:cs="Arial"/>
              </w:rPr>
            </w:pPr>
            <w:r w:rsidRPr="000F4482">
              <w:rPr>
                <w:rFonts w:ascii="Arial" w:hAnsi="Arial" w:cs="Arial"/>
              </w:rPr>
              <w:t>od oznámení závady</w:t>
            </w:r>
          </w:p>
        </w:tc>
        <w:tc>
          <w:tcPr>
            <w:tcW w:w="3253" w:type="dxa"/>
          </w:tcPr>
          <w:p w14:paraId="3D384918" w14:textId="470ACE4C" w:rsidR="00F85BD8" w:rsidRPr="000F4482" w:rsidRDefault="00407A4F" w:rsidP="00F85BD8">
            <w:pPr>
              <w:spacing w:before="120" w:after="120" w:line="256" w:lineRule="auto"/>
              <w:jc w:val="both"/>
              <w:rPr>
                <w:rFonts w:ascii="Arial" w:hAnsi="Arial" w:cs="Arial"/>
              </w:rPr>
            </w:pPr>
            <w:r w:rsidRPr="000F4482">
              <w:rPr>
                <w:rFonts w:ascii="Arial" w:hAnsi="Arial" w:cs="Arial"/>
              </w:rPr>
              <w:t>7</w:t>
            </w:r>
            <w:r w:rsidR="00F85BD8" w:rsidRPr="000F4482">
              <w:rPr>
                <w:rFonts w:ascii="Arial" w:hAnsi="Arial" w:cs="Arial"/>
              </w:rPr>
              <w:t xml:space="preserve"> pracovních dnů </w:t>
            </w:r>
          </w:p>
          <w:p w14:paraId="65F16814" w14:textId="3358ED42" w:rsidR="00F85BD8" w:rsidRPr="000F4482" w:rsidRDefault="00F85BD8" w:rsidP="00F85BD8">
            <w:pPr>
              <w:spacing w:before="120" w:after="120" w:line="256" w:lineRule="auto"/>
              <w:jc w:val="both"/>
              <w:rPr>
                <w:rFonts w:ascii="Arial" w:hAnsi="Arial" w:cs="Arial"/>
              </w:rPr>
            </w:pPr>
            <w:r w:rsidRPr="000F4482">
              <w:rPr>
                <w:rFonts w:ascii="Arial" w:hAnsi="Arial" w:cs="Arial"/>
              </w:rPr>
              <w:t xml:space="preserve">od oznámení závady </w:t>
            </w:r>
          </w:p>
        </w:tc>
      </w:tr>
    </w:tbl>
    <w:p w14:paraId="3451DDDF" w14:textId="0E66219E" w:rsidR="00B61646" w:rsidRPr="000F4482" w:rsidRDefault="00BE2DBE" w:rsidP="00F85BD8">
      <w:pPr>
        <w:pStyle w:val="Odstavecseseznamem"/>
        <w:numPr>
          <w:ilvl w:val="3"/>
          <w:numId w:val="14"/>
        </w:numPr>
        <w:spacing w:before="120" w:after="120" w:line="257" w:lineRule="auto"/>
        <w:ind w:left="567" w:hanging="567"/>
        <w:contextualSpacing w:val="0"/>
        <w:jc w:val="both"/>
        <w:rPr>
          <w:rFonts w:ascii="Arial" w:hAnsi="Arial" w:cs="Arial"/>
        </w:rPr>
      </w:pPr>
      <w:r w:rsidRPr="000F4482">
        <w:rPr>
          <w:rFonts w:ascii="Arial" w:hAnsi="Arial" w:cs="Arial"/>
        </w:rPr>
        <w:t xml:space="preserve">Poskytovatel má právo provádět odstávku systému pouze v čase od </w:t>
      </w:r>
      <w:r w:rsidR="00817BEB" w:rsidRPr="000F4482">
        <w:rPr>
          <w:rFonts w:ascii="Arial" w:hAnsi="Arial" w:cs="Arial"/>
        </w:rPr>
        <w:t>22</w:t>
      </w:r>
      <w:r w:rsidRPr="000F4482">
        <w:rPr>
          <w:rFonts w:ascii="Arial" w:hAnsi="Arial" w:cs="Arial"/>
        </w:rPr>
        <w:t>.00 do 6.00</w:t>
      </w:r>
      <w:r w:rsidR="00407A4F" w:rsidRPr="000F4482">
        <w:rPr>
          <w:rFonts w:ascii="Arial" w:hAnsi="Arial" w:cs="Arial"/>
        </w:rPr>
        <w:t xml:space="preserve"> hod</w:t>
      </w:r>
      <w:r w:rsidR="003D2303" w:rsidRPr="000F4482">
        <w:rPr>
          <w:rFonts w:ascii="Arial" w:hAnsi="Arial" w:cs="Arial"/>
        </w:rPr>
        <w:t>in</w:t>
      </w:r>
      <w:r w:rsidR="00407A4F" w:rsidRPr="000F4482">
        <w:rPr>
          <w:rFonts w:ascii="Arial" w:hAnsi="Arial" w:cs="Arial"/>
        </w:rPr>
        <w:t>.</w:t>
      </w:r>
      <w:r w:rsidRPr="000F4482">
        <w:rPr>
          <w:rFonts w:ascii="Arial" w:hAnsi="Arial" w:cs="Arial"/>
        </w:rPr>
        <w:t xml:space="preserve"> V jin</w:t>
      </w:r>
      <w:r w:rsidR="00F7578D" w:rsidRPr="000F4482">
        <w:rPr>
          <w:rFonts w:ascii="Arial" w:hAnsi="Arial" w:cs="Arial"/>
        </w:rPr>
        <w:t>é</w:t>
      </w:r>
      <w:r w:rsidRPr="000F4482">
        <w:rPr>
          <w:rFonts w:ascii="Arial" w:hAnsi="Arial" w:cs="Arial"/>
        </w:rPr>
        <w:t>m čase je poskytovatel oprávněn provádět odstávky systému pouze po předchozím oznámení zas</w:t>
      </w:r>
      <w:r w:rsidR="00CC35C3" w:rsidRPr="000F4482">
        <w:rPr>
          <w:rFonts w:ascii="Arial" w:hAnsi="Arial" w:cs="Arial"/>
        </w:rPr>
        <w:t>l</w:t>
      </w:r>
      <w:r w:rsidRPr="000F4482">
        <w:rPr>
          <w:rFonts w:ascii="Arial" w:hAnsi="Arial" w:cs="Arial"/>
        </w:rPr>
        <w:t xml:space="preserve">aném </w:t>
      </w:r>
      <w:r w:rsidR="00F80012" w:rsidRPr="000F4482">
        <w:rPr>
          <w:rFonts w:ascii="Arial" w:hAnsi="Arial" w:cs="Arial"/>
        </w:rPr>
        <w:t>uživatel</w:t>
      </w:r>
      <w:r w:rsidRPr="000F4482">
        <w:rPr>
          <w:rFonts w:ascii="Arial" w:hAnsi="Arial" w:cs="Arial"/>
        </w:rPr>
        <w:t xml:space="preserve">i alespoň </w:t>
      </w:r>
      <w:r w:rsidR="003D2303" w:rsidRPr="000F4482">
        <w:rPr>
          <w:rFonts w:ascii="Arial" w:hAnsi="Arial" w:cs="Arial"/>
        </w:rPr>
        <w:t>5</w:t>
      </w:r>
      <w:r w:rsidRPr="000F4482">
        <w:rPr>
          <w:rFonts w:ascii="Arial" w:hAnsi="Arial" w:cs="Arial"/>
        </w:rPr>
        <w:t xml:space="preserve"> </w:t>
      </w:r>
      <w:r w:rsidR="004114C0" w:rsidRPr="000F4482">
        <w:rPr>
          <w:rFonts w:ascii="Arial" w:hAnsi="Arial" w:cs="Arial"/>
        </w:rPr>
        <w:t xml:space="preserve">pracovních </w:t>
      </w:r>
      <w:r w:rsidRPr="000F4482">
        <w:rPr>
          <w:rFonts w:ascii="Arial" w:hAnsi="Arial" w:cs="Arial"/>
        </w:rPr>
        <w:t>dní předem a nejdéle na dobu 6 hodin, a</w:t>
      </w:r>
      <w:r w:rsidR="00CC35C3" w:rsidRPr="000F4482">
        <w:rPr>
          <w:rFonts w:ascii="Arial" w:hAnsi="Arial" w:cs="Arial"/>
        </w:rPr>
        <w:t>však</w:t>
      </w:r>
      <w:r w:rsidRPr="000F4482">
        <w:rPr>
          <w:rFonts w:ascii="Arial" w:hAnsi="Arial" w:cs="Arial"/>
        </w:rPr>
        <w:t xml:space="preserve"> nejvýše v celkovém rozsahu všech odstávek v daném kalendářním měsíci </w:t>
      </w:r>
      <w:r w:rsidR="00CC35C3" w:rsidRPr="000F4482">
        <w:rPr>
          <w:rFonts w:ascii="Arial" w:hAnsi="Arial" w:cs="Arial"/>
        </w:rPr>
        <w:t>v </w:t>
      </w:r>
      <w:r w:rsidR="00CC35C3" w:rsidRPr="000F4482">
        <w:rPr>
          <w:rFonts w:ascii="Arial" w:hAnsi="Arial" w:cs="Arial"/>
          <w:color w:val="000000" w:themeColor="text1"/>
        </w:rPr>
        <w:t xml:space="preserve">délce </w:t>
      </w:r>
      <w:r w:rsidRPr="000F4482">
        <w:rPr>
          <w:rFonts w:ascii="Arial" w:hAnsi="Arial" w:cs="Arial"/>
          <w:color w:val="000000" w:themeColor="text1"/>
        </w:rPr>
        <w:t>25 hodi</w:t>
      </w:r>
      <w:r w:rsidR="00747E3A" w:rsidRPr="000F4482">
        <w:rPr>
          <w:rFonts w:ascii="Arial" w:hAnsi="Arial" w:cs="Arial"/>
          <w:color w:val="000000" w:themeColor="text1"/>
        </w:rPr>
        <w:t>n</w:t>
      </w:r>
      <w:r w:rsidR="004114C0" w:rsidRPr="000F4482">
        <w:rPr>
          <w:rFonts w:ascii="Arial" w:hAnsi="Arial" w:cs="Arial"/>
          <w:color w:val="000000" w:themeColor="text1"/>
        </w:rPr>
        <w:t>.</w:t>
      </w:r>
    </w:p>
    <w:p w14:paraId="6BE7A5B8" w14:textId="1ED1EA55" w:rsidR="00953786" w:rsidRPr="000F4482" w:rsidRDefault="006A60B0" w:rsidP="009119B0">
      <w:pPr>
        <w:pStyle w:val="Odstavecseseznamem"/>
        <w:numPr>
          <w:ilvl w:val="3"/>
          <w:numId w:val="14"/>
        </w:numPr>
        <w:spacing w:after="0" w:line="257" w:lineRule="auto"/>
        <w:ind w:left="567" w:hanging="567"/>
        <w:contextualSpacing w:val="0"/>
        <w:jc w:val="both"/>
        <w:rPr>
          <w:rFonts w:ascii="Arial" w:hAnsi="Arial" w:cs="Arial"/>
          <w:bCs/>
        </w:rPr>
      </w:pPr>
      <w:r w:rsidRPr="000F4482">
        <w:rPr>
          <w:rFonts w:ascii="Arial" w:hAnsi="Arial" w:cs="Arial"/>
        </w:rPr>
        <w:t>V</w:t>
      </w:r>
      <w:r w:rsidRPr="000F4482">
        <w:rPr>
          <w:rFonts w:ascii="Arial" w:hAnsi="Arial" w:cs="Arial"/>
          <w:bCs/>
        </w:rPr>
        <w:t> případě, že poskytovatel poruší svoji povinnosti vyřešit závad</w:t>
      </w:r>
      <w:r w:rsidR="00953786" w:rsidRPr="000F4482">
        <w:rPr>
          <w:rFonts w:ascii="Arial" w:hAnsi="Arial" w:cs="Arial"/>
          <w:bCs/>
        </w:rPr>
        <w:t>y</w:t>
      </w:r>
      <w:r w:rsidRPr="000F4482">
        <w:rPr>
          <w:rFonts w:ascii="Arial" w:hAnsi="Arial" w:cs="Arial"/>
          <w:bCs/>
        </w:rPr>
        <w:t xml:space="preserve"> ve l</w:t>
      </w:r>
      <w:r w:rsidR="00953786" w:rsidRPr="000F4482">
        <w:rPr>
          <w:rFonts w:ascii="Arial" w:hAnsi="Arial" w:cs="Arial"/>
          <w:bCs/>
        </w:rPr>
        <w:t>h</w:t>
      </w:r>
      <w:r w:rsidRPr="000F4482">
        <w:rPr>
          <w:rFonts w:ascii="Arial" w:hAnsi="Arial" w:cs="Arial"/>
          <w:bCs/>
        </w:rPr>
        <w:t>ůtě pro jej</w:t>
      </w:r>
      <w:r w:rsidR="00953786" w:rsidRPr="000F4482">
        <w:rPr>
          <w:rFonts w:ascii="Arial" w:hAnsi="Arial" w:cs="Arial"/>
          <w:bCs/>
        </w:rPr>
        <w:t>ich</w:t>
      </w:r>
      <w:r w:rsidRPr="000F4482">
        <w:rPr>
          <w:rFonts w:ascii="Arial" w:hAnsi="Arial" w:cs="Arial"/>
          <w:bCs/>
        </w:rPr>
        <w:t xml:space="preserve"> </w:t>
      </w:r>
      <w:r w:rsidR="00953786" w:rsidRPr="000F4482">
        <w:rPr>
          <w:rFonts w:ascii="Arial" w:hAnsi="Arial" w:cs="Arial"/>
          <w:bCs/>
        </w:rPr>
        <w:t>odstranění</w:t>
      </w:r>
      <w:r w:rsidRPr="000F4482">
        <w:rPr>
          <w:rFonts w:ascii="Arial" w:hAnsi="Arial" w:cs="Arial"/>
          <w:bCs/>
        </w:rPr>
        <w:t xml:space="preserve"> dle </w:t>
      </w:r>
      <w:r w:rsidR="00F85BD8" w:rsidRPr="000F4482">
        <w:rPr>
          <w:rFonts w:ascii="Arial" w:hAnsi="Arial" w:cs="Arial"/>
          <w:bCs/>
        </w:rPr>
        <w:t xml:space="preserve">čl. VII., odst. </w:t>
      </w:r>
      <w:r w:rsidRPr="000F4482">
        <w:rPr>
          <w:rFonts w:ascii="Arial" w:hAnsi="Arial" w:cs="Arial"/>
          <w:bCs/>
        </w:rPr>
        <w:t xml:space="preserve">2. této smlouvy, </w:t>
      </w:r>
      <w:r w:rsidR="004114C0" w:rsidRPr="000F4482">
        <w:rPr>
          <w:rFonts w:ascii="Arial" w:hAnsi="Arial" w:cs="Arial"/>
          <w:bCs/>
        </w:rPr>
        <w:t>náleží uživateli bez dalšího sleva z celkové odměny uvedené v</w:t>
      </w:r>
      <w:r w:rsidR="00F85BD8" w:rsidRPr="000F4482">
        <w:rPr>
          <w:rFonts w:ascii="Arial" w:hAnsi="Arial" w:cs="Arial"/>
          <w:bCs/>
        </w:rPr>
        <w:t xml:space="preserve"> čl. IV., </w:t>
      </w:r>
      <w:r w:rsidR="004114C0" w:rsidRPr="000F4482">
        <w:rPr>
          <w:rFonts w:ascii="Arial" w:hAnsi="Arial" w:cs="Arial"/>
          <w:bCs/>
        </w:rPr>
        <w:t xml:space="preserve">odst. 2. písm. b) </w:t>
      </w:r>
      <w:r w:rsidR="00953786" w:rsidRPr="000F4482">
        <w:rPr>
          <w:rFonts w:ascii="Arial" w:hAnsi="Arial" w:cs="Arial"/>
          <w:bCs/>
        </w:rPr>
        <w:t>ve výši:</w:t>
      </w:r>
    </w:p>
    <w:p w14:paraId="679AA784" w14:textId="34B6DB8D" w:rsidR="00953786" w:rsidRPr="000F4482" w:rsidRDefault="00AD4A95" w:rsidP="009119B0">
      <w:pPr>
        <w:pStyle w:val="Odstavecseseznamem"/>
        <w:numPr>
          <w:ilvl w:val="0"/>
          <w:numId w:val="18"/>
        </w:numPr>
        <w:spacing w:after="0"/>
        <w:ind w:left="992" w:hanging="425"/>
        <w:contextualSpacing w:val="0"/>
        <w:jc w:val="both"/>
        <w:rPr>
          <w:rFonts w:ascii="Arial" w:hAnsi="Arial" w:cs="Arial"/>
        </w:rPr>
      </w:pPr>
      <w:r w:rsidRPr="000F4482">
        <w:rPr>
          <w:rFonts w:ascii="Arial" w:hAnsi="Arial" w:cs="Arial"/>
        </w:rPr>
        <w:t>0,</w:t>
      </w:r>
      <w:r w:rsidR="0064484B" w:rsidRPr="000F4482">
        <w:rPr>
          <w:rFonts w:ascii="Arial" w:hAnsi="Arial" w:cs="Arial"/>
        </w:rPr>
        <w:t>35</w:t>
      </w:r>
      <w:r w:rsidRPr="000F4482">
        <w:rPr>
          <w:rFonts w:ascii="Arial" w:hAnsi="Arial" w:cs="Arial"/>
        </w:rPr>
        <w:t xml:space="preserve"> %</w:t>
      </w:r>
      <w:r w:rsidR="0098430E" w:rsidRPr="000F4482">
        <w:rPr>
          <w:rFonts w:ascii="Arial" w:hAnsi="Arial" w:cs="Arial"/>
        </w:rPr>
        <w:t xml:space="preserve"> odměny </w:t>
      </w:r>
      <w:r w:rsidR="00953786" w:rsidRPr="000F4482">
        <w:rPr>
          <w:rFonts w:ascii="Arial" w:hAnsi="Arial" w:cs="Arial"/>
        </w:rPr>
        <w:t xml:space="preserve">za každý </w:t>
      </w:r>
      <w:r w:rsidR="0098430E" w:rsidRPr="000F4482">
        <w:rPr>
          <w:rFonts w:ascii="Arial" w:hAnsi="Arial" w:cs="Arial"/>
        </w:rPr>
        <w:t xml:space="preserve">den </w:t>
      </w:r>
      <w:r w:rsidR="00953786" w:rsidRPr="000F4482">
        <w:rPr>
          <w:rFonts w:ascii="Arial" w:hAnsi="Arial" w:cs="Arial"/>
        </w:rPr>
        <w:t>prodlení s</w:t>
      </w:r>
      <w:r w:rsidR="003D2303" w:rsidRPr="000F4482">
        <w:rPr>
          <w:rFonts w:ascii="Arial" w:hAnsi="Arial" w:cs="Arial"/>
        </w:rPr>
        <w:t> odstraněním závady kategorie A,</w:t>
      </w:r>
    </w:p>
    <w:p w14:paraId="0A2A1826" w14:textId="4818AE6F" w:rsidR="0098430E" w:rsidRPr="000F4482" w:rsidRDefault="00AD4A95" w:rsidP="009119B0">
      <w:pPr>
        <w:pStyle w:val="Odstavecseseznamem"/>
        <w:numPr>
          <w:ilvl w:val="0"/>
          <w:numId w:val="18"/>
        </w:numPr>
        <w:spacing w:after="0"/>
        <w:ind w:left="992" w:hanging="425"/>
        <w:contextualSpacing w:val="0"/>
        <w:jc w:val="both"/>
        <w:rPr>
          <w:rFonts w:ascii="Arial" w:hAnsi="Arial" w:cs="Arial"/>
          <w:bCs/>
        </w:rPr>
      </w:pPr>
      <w:r w:rsidRPr="000F4482">
        <w:rPr>
          <w:rFonts w:ascii="Arial" w:hAnsi="Arial" w:cs="Arial"/>
          <w:bCs/>
        </w:rPr>
        <w:t>0,2</w:t>
      </w:r>
      <w:r w:rsidR="0064484B" w:rsidRPr="000F4482">
        <w:rPr>
          <w:rFonts w:ascii="Arial" w:hAnsi="Arial" w:cs="Arial"/>
          <w:bCs/>
        </w:rPr>
        <w:t>0</w:t>
      </w:r>
      <w:r w:rsidRPr="000F4482">
        <w:rPr>
          <w:rFonts w:ascii="Arial" w:hAnsi="Arial" w:cs="Arial"/>
          <w:bCs/>
        </w:rPr>
        <w:t xml:space="preserve"> %</w:t>
      </w:r>
      <w:r w:rsidR="0098430E" w:rsidRPr="000F4482">
        <w:rPr>
          <w:rFonts w:ascii="Arial" w:hAnsi="Arial" w:cs="Arial"/>
          <w:bCs/>
        </w:rPr>
        <w:t xml:space="preserve"> </w:t>
      </w:r>
      <w:r w:rsidR="0098430E" w:rsidRPr="000F4482">
        <w:rPr>
          <w:rFonts w:ascii="Arial" w:hAnsi="Arial" w:cs="Arial"/>
        </w:rPr>
        <w:t>odměny</w:t>
      </w:r>
      <w:r w:rsidRPr="000F4482">
        <w:rPr>
          <w:rFonts w:ascii="Arial" w:hAnsi="Arial" w:cs="Arial"/>
        </w:rPr>
        <w:t xml:space="preserve"> </w:t>
      </w:r>
      <w:r w:rsidR="00953786" w:rsidRPr="000F4482">
        <w:rPr>
          <w:rFonts w:ascii="Arial" w:hAnsi="Arial" w:cs="Arial"/>
          <w:bCs/>
        </w:rPr>
        <w:t xml:space="preserve">za každý </w:t>
      </w:r>
      <w:r w:rsidR="0098430E" w:rsidRPr="000F4482">
        <w:rPr>
          <w:rFonts w:ascii="Arial" w:hAnsi="Arial" w:cs="Arial"/>
          <w:bCs/>
        </w:rPr>
        <w:t xml:space="preserve">den </w:t>
      </w:r>
      <w:r w:rsidR="00953786" w:rsidRPr="000F4482">
        <w:rPr>
          <w:rFonts w:ascii="Arial" w:hAnsi="Arial" w:cs="Arial"/>
          <w:bCs/>
        </w:rPr>
        <w:t>prodlení s odstraněním závady kategorie B.</w:t>
      </w:r>
    </w:p>
    <w:p w14:paraId="2F883174" w14:textId="61BE0886" w:rsidR="0098430E" w:rsidRPr="000F4482" w:rsidRDefault="0098430E" w:rsidP="009119B0">
      <w:pPr>
        <w:pStyle w:val="Odstavecseseznamem"/>
        <w:keepNext/>
        <w:numPr>
          <w:ilvl w:val="3"/>
          <w:numId w:val="14"/>
        </w:numPr>
        <w:spacing w:before="120" w:after="120" w:line="257" w:lineRule="auto"/>
        <w:ind w:left="567" w:hanging="567"/>
        <w:contextualSpacing w:val="0"/>
        <w:jc w:val="both"/>
        <w:rPr>
          <w:rFonts w:ascii="Arial" w:hAnsi="Arial" w:cs="Arial"/>
        </w:rPr>
      </w:pPr>
      <w:r w:rsidRPr="000F4482">
        <w:rPr>
          <w:rFonts w:ascii="Arial" w:hAnsi="Arial" w:cs="Arial"/>
        </w:rPr>
        <w:t xml:space="preserve">Poskytovatel si vyhrazuje právo v případě částečné či úplné nefunkčnosti systému zpracovávat objednávky pro </w:t>
      </w:r>
      <w:r w:rsidR="00F80012" w:rsidRPr="000F4482">
        <w:rPr>
          <w:rFonts w:ascii="Arial" w:hAnsi="Arial" w:cs="Arial"/>
        </w:rPr>
        <w:t>uživatel</w:t>
      </w:r>
      <w:r w:rsidRPr="000F4482">
        <w:rPr>
          <w:rFonts w:ascii="Arial" w:hAnsi="Arial" w:cs="Arial"/>
        </w:rPr>
        <w:t>e manuálně mimo online platformu</w:t>
      </w:r>
      <w:r w:rsidR="00780738" w:rsidRPr="000F4482">
        <w:rPr>
          <w:rFonts w:ascii="Arial" w:hAnsi="Arial" w:cs="Arial"/>
        </w:rPr>
        <w:t>, vždy však ve sjednané výstupní formě a kvalitě</w:t>
      </w:r>
      <w:r w:rsidR="009302D4" w:rsidRPr="000F4482">
        <w:rPr>
          <w:rFonts w:ascii="Arial" w:hAnsi="Arial" w:cs="Arial"/>
        </w:rPr>
        <w:t>,</w:t>
      </w:r>
      <w:r w:rsidR="00780738" w:rsidRPr="000F4482">
        <w:rPr>
          <w:rFonts w:ascii="Arial" w:hAnsi="Arial" w:cs="Arial"/>
        </w:rPr>
        <w:t xml:space="preserve"> a ve sjednaných lhůtách plnění.</w:t>
      </w:r>
      <w:r w:rsidRPr="000F4482">
        <w:rPr>
          <w:rFonts w:ascii="Arial" w:hAnsi="Arial" w:cs="Arial"/>
        </w:rPr>
        <w:t xml:space="preserve"> V takovém případě nezakládá nefunkčnost systému nárok na jakoukoliv slevu z</w:t>
      </w:r>
      <w:r w:rsidR="00900AB8" w:rsidRPr="000F4482">
        <w:rPr>
          <w:rFonts w:ascii="Arial" w:hAnsi="Arial" w:cs="Arial"/>
        </w:rPr>
        <w:t> odměny za poskytovanou službu</w:t>
      </w:r>
      <w:r w:rsidRPr="000F4482">
        <w:rPr>
          <w:rFonts w:ascii="Arial" w:hAnsi="Arial" w:cs="Arial"/>
        </w:rPr>
        <w:t xml:space="preserve">, ani na jakoukoliv smluvní pokutu, možnost odstoupení od smlouvy či na </w:t>
      </w:r>
      <w:r w:rsidRPr="000F4482">
        <w:rPr>
          <w:rFonts w:ascii="Arial" w:hAnsi="Arial" w:cs="Arial"/>
        </w:rPr>
        <w:lastRenderedPageBreak/>
        <w:t>jakoukoliv jinou sankci. Manuální zpracovávání objednávek není na poskytovateli nárokovatelné.</w:t>
      </w:r>
    </w:p>
    <w:p w14:paraId="50EDD222" w14:textId="77777777" w:rsidR="003D2303" w:rsidRPr="000F4482" w:rsidRDefault="003D2303" w:rsidP="00011ED6">
      <w:pPr>
        <w:spacing w:after="0"/>
        <w:jc w:val="center"/>
        <w:rPr>
          <w:rFonts w:ascii="Arial" w:hAnsi="Arial" w:cs="Arial"/>
          <w:b/>
        </w:rPr>
      </w:pPr>
    </w:p>
    <w:p w14:paraId="0AB14220" w14:textId="4CAFD69C" w:rsidR="00D972F4" w:rsidRPr="000F4482" w:rsidRDefault="00D972F4" w:rsidP="00011ED6">
      <w:pPr>
        <w:spacing w:after="0"/>
        <w:jc w:val="center"/>
        <w:rPr>
          <w:rFonts w:ascii="Arial" w:hAnsi="Arial" w:cs="Arial"/>
          <w:b/>
        </w:rPr>
      </w:pPr>
      <w:r w:rsidRPr="000F4482">
        <w:rPr>
          <w:rFonts w:ascii="Arial" w:hAnsi="Arial" w:cs="Arial"/>
          <w:b/>
        </w:rPr>
        <w:t>V</w:t>
      </w:r>
      <w:r w:rsidR="00B51481" w:rsidRPr="000F4482">
        <w:rPr>
          <w:rFonts w:ascii="Arial" w:hAnsi="Arial" w:cs="Arial"/>
          <w:b/>
        </w:rPr>
        <w:t>I</w:t>
      </w:r>
      <w:r w:rsidR="009302D4" w:rsidRPr="000F4482">
        <w:rPr>
          <w:rFonts w:ascii="Arial" w:hAnsi="Arial" w:cs="Arial"/>
          <w:b/>
        </w:rPr>
        <w:t>II</w:t>
      </w:r>
      <w:r w:rsidRPr="000F4482">
        <w:rPr>
          <w:rFonts w:ascii="Arial" w:hAnsi="Arial" w:cs="Arial"/>
          <w:b/>
        </w:rPr>
        <w:t>.</w:t>
      </w:r>
    </w:p>
    <w:p w14:paraId="4D42828B" w14:textId="77777777" w:rsidR="00D972F4" w:rsidRPr="000F4482" w:rsidRDefault="00D972F4" w:rsidP="00D972F4">
      <w:pPr>
        <w:spacing w:after="120"/>
        <w:ind w:left="1080" w:hanging="1080"/>
        <w:jc w:val="center"/>
        <w:rPr>
          <w:rFonts w:ascii="Arial" w:hAnsi="Arial" w:cs="Arial"/>
          <w:b/>
        </w:rPr>
      </w:pPr>
      <w:r w:rsidRPr="000F4482">
        <w:rPr>
          <w:rFonts w:ascii="Arial" w:hAnsi="Arial" w:cs="Arial"/>
          <w:b/>
        </w:rPr>
        <w:t>Odpovědnost za vady a náhrada újmy</w:t>
      </w:r>
    </w:p>
    <w:p w14:paraId="0B96DBD3" w14:textId="18B7E936" w:rsidR="00D972F4" w:rsidRPr="000F4482" w:rsidRDefault="00D972F4" w:rsidP="009302D4">
      <w:pPr>
        <w:pStyle w:val="Odstavecseseznamem"/>
        <w:numPr>
          <w:ilvl w:val="0"/>
          <w:numId w:val="15"/>
        </w:numPr>
        <w:spacing w:before="120" w:after="120" w:line="257" w:lineRule="auto"/>
        <w:ind w:left="567" w:hanging="567"/>
        <w:contextualSpacing w:val="0"/>
        <w:jc w:val="both"/>
        <w:rPr>
          <w:rFonts w:ascii="Arial" w:hAnsi="Arial" w:cs="Arial"/>
          <w:b/>
        </w:rPr>
      </w:pPr>
      <w:r w:rsidRPr="000F4482">
        <w:rPr>
          <w:rFonts w:ascii="Arial" w:hAnsi="Arial" w:cs="Arial"/>
        </w:rPr>
        <w:t>Poskytovatel odpovídá za vady poskytovaných služeb v plném rozsahu, a to bez ohledu na to, zda služby poskytuje osobně nebo prostřednictvím subdodavatele.</w:t>
      </w:r>
      <w:r w:rsidR="00373B2F" w:rsidRPr="000F4482">
        <w:rPr>
          <w:rFonts w:ascii="Arial" w:hAnsi="Arial" w:cs="Arial"/>
        </w:rPr>
        <w:t xml:space="preserve"> Poskytovatel neodpovídá za chyby (například překlepy</w:t>
      </w:r>
      <w:r w:rsidR="00BF6F78" w:rsidRPr="000F4482">
        <w:rPr>
          <w:rFonts w:ascii="Arial" w:hAnsi="Arial" w:cs="Arial"/>
        </w:rPr>
        <w:t>, gramatické chyby</w:t>
      </w:r>
      <w:r w:rsidR="0056415A" w:rsidRPr="000F4482">
        <w:rPr>
          <w:rFonts w:ascii="Arial" w:hAnsi="Arial" w:cs="Arial"/>
        </w:rPr>
        <w:t xml:space="preserve">, </w:t>
      </w:r>
      <w:r w:rsidR="00154CFF" w:rsidRPr="000F4482">
        <w:rPr>
          <w:rFonts w:ascii="Arial" w:hAnsi="Arial" w:cs="Arial"/>
        </w:rPr>
        <w:t>použití nekvalitního obrázku</w:t>
      </w:r>
      <w:r w:rsidR="00373B2F" w:rsidRPr="000F4482">
        <w:rPr>
          <w:rFonts w:ascii="Arial" w:hAnsi="Arial" w:cs="Arial"/>
        </w:rPr>
        <w:t>) v podkladech a při tvorbě grafického návrhu uživatelem</w:t>
      </w:r>
      <w:r w:rsidR="00AD4A95" w:rsidRPr="000F4482">
        <w:rPr>
          <w:rFonts w:ascii="Arial" w:hAnsi="Arial" w:cs="Arial"/>
        </w:rPr>
        <w:t xml:space="preserve"> či zaměstnancem</w:t>
      </w:r>
      <w:r w:rsidR="00373B2F" w:rsidRPr="000F4482">
        <w:rPr>
          <w:rFonts w:ascii="Arial" w:hAnsi="Arial" w:cs="Arial"/>
        </w:rPr>
        <w:t>. Online platforma funguje automatizovaně, tedy poskytovatel neprovádí individuální kontrolu jednotlivých grafických návrhů nebo zadaných podkladů.</w:t>
      </w:r>
    </w:p>
    <w:p w14:paraId="357BF283" w14:textId="4783DD53" w:rsidR="00D972F4" w:rsidRPr="000F4482" w:rsidRDefault="00D972F4" w:rsidP="009302D4">
      <w:pPr>
        <w:pStyle w:val="Odstavecseseznamem"/>
        <w:numPr>
          <w:ilvl w:val="0"/>
          <w:numId w:val="15"/>
        </w:numPr>
        <w:spacing w:before="120" w:after="120" w:line="257" w:lineRule="auto"/>
        <w:ind w:left="567" w:hanging="567"/>
        <w:contextualSpacing w:val="0"/>
        <w:jc w:val="both"/>
        <w:rPr>
          <w:rFonts w:ascii="Arial" w:hAnsi="Arial" w:cs="Arial"/>
        </w:rPr>
      </w:pPr>
      <w:r w:rsidRPr="000F4482">
        <w:rPr>
          <w:rFonts w:ascii="Arial" w:hAnsi="Arial" w:cs="Arial"/>
        </w:rPr>
        <w:t xml:space="preserve">Služba má vady, pokud nebyla provedena </w:t>
      </w:r>
      <w:r w:rsidR="00AD4A95" w:rsidRPr="000F4482">
        <w:rPr>
          <w:rFonts w:ascii="Arial" w:hAnsi="Arial" w:cs="Arial"/>
        </w:rPr>
        <w:t xml:space="preserve">včas a </w:t>
      </w:r>
      <w:r w:rsidRPr="000F4482">
        <w:rPr>
          <w:rFonts w:ascii="Arial" w:hAnsi="Arial" w:cs="Arial"/>
        </w:rPr>
        <w:t xml:space="preserve">řádně, zejména způsob jejího provedení neodpovídá smlouvě a obvyklému způsobu a kvalitě provedení. </w:t>
      </w:r>
    </w:p>
    <w:p w14:paraId="6F1362A7" w14:textId="1E6A07E5" w:rsidR="00D972F4" w:rsidRPr="000F4482" w:rsidRDefault="00D972F4" w:rsidP="009302D4">
      <w:pPr>
        <w:pStyle w:val="Odstavecseseznamem"/>
        <w:numPr>
          <w:ilvl w:val="0"/>
          <w:numId w:val="15"/>
        </w:numPr>
        <w:spacing w:before="120" w:after="120" w:line="257" w:lineRule="auto"/>
        <w:ind w:left="567" w:hanging="567"/>
        <w:contextualSpacing w:val="0"/>
        <w:jc w:val="both"/>
        <w:rPr>
          <w:rFonts w:ascii="Arial" w:hAnsi="Arial" w:cs="Arial"/>
        </w:rPr>
      </w:pPr>
      <w:r w:rsidRPr="000F4482">
        <w:rPr>
          <w:rFonts w:ascii="Arial" w:hAnsi="Arial" w:cs="Arial"/>
        </w:rPr>
        <w:t xml:space="preserve">Poskytovatel není v prodlení s poskytnutím služby v případě, že toto prodlení je objektivně způsobeno mimořádnou, nepředvídatelnou a nepřekonatelnou překážkou vzniklou nezávisle na jeho vůli. O této skutečnosti bude poskytovatel </w:t>
      </w:r>
      <w:r w:rsidR="00F80012" w:rsidRPr="000F4482">
        <w:rPr>
          <w:rFonts w:ascii="Arial" w:hAnsi="Arial" w:cs="Arial"/>
        </w:rPr>
        <w:t>uživatel</w:t>
      </w:r>
      <w:r w:rsidRPr="000F4482">
        <w:rPr>
          <w:rFonts w:ascii="Arial" w:hAnsi="Arial" w:cs="Arial"/>
        </w:rPr>
        <w:t>e neprodleně informovat (dále jen „</w:t>
      </w:r>
      <w:r w:rsidRPr="000F4482">
        <w:rPr>
          <w:rFonts w:ascii="Arial" w:hAnsi="Arial" w:cs="Arial"/>
          <w:bCs/>
        </w:rPr>
        <w:t>vyšší</w:t>
      </w:r>
      <w:r w:rsidRPr="000F4482">
        <w:rPr>
          <w:rFonts w:ascii="Arial" w:hAnsi="Arial" w:cs="Arial"/>
        </w:rPr>
        <w:t xml:space="preserve"> </w:t>
      </w:r>
      <w:r w:rsidRPr="000F4482">
        <w:rPr>
          <w:rFonts w:ascii="Arial" w:hAnsi="Arial" w:cs="Arial"/>
          <w:bCs/>
        </w:rPr>
        <w:t>moc</w:t>
      </w:r>
      <w:r w:rsidRPr="000F4482">
        <w:rPr>
          <w:rFonts w:ascii="Arial" w:hAnsi="Arial" w:cs="Arial"/>
        </w:rPr>
        <w:t>“).</w:t>
      </w:r>
    </w:p>
    <w:p w14:paraId="076F3664" w14:textId="7D53CA60" w:rsidR="008D68B3" w:rsidRPr="000F4482" w:rsidRDefault="007441F8" w:rsidP="009A2875">
      <w:pPr>
        <w:pStyle w:val="Odstavecseseznamem"/>
        <w:numPr>
          <w:ilvl w:val="0"/>
          <w:numId w:val="15"/>
        </w:numPr>
        <w:spacing w:after="0" w:line="257" w:lineRule="auto"/>
        <w:ind w:left="567" w:hanging="567"/>
        <w:contextualSpacing w:val="0"/>
        <w:jc w:val="both"/>
        <w:rPr>
          <w:rFonts w:ascii="Arial" w:hAnsi="Arial" w:cs="Arial"/>
        </w:rPr>
      </w:pPr>
      <w:r w:rsidRPr="000F4482">
        <w:rPr>
          <w:rFonts w:ascii="Arial" w:hAnsi="Arial" w:cs="Arial"/>
        </w:rPr>
        <w:t xml:space="preserve">V případě </w:t>
      </w:r>
      <w:r w:rsidR="00B92851" w:rsidRPr="000F4482">
        <w:rPr>
          <w:rFonts w:ascii="Arial" w:hAnsi="Arial" w:cs="Arial"/>
        </w:rPr>
        <w:t xml:space="preserve">vady grafického výstupu systému </w:t>
      </w:r>
      <w:r w:rsidR="005B2EDB" w:rsidRPr="000F4482">
        <w:rPr>
          <w:rFonts w:ascii="Arial" w:hAnsi="Arial" w:cs="Arial"/>
        </w:rPr>
        <w:t xml:space="preserve">může uživatel reklamovat </w:t>
      </w:r>
      <w:r w:rsidR="00153B78" w:rsidRPr="000F4482">
        <w:rPr>
          <w:rFonts w:ascii="Arial" w:hAnsi="Arial" w:cs="Arial"/>
        </w:rPr>
        <w:t xml:space="preserve">její vady </w:t>
      </w:r>
      <w:r w:rsidR="005B2EDB" w:rsidRPr="000F4482">
        <w:rPr>
          <w:rFonts w:ascii="Arial" w:hAnsi="Arial" w:cs="Arial"/>
        </w:rPr>
        <w:t xml:space="preserve">a to ve lhůtě </w:t>
      </w:r>
      <w:r w:rsidR="00FF693C" w:rsidRPr="000F4482">
        <w:rPr>
          <w:rFonts w:ascii="Arial" w:hAnsi="Arial" w:cs="Arial"/>
        </w:rPr>
        <w:t>10</w:t>
      </w:r>
      <w:r w:rsidR="005B2EDB" w:rsidRPr="000F4482">
        <w:rPr>
          <w:rFonts w:ascii="Arial" w:hAnsi="Arial" w:cs="Arial"/>
        </w:rPr>
        <w:t xml:space="preserve"> pracovních dnů od jeho doručení</w:t>
      </w:r>
      <w:r w:rsidR="00B92851" w:rsidRPr="000F4482">
        <w:rPr>
          <w:rFonts w:ascii="Arial" w:hAnsi="Arial" w:cs="Arial"/>
        </w:rPr>
        <w:t xml:space="preserve">, a to tak, že </w:t>
      </w:r>
      <w:r w:rsidR="005B2EDB" w:rsidRPr="000F4482">
        <w:rPr>
          <w:rFonts w:ascii="Arial" w:hAnsi="Arial" w:cs="Arial"/>
        </w:rPr>
        <w:t>e</w:t>
      </w:r>
      <w:r w:rsidR="003D2303" w:rsidRPr="000F4482">
        <w:rPr>
          <w:rFonts w:ascii="Arial" w:hAnsi="Arial" w:cs="Arial"/>
        </w:rPr>
        <w:t>-</w:t>
      </w:r>
      <w:r w:rsidR="005B2EDB" w:rsidRPr="000F4482">
        <w:rPr>
          <w:rFonts w:ascii="Arial" w:hAnsi="Arial" w:cs="Arial"/>
        </w:rPr>
        <w:t xml:space="preserve">mailem nebo </w:t>
      </w:r>
      <w:r w:rsidR="00B92851" w:rsidRPr="000F4482">
        <w:rPr>
          <w:rFonts w:ascii="Arial" w:hAnsi="Arial" w:cs="Arial"/>
        </w:rPr>
        <w:t>prostřednictvím</w:t>
      </w:r>
      <w:r w:rsidR="005B2EDB" w:rsidRPr="000F4482">
        <w:rPr>
          <w:rFonts w:ascii="Arial" w:hAnsi="Arial" w:cs="Arial"/>
        </w:rPr>
        <w:t xml:space="preserve"> odkaz</w:t>
      </w:r>
      <w:r w:rsidR="00B92851" w:rsidRPr="000F4482">
        <w:rPr>
          <w:rFonts w:ascii="Arial" w:hAnsi="Arial" w:cs="Arial"/>
        </w:rPr>
        <w:t>u</w:t>
      </w:r>
      <w:r w:rsidR="005B2EDB" w:rsidRPr="000F4482">
        <w:rPr>
          <w:rFonts w:ascii="Arial" w:hAnsi="Arial" w:cs="Arial"/>
        </w:rPr>
        <w:t xml:space="preserve"> </w:t>
      </w:r>
      <w:r w:rsidR="008D68B3" w:rsidRPr="000F4482">
        <w:rPr>
          <w:rFonts w:ascii="Arial" w:hAnsi="Arial" w:cs="Arial"/>
        </w:rPr>
        <w:t xml:space="preserve">na formulář </w:t>
      </w:r>
      <w:r w:rsidR="005B2EDB" w:rsidRPr="000F4482">
        <w:rPr>
          <w:rFonts w:ascii="Arial" w:hAnsi="Arial" w:cs="Arial"/>
        </w:rPr>
        <w:t>poskytnutý mu poskytovatelem</w:t>
      </w:r>
      <w:r w:rsidRPr="000F4482">
        <w:rPr>
          <w:rFonts w:ascii="Arial" w:hAnsi="Arial" w:cs="Arial"/>
        </w:rPr>
        <w:t>,</w:t>
      </w:r>
      <w:r w:rsidR="005B2EDB" w:rsidRPr="000F4482">
        <w:rPr>
          <w:rFonts w:ascii="Arial" w:hAnsi="Arial" w:cs="Arial"/>
        </w:rPr>
        <w:t xml:space="preserve"> odešle poskytovateli</w:t>
      </w:r>
      <w:r w:rsidR="00B92851" w:rsidRPr="000F4482">
        <w:rPr>
          <w:rFonts w:ascii="Arial" w:hAnsi="Arial" w:cs="Arial"/>
        </w:rPr>
        <w:t xml:space="preserve"> reklamaci obsahující</w:t>
      </w:r>
      <w:r w:rsidR="008D68B3" w:rsidRPr="000F4482">
        <w:rPr>
          <w:rFonts w:ascii="Arial" w:hAnsi="Arial" w:cs="Arial"/>
        </w:rPr>
        <w:t>:</w:t>
      </w:r>
    </w:p>
    <w:p w14:paraId="44394BB0" w14:textId="2907A2BF" w:rsidR="008D68B3" w:rsidRPr="000F4482" w:rsidRDefault="008D68B3" w:rsidP="009A2875">
      <w:pPr>
        <w:pStyle w:val="Odstavecseseznamem"/>
        <w:numPr>
          <w:ilvl w:val="0"/>
          <w:numId w:val="40"/>
        </w:numPr>
        <w:spacing w:after="0" w:line="257" w:lineRule="auto"/>
        <w:ind w:left="1134" w:hanging="567"/>
        <w:jc w:val="both"/>
        <w:rPr>
          <w:rFonts w:ascii="Arial" w:hAnsi="Arial" w:cs="Arial"/>
        </w:rPr>
      </w:pPr>
      <w:r w:rsidRPr="000F4482">
        <w:rPr>
          <w:rFonts w:ascii="Arial" w:hAnsi="Arial" w:cs="Arial"/>
        </w:rPr>
        <w:t>svoji identifikaci a kontakt na sebe,</w:t>
      </w:r>
    </w:p>
    <w:p w14:paraId="3848A155" w14:textId="60D4D4A4" w:rsidR="008D68B3" w:rsidRPr="000F4482" w:rsidRDefault="005B2EDB" w:rsidP="009A2875">
      <w:pPr>
        <w:pStyle w:val="Odstavecseseznamem"/>
        <w:numPr>
          <w:ilvl w:val="0"/>
          <w:numId w:val="40"/>
        </w:numPr>
        <w:spacing w:after="0" w:line="257" w:lineRule="auto"/>
        <w:ind w:left="1134" w:hanging="567"/>
        <w:contextualSpacing w:val="0"/>
        <w:jc w:val="both"/>
        <w:rPr>
          <w:rFonts w:ascii="Arial" w:hAnsi="Arial" w:cs="Arial"/>
        </w:rPr>
      </w:pPr>
      <w:r w:rsidRPr="000F4482">
        <w:rPr>
          <w:rFonts w:ascii="Arial" w:hAnsi="Arial" w:cs="Arial"/>
        </w:rPr>
        <w:t xml:space="preserve">popis </w:t>
      </w:r>
      <w:r w:rsidR="00153B78" w:rsidRPr="000F4482">
        <w:rPr>
          <w:rFonts w:ascii="Arial" w:hAnsi="Arial" w:cs="Arial"/>
        </w:rPr>
        <w:t>vady plnění</w:t>
      </w:r>
      <w:r w:rsidR="008D68B3" w:rsidRPr="000F4482">
        <w:rPr>
          <w:rFonts w:ascii="Arial" w:hAnsi="Arial" w:cs="Arial"/>
        </w:rPr>
        <w:t>,</w:t>
      </w:r>
    </w:p>
    <w:p w14:paraId="77159FC8" w14:textId="5E758E82" w:rsidR="008D68B3" w:rsidRPr="000F4482" w:rsidRDefault="00571C98" w:rsidP="009A2875">
      <w:pPr>
        <w:pStyle w:val="Odstavecseseznamem"/>
        <w:numPr>
          <w:ilvl w:val="0"/>
          <w:numId w:val="40"/>
        </w:numPr>
        <w:spacing w:after="0" w:line="257" w:lineRule="auto"/>
        <w:ind w:left="1134" w:hanging="567"/>
        <w:contextualSpacing w:val="0"/>
        <w:jc w:val="both"/>
        <w:rPr>
          <w:rFonts w:ascii="Arial" w:hAnsi="Arial" w:cs="Arial"/>
        </w:rPr>
      </w:pPr>
      <w:r w:rsidRPr="000F4482">
        <w:rPr>
          <w:rFonts w:ascii="Arial" w:hAnsi="Arial" w:cs="Arial"/>
        </w:rPr>
        <w:t>preferovan</w:t>
      </w:r>
      <w:r w:rsidR="008D68B3" w:rsidRPr="000F4482">
        <w:rPr>
          <w:rFonts w:ascii="Arial" w:hAnsi="Arial" w:cs="Arial"/>
        </w:rPr>
        <w:t>ý způsob vyřešení reklamace,</w:t>
      </w:r>
    </w:p>
    <w:p w14:paraId="6BBF8A46" w14:textId="2C18341D" w:rsidR="008D68B3" w:rsidRPr="000F4482" w:rsidRDefault="00153B78" w:rsidP="009A2875">
      <w:pPr>
        <w:pStyle w:val="Odstavecseseznamem"/>
        <w:numPr>
          <w:ilvl w:val="0"/>
          <w:numId w:val="40"/>
        </w:numPr>
        <w:spacing w:after="0" w:line="257" w:lineRule="auto"/>
        <w:ind w:left="1134" w:hanging="567"/>
        <w:contextualSpacing w:val="0"/>
        <w:jc w:val="both"/>
        <w:rPr>
          <w:rFonts w:ascii="Arial" w:hAnsi="Arial" w:cs="Arial"/>
        </w:rPr>
      </w:pPr>
      <w:r w:rsidRPr="000F4482">
        <w:rPr>
          <w:rFonts w:ascii="Arial" w:hAnsi="Arial" w:cs="Arial"/>
        </w:rPr>
        <w:t xml:space="preserve">je-li to možné i </w:t>
      </w:r>
      <w:r w:rsidR="005B2EDB" w:rsidRPr="000F4482">
        <w:rPr>
          <w:rFonts w:ascii="Arial" w:hAnsi="Arial" w:cs="Arial"/>
        </w:rPr>
        <w:t xml:space="preserve">fotografie </w:t>
      </w:r>
      <w:r w:rsidRPr="000F4482">
        <w:rPr>
          <w:rFonts w:ascii="Arial" w:hAnsi="Arial" w:cs="Arial"/>
        </w:rPr>
        <w:t>prokazující vadné plnění.</w:t>
      </w:r>
    </w:p>
    <w:p w14:paraId="68F09BCC" w14:textId="4D43AB10" w:rsidR="00153B78" w:rsidRPr="000F4482" w:rsidRDefault="00153B78" w:rsidP="009A2875">
      <w:pPr>
        <w:pStyle w:val="Odstavecseseznamem"/>
        <w:numPr>
          <w:ilvl w:val="0"/>
          <w:numId w:val="15"/>
        </w:numPr>
        <w:spacing w:before="120" w:after="120" w:line="257" w:lineRule="auto"/>
        <w:ind w:left="567" w:hanging="567"/>
        <w:contextualSpacing w:val="0"/>
        <w:jc w:val="both"/>
        <w:rPr>
          <w:rFonts w:ascii="Arial" w:hAnsi="Arial" w:cs="Arial"/>
        </w:rPr>
      </w:pPr>
      <w:r w:rsidRPr="000F4482">
        <w:rPr>
          <w:rFonts w:ascii="Arial" w:hAnsi="Arial" w:cs="Arial"/>
        </w:rPr>
        <w:t>Poskytovatel po obdržení reklamace</w:t>
      </w:r>
      <w:r w:rsidR="007441F8" w:rsidRPr="000F4482">
        <w:rPr>
          <w:rFonts w:ascii="Arial" w:hAnsi="Arial" w:cs="Arial"/>
        </w:rPr>
        <w:t>,</w:t>
      </w:r>
      <w:r w:rsidRPr="000F4482">
        <w:rPr>
          <w:rFonts w:ascii="Arial" w:hAnsi="Arial" w:cs="Arial"/>
        </w:rPr>
        <w:t xml:space="preserve"> </w:t>
      </w:r>
      <w:r w:rsidR="00FF693C" w:rsidRPr="000F4482">
        <w:rPr>
          <w:rFonts w:ascii="Arial" w:hAnsi="Arial" w:cs="Arial"/>
        </w:rPr>
        <w:t xml:space="preserve">nejpozději </w:t>
      </w:r>
      <w:r w:rsidRPr="000F4482">
        <w:rPr>
          <w:rFonts w:ascii="Arial" w:hAnsi="Arial" w:cs="Arial"/>
        </w:rPr>
        <w:t>do 10 pracovních dnů</w:t>
      </w:r>
      <w:r w:rsidR="007441F8" w:rsidRPr="000F4482">
        <w:rPr>
          <w:rFonts w:ascii="Arial" w:hAnsi="Arial" w:cs="Arial"/>
        </w:rPr>
        <w:t>,</w:t>
      </w:r>
      <w:r w:rsidR="00571C98" w:rsidRPr="000F4482">
        <w:rPr>
          <w:rFonts w:ascii="Arial" w:hAnsi="Arial" w:cs="Arial"/>
        </w:rPr>
        <w:t xml:space="preserve"> </w:t>
      </w:r>
      <w:r w:rsidRPr="000F4482">
        <w:rPr>
          <w:rFonts w:ascii="Arial" w:hAnsi="Arial" w:cs="Arial"/>
        </w:rPr>
        <w:t>posoudí oprávněnost reklamace a vyrozumí o tom uživatele</w:t>
      </w:r>
      <w:r w:rsidR="00571C98" w:rsidRPr="000F4482">
        <w:rPr>
          <w:rFonts w:ascii="Arial" w:hAnsi="Arial" w:cs="Arial"/>
        </w:rPr>
        <w:t xml:space="preserve">, přičemž v případě uznání reklamace bude poskytovatel </w:t>
      </w:r>
      <w:r w:rsidRPr="000F4482">
        <w:rPr>
          <w:rFonts w:ascii="Arial" w:hAnsi="Arial" w:cs="Arial"/>
        </w:rPr>
        <w:t>dle</w:t>
      </w:r>
      <w:r w:rsidR="00FF693C" w:rsidRPr="000F4482">
        <w:rPr>
          <w:rFonts w:ascii="Arial" w:hAnsi="Arial" w:cs="Arial"/>
        </w:rPr>
        <w:t xml:space="preserve"> volby uživatele</w:t>
      </w:r>
      <w:r w:rsidR="00571C98" w:rsidRPr="000F4482">
        <w:rPr>
          <w:rFonts w:ascii="Arial" w:hAnsi="Arial" w:cs="Arial"/>
        </w:rPr>
        <w:t xml:space="preserve"> řešit reklamaci </w:t>
      </w:r>
      <w:r w:rsidR="00BE1B3B" w:rsidRPr="000F4482">
        <w:rPr>
          <w:rFonts w:ascii="Arial" w:hAnsi="Arial" w:cs="Arial"/>
        </w:rPr>
        <w:t>některým z níže uvedených způsobů nebo jejich kombinací</w:t>
      </w:r>
      <w:r w:rsidRPr="000F4482">
        <w:rPr>
          <w:rFonts w:ascii="Arial" w:hAnsi="Arial" w:cs="Arial"/>
        </w:rPr>
        <w:t>:</w:t>
      </w:r>
    </w:p>
    <w:p w14:paraId="2BBC61FA" w14:textId="30B39DCA" w:rsidR="00571C98" w:rsidRPr="000F4482" w:rsidRDefault="00571C98" w:rsidP="009A2875">
      <w:pPr>
        <w:pStyle w:val="Odstavecseseznamem"/>
        <w:numPr>
          <w:ilvl w:val="1"/>
          <w:numId w:val="40"/>
        </w:numPr>
        <w:spacing w:after="0" w:line="257" w:lineRule="auto"/>
        <w:ind w:left="1134" w:hanging="567"/>
        <w:jc w:val="both"/>
        <w:rPr>
          <w:rFonts w:ascii="Arial" w:hAnsi="Arial" w:cs="Arial"/>
        </w:rPr>
      </w:pPr>
      <w:r w:rsidRPr="000F4482">
        <w:rPr>
          <w:rFonts w:ascii="Arial" w:hAnsi="Arial" w:cs="Arial"/>
        </w:rPr>
        <w:t>zajistí bez zbyte</w:t>
      </w:r>
      <w:r w:rsidR="00BE1B3B" w:rsidRPr="000F4482">
        <w:rPr>
          <w:rFonts w:ascii="Arial" w:hAnsi="Arial" w:cs="Arial"/>
        </w:rPr>
        <w:t>čného odklad</w:t>
      </w:r>
      <w:r w:rsidR="00FF693C" w:rsidRPr="000F4482">
        <w:rPr>
          <w:rFonts w:ascii="Arial" w:hAnsi="Arial" w:cs="Arial"/>
        </w:rPr>
        <w:t>u</w:t>
      </w:r>
      <w:r w:rsidR="00BE1B3B" w:rsidRPr="000F4482">
        <w:rPr>
          <w:rFonts w:ascii="Arial" w:hAnsi="Arial" w:cs="Arial"/>
        </w:rPr>
        <w:t xml:space="preserve"> dodání chybějící nebo </w:t>
      </w:r>
      <w:r w:rsidR="00FF693C" w:rsidRPr="000F4482">
        <w:rPr>
          <w:rFonts w:ascii="Arial" w:hAnsi="Arial" w:cs="Arial"/>
        </w:rPr>
        <w:t xml:space="preserve">opravu </w:t>
      </w:r>
      <w:r w:rsidR="00BE1B3B" w:rsidRPr="000F4482">
        <w:rPr>
          <w:rFonts w:ascii="Arial" w:hAnsi="Arial" w:cs="Arial"/>
        </w:rPr>
        <w:t>vadné</w:t>
      </w:r>
      <w:r w:rsidRPr="000F4482">
        <w:rPr>
          <w:rFonts w:ascii="Arial" w:hAnsi="Arial" w:cs="Arial"/>
        </w:rPr>
        <w:t xml:space="preserve"> část</w:t>
      </w:r>
      <w:r w:rsidR="00FF693C" w:rsidRPr="000F4482">
        <w:rPr>
          <w:rFonts w:ascii="Arial" w:hAnsi="Arial" w:cs="Arial"/>
        </w:rPr>
        <w:t>i</w:t>
      </w:r>
      <w:r w:rsidRPr="000F4482">
        <w:rPr>
          <w:rFonts w:ascii="Arial" w:hAnsi="Arial" w:cs="Arial"/>
        </w:rPr>
        <w:t xml:space="preserve"> plnění</w:t>
      </w:r>
      <w:r w:rsidR="00FA6FAB" w:rsidRPr="000F4482">
        <w:rPr>
          <w:rFonts w:ascii="Arial" w:hAnsi="Arial" w:cs="Arial"/>
        </w:rPr>
        <w:t>, nebo</w:t>
      </w:r>
    </w:p>
    <w:p w14:paraId="352746C0" w14:textId="64C9F951" w:rsidR="00BE1B3B" w:rsidRPr="000F4482" w:rsidRDefault="00BE1B3B" w:rsidP="009A2875">
      <w:pPr>
        <w:pStyle w:val="Odstavecseseznamem"/>
        <w:numPr>
          <w:ilvl w:val="1"/>
          <w:numId w:val="40"/>
        </w:numPr>
        <w:spacing w:after="0" w:line="257" w:lineRule="auto"/>
        <w:ind w:left="1134" w:hanging="567"/>
        <w:contextualSpacing w:val="0"/>
        <w:jc w:val="both"/>
        <w:rPr>
          <w:rFonts w:ascii="Arial" w:hAnsi="Arial" w:cs="Arial"/>
        </w:rPr>
      </w:pPr>
      <w:r w:rsidRPr="000F4482">
        <w:rPr>
          <w:rFonts w:ascii="Arial" w:hAnsi="Arial" w:cs="Arial"/>
        </w:rPr>
        <w:t>jiným vhodným způsobem zajistí nápravu vady plnění, nebo</w:t>
      </w:r>
    </w:p>
    <w:p w14:paraId="2960D411" w14:textId="54A80F7A" w:rsidR="00571C98" w:rsidRPr="000F4482" w:rsidRDefault="00571C98" w:rsidP="009A2875">
      <w:pPr>
        <w:pStyle w:val="Odstavecseseznamem"/>
        <w:numPr>
          <w:ilvl w:val="1"/>
          <w:numId w:val="40"/>
        </w:numPr>
        <w:spacing w:after="0" w:line="257" w:lineRule="auto"/>
        <w:ind w:left="1134" w:hanging="567"/>
        <w:contextualSpacing w:val="0"/>
        <w:jc w:val="both"/>
        <w:rPr>
          <w:rFonts w:ascii="Arial" w:hAnsi="Arial" w:cs="Arial"/>
        </w:rPr>
      </w:pPr>
      <w:r w:rsidRPr="000F4482">
        <w:rPr>
          <w:rFonts w:ascii="Arial" w:hAnsi="Arial" w:cs="Arial"/>
        </w:rPr>
        <w:t>dle závažnosti vady poskytne</w:t>
      </w:r>
      <w:r w:rsidR="00BE1B3B" w:rsidRPr="000F4482">
        <w:rPr>
          <w:rFonts w:ascii="Arial" w:hAnsi="Arial" w:cs="Arial"/>
        </w:rPr>
        <w:t xml:space="preserve"> odpovídající</w:t>
      </w:r>
      <w:r w:rsidRPr="000F4482">
        <w:rPr>
          <w:rFonts w:ascii="Arial" w:hAnsi="Arial" w:cs="Arial"/>
        </w:rPr>
        <w:t xml:space="preserve"> slevu z</w:t>
      </w:r>
      <w:r w:rsidR="00FF693C" w:rsidRPr="000F4482">
        <w:rPr>
          <w:rFonts w:ascii="Arial" w:hAnsi="Arial" w:cs="Arial"/>
        </w:rPr>
        <w:t>e své odměny</w:t>
      </w:r>
      <w:r w:rsidR="00616D8C" w:rsidRPr="000F4482">
        <w:rPr>
          <w:rFonts w:ascii="Arial" w:hAnsi="Arial" w:cs="Arial"/>
        </w:rPr>
        <w:t>.</w:t>
      </w:r>
      <w:r w:rsidRPr="000F4482">
        <w:rPr>
          <w:rFonts w:ascii="Arial" w:hAnsi="Arial" w:cs="Arial"/>
        </w:rPr>
        <w:t xml:space="preserve"> </w:t>
      </w:r>
    </w:p>
    <w:p w14:paraId="520CC777" w14:textId="4E66984E" w:rsidR="00FA6FAB" w:rsidRPr="000F4482" w:rsidRDefault="00FA6FAB" w:rsidP="009A2875">
      <w:pPr>
        <w:pStyle w:val="Odstavecseseznamem"/>
        <w:numPr>
          <w:ilvl w:val="0"/>
          <w:numId w:val="15"/>
        </w:numPr>
        <w:spacing w:before="120" w:after="120" w:line="257" w:lineRule="auto"/>
        <w:ind w:left="567" w:hanging="567"/>
        <w:contextualSpacing w:val="0"/>
        <w:jc w:val="both"/>
        <w:rPr>
          <w:rFonts w:ascii="Arial" w:hAnsi="Arial" w:cs="Arial"/>
        </w:rPr>
      </w:pPr>
      <w:r w:rsidRPr="000F4482">
        <w:rPr>
          <w:rFonts w:ascii="Arial" w:hAnsi="Arial" w:cs="Arial"/>
        </w:rPr>
        <w:t>V případě, že poskytovatel reklamaci neuzná, vyrozumí o tom uživatele spolu se stručným zdůvodněním</w:t>
      </w:r>
      <w:r w:rsidR="00BE1B3B" w:rsidRPr="000F4482">
        <w:rPr>
          <w:rFonts w:ascii="Arial" w:hAnsi="Arial" w:cs="Arial"/>
        </w:rPr>
        <w:t>.</w:t>
      </w:r>
      <w:r w:rsidRPr="000F4482">
        <w:rPr>
          <w:rFonts w:ascii="Arial" w:hAnsi="Arial" w:cs="Arial"/>
        </w:rPr>
        <w:t xml:space="preserve"> Pokud by </w:t>
      </w:r>
      <w:r w:rsidR="00BE1B3B" w:rsidRPr="000F4482">
        <w:rPr>
          <w:rFonts w:ascii="Arial" w:hAnsi="Arial" w:cs="Arial"/>
        </w:rPr>
        <w:t>uživatel s</w:t>
      </w:r>
      <w:r w:rsidRPr="000F4482">
        <w:rPr>
          <w:rFonts w:ascii="Arial" w:hAnsi="Arial" w:cs="Arial"/>
        </w:rPr>
        <w:t xml:space="preserve"> výsledkem posouzení reklamace nesouhlasil, může oprávněná osoba </w:t>
      </w:r>
      <w:r w:rsidR="00F80012" w:rsidRPr="000F4482">
        <w:rPr>
          <w:rFonts w:ascii="Arial" w:hAnsi="Arial" w:cs="Arial"/>
        </w:rPr>
        <w:t>uživatel</w:t>
      </w:r>
      <w:r w:rsidRPr="000F4482">
        <w:rPr>
          <w:rFonts w:ascii="Arial" w:hAnsi="Arial" w:cs="Arial"/>
        </w:rPr>
        <w:t xml:space="preserve">e </w:t>
      </w:r>
      <w:r w:rsidRPr="000F4482">
        <w:rPr>
          <w:rFonts w:ascii="Arial" w:hAnsi="Arial" w:cs="Arial"/>
          <w:color w:val="000000" w:themeColor="text1"/>
        </w:rPr>
        <w:t xml:space="preserve">uvedená v čl. </w:t>
      </w:r>
      <w:r w:rsidR="009302D4" w:rsidRPr="000F4482">
        <w:rPr>
          <w:rFonts w:ascii="Arial" w:hAnsi="Arial" w:cs="Arial"/>
          <w:color w:val="000000" w:themeColor="text1"/>
        </w:rPr>
        <w:t>XII., odst. 6</w:t>
      </w:r>
      <w:r w:rsidRPr="000F4482">
        <w:rPr>
          <w:rFonts w:ascii="Arial" w:hAnsi="Arial" w:cs="Arial"/>
          <w:color w:val="000000" w:themeColor="text1"/>
        </w:rPr>
        <w:t xml:space="preserve">. požádat poskytovatele </w:t>
      </w:r>
      <w:r w:rsidRPr="000F4482">
        <w:rPr>
          <w:rFonts w:ascii="Arial" w:hAnsi="Arial" w:cs="Arial"/>
        </w:rPr>
        <w:t>o schůzku/hovor</w:t>
      </w:r>
      <w:r w:rsidR="003D2303" w:rsidRPr="000F4482">
        <w:rPr>
          <w:rFonts w:ascii="Arial" w:hAnsi="Arial" w:cs="Arial"/>
        </w:rPr>
        <w:t>,</w:t>
      </w:r>
      <w:r w:rsidRPr="000F4482">
        <w:rPr>
          <w:rFonts w:ascii="Arial" w:hAnsi="Arial" w:cs="Arial"/>
        </w:rPr>
        <w:t xml:space="preserve"> v rámci které bude domluveno individuální řešení této reklamace.</w:t>
      </w:r>
    </w:p>
    <w:p w14:paraId="494DCCD6" w14:textId="5250BB95" w:rsidR="006D4922" w:rsidRPr="000F4482" w:rsidRDefault="009614B9" w:rsidP="009A2875">
      <w:pPr>
        <w:pStyle w:val="Odstavecseseznamem"/>
        <w:numPr>
          <w:ilvl w:val="0"/>
          <w:numId w:val="15"/>
        </w:numPr>
        <w:spacing w:before="120" w:after="120" w:line="257" w:lineRule="auto"/>
        <w:ind w:left="567" w:hanging="567"/>
        <w:contextualSpacing w:val="0"/>
        <w:jc w:val="both"/>
        <w:rPr>
          <w:rFonts w:ascii="Arial" w:hAnsi="Arial" w:cs="Arial"/>
        </w:rPr>
      </w:pPr>
      <w:r w:rsidRPr="000F4482">
        <w:rPr>
          <w:rFonts w:ascii="Arial" w:hAnsi="Arial" w:cs="Arial"/>
        </w:rPr>
        <w:t xml:space="preserve">Nebude-li </w:t>
      </w:r>
      <w:r w:rsidR="00F80012" w:rsidRPr="000F4482">
        <w:rPr>
          <w:rFonts w:ascii="Arial" w:hAnsi="Arial" w:cs="Arial"/>
        </w:rPr>
        <w:t>uživatel</w:t>
      </w:r>
      <w:r w:rsidRPr="000F4482">
        <w:rPr>
          <w:rFonts w:ascii="Arial" w:hAnsi="Arial" w:cs="Arial"/>
        </w:rPr>
        <w:t xml:space="preserve"> po proběhnutí celého výše uvedeného reklamačního postupu spokojen s jeho výsledkem, může po jeho skončení využít nástroje k řešení vadného plnění stanovené občanským zákoníkem.</w:t>
      </w:r>
    </w:p>
    <w:p w14:paraId="05A0143D" w14:textId="77777777" w:rsidR="00616D8C" w:rsidRPr="000F4482" w:rsidRDefault="00616D8C" w:rsidP="005C1034">
      <w:pPr>
        <w:spacing w:after="0"/>
        <w:jc w:val="center"/>
        <w:rPr>
          <w:rFonts w:ascii="Arial" w:hAnsi="Arial" w:cs="Arial"/>
          <w:b/>
        </w:rPr>
      </w:pPr>
    </w:p>
    <w:p w14:paraId="401F0FA4" w14:textId="0EA7CA32" w:rsidR="00770A03" w:rsidRPr="000F4482" w:rsidRDefault="000B3244" w:rsidP="00011ED6">
      <w:pPr>
        <w:spacing w:after="0"/>
        <w:jc w:val="center"/>
        <w:rPr>
          <w:rFonts w:ascii="Arial" w:hAnsi="Arial" w:cs="Arial"/>
          <w:b/>
          <w:bCs/>
        </w:rPr>
      </w:pPr>
      <w:r w:rsidRPr="000F4482">
        <w:rPr>
          <w:rFonts w:ascii="Arial" w:hAnsi="Arial" w:cs="Arial"/>
          <w:b/>
          <w:bCs/>
        </w:rPr>
        <w:t>IX</w:t>
      </w:r>
      <w:r w:rsidR="00770A03" w:rsidRPr="000F4482">
        <w:rPr>
          <w:rFonts w:ascii="Arial" w:hAnsi="Arial" w:cs="Arial"/>
          <w:b/>
          <w:bCs/>
        </w:rPr>
        <w:t>.</w:t>
      </w:r>
    </w:p>
    <w:p w14:paraId="0F8E1104" w14:textId="3EBDA3BA" w:rsidR="00432523" w:rsidRPr="000F4482" w:rsidRDefault="004759A7" w:rsidP="2746A5EF">
      <w:pPr>
        <w:jc w:val="center"/>
        <w:rPr>
          <w:rFonts w:ascii="Arial" w:hAnsi="Arial" w:cs="Arial"/>
          <w:b/>
          <w:bCs/>
        </w:rPr>
      </w:pPr>
      <w:r w:rsidRPr="000F4482">
        <w:rPr>
          <w:rFonts w:ascii="Arial" w:hAnsi="Arial" w:cs="Arial"/>
          <w:b/>
          <w:bCs/>
        </w:rPr>
        <w:t xml:space="preserve">Podmínky použití </w:t>
      </w:r>
      <w:r w:rsidR="00336E92" w:rsidRPr="000F4482">
        <w:rPr>
          <w:rFonts w:ascii="Arial" w:hAnsi="Arial" w:cs="Arial"/>
          <w:b/>
          <w:bCs/>
        </w:rPr>
        <w:t>grafických výstupů</w:t>
      </w:r>
    </w:p>
    <w:p w14:paraId="7B1C99A7" w14:textId="5AEAF9FA" w:rsidR="00336E92" w:rsidRPr="000F4482" w:rsidRDefault="00336E92" w:rsidP="000B3244">
      <w:pPr>
        <w:pStyle w:val="Odstavecseseznamem"/>
        <w:numPr>
          <w:ilvl w:val="0"/>
          <w:numId w:val="19"/>
        </w:numPr>
        <w:spacing w:before="120" w:after="120"/>
        <w:ind w:left="567" w:hanging="567"/>
        <w:contextualSpacing w:val="0"/>
        <w:jc w:val="both"/>
        <w:rPr>
          <w:rFonts w:ascii="Arial" w:hAnsi="Arial" w:cs="Arial"/>
        </w:rPr>
      </w:pPr>
      <w:r w:rsidRPr="000F4482">
        <w:rPr>
          <w:rFonts w:ascii="Arial" w:hAnsi="Arial" w:cs="Arial"/>
        </w:rPr>
        <w:t xml:space="preserve">Grafické výstupy </w:t>
      </w:r>
      <w:r w:rsidR="00F86406" w:rsidRPr="000F4482">
        <w:rPr>
          <w:rFonts w:ascii="Arial" w:hAnsi="Arial" w:cs="Arial"/>
        </w:rPr>
        <w:t xml:space="preserve">(dále jen „materiály“) </w:t>
      </w:r>
      <w:r w:rsidRPr="000F4482">
        <w:rPr>
          <w:rFonts w:ascii="Arial" w:hAnsi="Arial" w:cs="Arial"/>
        </w:rPr>
        <w:t>nejsou autorským dílem</w:t>
      </w:r>
      <w:r w:rsidR="009D1755" w:rsidRPr="000F4482">
        <w:rPr>
          <w:rFonts w:ascii="Arial" w:hAnsi="Arial" w:cs="Arial"/>
        </w:rPr>
        <w:t xml:space="preserve"> dle zákona č. 121/2000 </w:t>
      </w:r>
      <w:r w:rsidR="00BC6510" w:rsidRPr="000F4482">
        <w:rPr>
          <w:rFonts w:ascii="Arial" w:hAnsi="Arial" w:cs="Arial"/>
        </w:rPr>
        <w:t>Sb., autorský zákon</w:t>
      </w:r>
      <w:r w:rsidR="009D1755" w:rsidRPr="000F4482">
        <w:rPr>
          <w:rFonts w:ascii="Arial" w:hAnsi="Arial" w:cs="Arial"/>
        </w:rPr>
        <w:t>.</w:t>
      </w:r>
    </w:p>
    <w:p w14:paraId="79AB8AA1" w14:textId="17217472" w:rsidR="009D1755" w:rsidRPr="000F4482" w:rsidRDefault="009D1755" w:rsidP="000B3244">
      <w:pPr>
        <w:pStyle w:val="Odstavecseseznamem"/>
        <w:numPr>
          <w:ilvl w:val="0"/>
          <w:numId w:val="19"/>
        </w:numPr>
        <w:spacing w:before="120" w:after="120"/>
        <w:ind w:left="567" w:hanging="567"/>
        <w:contextualSpacing w:val="0"/>
        <w:jc w:val="both"/>
        <w:rPr>
          <w:rFonts w:ascii="Arial" w:hAnsi="Arial" w:cs="Arial"/>
        </w:rPr>
      </w:pPr>
      <w:r w:rsidRPr="000F4482">
        <w:rPr>
          <w:rFonts w:ascii="Arial" w:hAnsi="Arial" w:cs="Arial"/>
        </w:rPr>
        <w:lastRenderedPageBreak/>
        <w:t xml:space="preserve">On-line platforma poskytovatele pro vytvoření grafického návrhu bude využívat logo manuál a grafické </w:t>
      </w:r>
      <w:r w:rsidR="009614B9" w:rsidRPr="000F4482">
        <w:rPr>
          <w:rFonts w:ascii="Arial" w:hAnsi="Arial" w:cs="Arial"/>
        </w:rPr>
        <w:t>podklady</w:t>
      </w:r>
      <w:r w:rsidR="0056415A" w:rsidRPr="000F4482">
        <w:rPr>
          <w:rFonts w:ascii="Arial" w:hAnsi="Arial" w:cs="Arial"/>
        </w:rPr>
        <w:t xml:space="preserve"> </w:t>
      </w:r>
      <w:r w:rsidRPr="000F4482">
        <w:rPr>
          <w:rFonts w:ascii="Arial" w:hAnsi="Arial" w:cs="Arial"/>
        </w:rPr>
        <w:t xml:space="preserve">dodané </w:t>
      </w:r>
      <w:r w:rsidR="00F80012" w:rsidRPr="000F4482">
        <w:rPr>
          <w:rFonts w:ascii="Arial" w:hAnsi="Arial" w:cs="Arial"/>
        </w:rPr>
        <w:t>uživatel</w:t>
      </w:r>
      <w:r w:rsidRPr="000F4482">
        <w:rPr>
          <w:rFonts w:ascii="Arial" w:hAnsi="Arial" w:cs="Arial"/>
        </w:rPr>
        <w:t>em</w:t>
      </w:r>
      <w:r w:rsidR="00F86406" w:rsidRPr="000F4482">
        <w:rPr>
          <w:rFonts w:ascii="Arial" w:hAnsi="Arial" w:cs="Arial"/>
        </w:rPr>
        <w:t xml:space="preserve"> (dále jen „podklady“)</w:t>
      </w:r>
      <w:r w:rsidRPr="000F4482">
        <w:rPr>
          <w:rFonts w:ascii="Arial" w:hAnsi="Arial" w:cs="Arial"/>
        </w:rPr>
        <w:t xml:space="preserve">. Činností poskytovatele nebude docházet k modifikaci či interpretaci logo manuálu či grafických šablon, ale jen k vytvoření </w:t>
      </w:r>
      <w:r w:rsidR="00BC6510" w:rsidRPr="000F4482">
        <w:rPr>
          <w:rFonts w:ascii="Arial" w:hAnsi="Arial" w:cs="Arial"/>
        </w:rPr>
        <w:t xml:space="preserve">technických </w:t>
      </w:r>
      <w:r w:rsidRPr="000F4482">
        <w:rPr>
          <w:rFonts w:ascii="Arial" w:hAnsi="Arial" w:cs="Arial"/>
        </w:rPr>
        <w:t xml:space="preserve">podkladů pro tisk v limitech logo </w:t>
      </w:r>
      <w:proofErr w:type="gramStart"/>
      <w:r w:rsidRPr="000F4482">
        <w:rPr>
          <w:rFonts w:ascii="Arial" w:hAnsi="Arial" w:cs="Arial"/>
        </w:rPr>
        <w:t xml:space="preserve">manuálů </w:t>
      </w:r>
      <w:r w:rsidR="000B3244" w:rsidRPr="000F4482">
        <w:rPr>
          <w:rFonts w:ascii="Arial" w:hAnsi="Arial" w:cs="Arial"/>
        </w:rPr>
        <w:t xml:space="preserve">                </w:t>
      </w:r>
      <w:r w:rsidRPr="000F4482">
        <w:rPr>
          <w:rFonts w:ascii="Arial" w:hAnsi="Arial" w:cs="Arial"/>
        </w:rPr>
        <w:t>a grafických</w:t>
      </w:r>
      <w:proofErr w:type="gramEnd"/>
      <w:r w:rsidRPr="000F4482">
        <w:rPr>
          <w:rFonts w:ascii="Arial" w:hAnsi="Arial" w:cs="Arial"/>
        </w:rPr>
        <w:t xml:space="preserve"> šablon.</w:t>
      </w:r>
    </w:p>
    <w:p w14:paraId="7ED7BC3C" w14:textId="4CDEB70E" w:rsidR="009D1755" w:rsidRPr="000F4482" w:rsidRDefault="00F80012" w:rsidP="000B3244">
      <w:pPr>
        <w:pStyle w:val="Odstavecseseznamem"/>
        <w:numPr>
          <w:ilvl w:val="0"/>
          <w:numId w:val="19"/>
        </w:numPr>
        <w:spacing w:before="120" w:after="120"/>
        <w:ind w:left="567" w:hanging="567"/>
        <w:contextualSpacing w:val="0"/>
        <w:jc w:val="both"/>
        <w:rPr>
          <w:rFonts w:ascii="Arial" w:hAnsi="Arial" w:cs="Arial"/>
        </w:rPr>
      </w:pPr>
      <w:r w:rsidRPr="000F4482">
        <w:rPr>
          <w:rFonts w:ascii="Arial" w:hAnsi="Arial" w:cs="Arial"/>
        </w:rPr>
        <w:t>Uživatel</w:t>
      </w:r>
      <w:r w:rsidR="009D1755" w:rsidRPr="000F4482">
        <w:rPr>
          <w:rFonts w:ascii="Arial" w:hAnsi="Arial" w:cs="Arial"/>
        </w:rPr>
        <w:t xml:space="preserve"> odpov</w:t>
      </w:r>
      <w:r w:rsidR="00BC6510" w:rsidRPr="000F4482">
        <w:rPr>
          <w:rFonts w:ascii="Arial" w:hAnsi="Arial" w:cs="Arial"/>
        </w:rPr>
        <w:t xml:space="preserve">ídá za to, že k použití jím dodaného logo manuálu a grafickým šablonám má </w:t>
      </w:r>
      <w:r w:rsidR="00F86406" w:rsidRPr="000F4482">
        <w:rPr>
          <w:rFonts w:ascii="Arial" w:hAnsi="Arial" w:cs="Arial"/>
        </w:rPr>
        <w:t xml:space="preserve">ošetřená veškerá autorská práva a disponuje veškerými potřebnými </w:t>
      </w:r>
      <w:r w:rsidR="00BC6510" w:rsidRPr="000F4482">
        <w:rPr>
          <w:rFonts w:ascii="Arial" w:hAnsi="Arial" w:cs="Arial"/>
        </w:rPr>
        <w:t>licence</w:t>
      </w:r>
      <w:r w:rsidR="00F86406" w:rsidRPr="000F4482">
        <w:rPr>
          <w:rFonts w:ascii="Arial" w:hAnsi="Arial" w:cs="Arial"/>
        </w:rPr>
        <w:t>mi</w:t>
      </w:r>
      <w:r w:rsidR="000B3244" w:rsidRPr="000F4482">
        <w:rPr>
          <w:rFonts w:ascii="Arial" w:hAnsi="Arial" w:cs="Arial"/>
        </w:rPr>
        <w:t>,</w:t>
      </w:r>
      <w:r w:rsidR="00BC6510" w:rsidRPr="000F4482">
        <w:rPr>
          <w:rFonts w:ascii="Arial" w:hAnsi="Arial" w:cs="Arial"/>
        </w:rPr>
        <w:t xml:space="preserve"> a to </w:t>
      </w:r>
      <w:r w:rsidR="00F86406" w:rsidRPr="000F4482">
        <w:rPr>
          <w:rFonts w:ascii="Arial" w:hAnsi="Arial" w:cs="Arial"/>
        </w:rPr>
        <w:t>pro všechny účely této smlouvy.</w:t>
      </w:r>
    </w:p>
    <w:p w14:paraId="378321C3" w14:textId="797D0384" w:rsidR="00900AB8" w:rsidRPr="000F4482" w:rsidRDefault="00E1119C" w:rsidP="000B3244">
      <w:pPr>
        <w:pStyle w:val="Odstavecseseznamem"/>
        <w:numPr>
          <w:ilvl w:val="0"/>
          <w:numId w:val="19"/>
        </w:numPr>
        <w:spacing w:before="120" w:after="120"/>
        <w:ind w:left="567" w:hanging="567"/>
        <w:contextualSpacing w:val="0"/>
        <w:jc w:val="both"/>
        <w:rPr>
          <w:rFonts w:ascii="Arial" w:hAnsi="Arial" w:cs="Arial"/>
        </w:rPr>
      </w:pPr>
      <w:r w:rsidRPr="000F4482">
        <w:rPr>
          <w:rFonts w:ascii="Arial" w:hAnsi="Arial" w:cs="Arial"/>
        </w:rPr>
        <w:t xml:space="preserve">Poskytovatel není oprávněn bez předchozího písemného souhlasu </w:t>
      </w:r>
      <w:r w:rsidR="00F80012" w:rsidRPr="000F4482">
        <w:rPr>
          <w:rFonts w:ascii="Arial" w:hAnsi="Arial" w:cs="Arial"/>
        </w:rPr>
        <w:t>uživatel</w:t>
      </w:r>
      <w:r w:rsidRPr="000F4482">
        <w:rPr>
          <w:rFonts w:ascii="Arial" w:hAnsi="Arial" w:cs="Arial"/>
        </w:rPr>
        <w:t xml:space="preserve">e použít pro sebe nebo umožnit třetí osobě použití </w:t>
      </w:r>
      <w:r w:rsidR="00F86406" w:rsidRPr="000F4482">
        <w:rPr>
          <w:rFonts w:ascii="Arial" w:hAnsi="Arial" w:cs="Arial"/>
        </w:rPr>
        <w:t xml:space="preserve">podkladů a </w:t>
      </w:r>
      <w:r w:rsidR="0091095F" w:rsidRPr="000F4482">
        <w:rPr>
          <w:rFonts w:ascii="Arial" w:hAnsi="Arial" w:cs="Arial"/>
        </w:rPr>
        <w:t>materiálů</w:t>
      </w:r>
      <w:r w:rsidRPr="000F4482">
        <w:rPr>
          <w:rFonts w:ascii="Arial" w:hAnsi="Arial" w:cs="Arial"/>
        </w:rPr>
        <w:t>, ať již v </w:t>
      </w:r>
      <w:proofErr w:type="gramStart"/>
      <w:r w:rsidRPr="000F4482">
        <w:rPr>
          <w:rFonts w:ascii="Arial" w:hAnsi="Arial" w:cs="Arial"/>
        </w:rPr>
        <w:t xml:space="preserve">původní </w:t>
      </w:r>
      <w:r w:rsidR="000B3244" w:rsidRPr="000F4482">
        <w:rPr>
          <w:rFonts w:ascii="Arial" w:hAnsi="Arial" w:cs="Arial"/>
        </w:rPr>
        <w:t xml:space="preserve">                         </w:t>
      </w:r>
      <w:r w:rsidRPr="000F4482">
        <w:rPr>
          <w:rFonts w:ascii="Arial" w:hAnsi="Arial" w:cs="Arial"/>
        </w:rPr>
        <w:t>či</w:t>
      </w:r>
      <w:proofErr w:type="gramEnd"/>
      <w:r w:rsidRPr="000F4482">
        <w:rPr>
          <w:rFonts w:ascii="Arial" w:hAnsi="Arial" w:cs="Arial"/>
        </w:rPr>
        <w:t xml:space="preserve"> pozměněné formě</w:t>
      </w:r>
      <w:r w:rsidR="00900AB8" w:rsidRPr="000F4482">
        <w:rPr>
          <w:rFonts w:ascii="Arial" w:hAnsi="Arial" w:cs="Arial"/>
        </w:rPr>
        <w:t>.</w:t>
      </w:r>
    </w:p>
    <w:p w14:paraId="2B97DE26" w14:textId="75E8C125" w:rsidR="004759A7" w:rsidRPr="000F4482" w:rsidRDefault="00F86406" w:rsidP="000B3244">
      <w:pPr>
        <w:pStyle w:val="Odstavecseseznamem"/>
        <w:numPr>
          <w:ilvl w:val="0"/>
          <w:numId w:val="19"/>
        </w:numPr>
        <w:spacing w:before="120" w:after="120"/>
        <w:ind w:left="567" w:hanging="567"/>
        <w:contextualSpacing w:val="0"/>
        <w:jc w:val="both"/>
        <w:rPr>
          <w:rFonts w:ascii="Arial" w:hAnsi="Arial" w:cs="Arial"/>
        </w:rPr>
      </w:pPr>
      <w:r w:rsidRPr="000F4482">
        <w:rPr>
          <w:rFonts w:ascii="Arial" w:hAnsi="Arial" w:cs="Arial"/>
        </w:rPr>
        <w:t>Poskytovatel</w:t>
      </w:r>
      <w:r w:rsidR="00E50B3E" w:rsidRPr="000F4482">
        <w:rPr>
          <w:rFonts w:ascii="Arial" w:hAnsi="Arial" w:cs="Arial"/>
        </w:rPr>
        <w:t xml:space="preserve">, vzhledem k tomu že činnost na základě této smlouvy bude ve velké míře automatizována, </w:t>
      </w:r>
      <w:r w:rsidRPr="000F4482">
        <w:rPr>
          <w:rFonts w:ascii="Arial" w:hAnsi="Arial" w:cs="Arial"/>
        </w:rPr>
        <w:t>není oprávněn ani povinen porovnávat podklady dodan</w:t>
      </w:r>
      <w:r w:rsidR="00E50B3E" w:rsidRPr="000F4482">
        <w:rPr>
          <w:rFonts w:ascii="Arial" w:hAnsi="Arial" w:cs="Arial"/>
        </w:rPr>
        <w:t xml:space="preserve">é </w:t>
      </w:r>
      <w:r w:rsidR="00F80012" w:rsidRPr="000F4482">
        <w:rPr>
          <w:rFonts w:ascii="Arial" w:hAnsi="Arial" w:cs="Arial"/>
        </w:rPr>
        <w:t>uživatel</w:t>
      </w:r>
      <w:r w:rsidR="00E50B3E" w:rsidRPr="000F4482">
        <w:rPr>
          <w:rFonts w:ascii="Arial" w:hAnsi="Arial" w:cs="Arial"/>
        </w:rPr>
        <w:t>em s podklady dodanými (</w:t>
      </w:r>
      <w:r w:rsidR="009614B9" w:rsidRPr="000F4482">
        <w:rPr>
          <w:rFonts w:ascii="Arial" w:hAnsi="Arial" w:cs="Arial"/>
        </w:rPr>
        <w:t xml:space="preserve">ani </w:t>
      </w:r>
      <w:r w:rsidR="00E50B3E" w:rsidRPr="000F4482">
        <w:rPr>
          <w:rFonts w:ascii="Arial" w:hAnsi="Arial" w:cs="Arial"/>
        </w:rPr>
        <w:t>v budoucnu) jinými svými zákazníky. Poskytovatel tak vylučuje svoji odpovědnost za výrobu grafického návrhu</w:t>
      </w:r>
      <w:r w:rsidR="000B3244" w:rsidRPr="000F4482">
        <w:rPr>
          <w:rFonts w:ascii="Arial" w:hAnsi="Arial" w:cs="Arial"/>
        </w:rPr>
        <w:t>,</w:t>
      </w:r>
      <w:r w:rsidR="00E50B3E" w:rsidRPr="000F4482">
        <w:rPr>
          <w:rFonts w:ascii="Arial" w:hAnsi="Arial" w:cs="Arial"/>
        </w:rPr>
        <w:t xml:space="preserve"> jestliže mu budou jiným jeho zákazníkem poskytnuty stejné nebo podobné podklady jako </w:t>
      </w:r>
      <w:r w:rsidR="00F80012" w:rsidRPr="000F4482">
        <w:rPr>
          <w:rFonts w:ascii="Arial" w:hAnsi="Arial" w:cs="Arial"/>
        </w:rPr>
        <w:t>uživatel</w:t>
      </w:r>
      <w:r w:rsidR="00E50B3E" w:rsidRPr="000F4482">
        <w:rPr>
          <w:rFonts w:ascii="Arial" w:hAnsi="Arial" w:cs="Arial"/>
        </w:rPr>
        <w:t xml:space="preserve">em a bude-li v dobré víře ujištěn, že tento jiný jeho zákazník disponuje k předmětným podkladům adekvátní licencí. </w:t>
      </w:r>
    </w:p>
    <w:p w14:paraId="1226C842" w14:textId="04BAF700" w:rsidR="00C739E9" w:rsidRPr="000F4482" w:rsidRDefault="00C739E9" w:rsidP="000B3244">
      <w:pPr>
        <w:pStyle w:val="Odstavecseseznamem"/>
        <w:numPr>
          <w:ilvl w:val="0"/>
          <w:numId w:val="19"/>
        </w:numPr>
        <w:spacing w:before="120" w:after="120"/>
        <w:ind w:left="567" w:hanging="567"/>
        <w:contextualSpacing w:val="0"/>
        <w:jc w:val="both"/>
        <w:rPr>
          <w:rFonts w:ascii="Arial" w:hAnsi="Arial" w:cs="Arial"/>
        </w:rPr>
      </w:pPr>
      <w:r w:rsidRPr="000F4482">
        <w:rPr>
          <w:rFonts w:ascii="Arial" w:hAnsi="Arial" w:cs="Arial"/>
        </w:rPr>
        <w:t xml:space="preserve">Smluvní strany pro vyloučení jakýchkoliv pochybností prohlašují, že vytvoření grafického výstupu v žádném případě nezavazuje </w:t>
      </w:r>
      <w:r w:rsidR="00F80012" w:rsidRPr="000F4482">
        <w:rPr>
          <w:rFonts w:ascii="Arial" w:hAnsi="Arial" w:cs="Arial"/>
        </w:rPr>
        <w:t>uživatel</w:t>
      </w:r>
      <w:r w:rsidRPr="000F4482">
        <w:rPr>
          <w:rFonts w:ascii="Arial" w:hAnsi="Arial" w:cs="Arial"/>
        </w:rPr>
        <w:t xml:space="preserve">e k vytvoření, objednání či koupi jakýchkoliv tiskovin od poskytovatele. Poskytovatel potvrzuje, že je </w:t>
      </w:r>
      <w:r w:rsidR="00F80012" w:rsidRPr="000F4482">
        <w:rPr>
          <w:rFonts w:ascii="Arial" w:hAnsi="Arial" w:cs="Arial"/>
        </w:rPr>
        <w:t>uživatel</w:t>
      </w:r>
      <w:r w:rsidRPr="000F4482">
        <w:rPr>
          <w:rFonts w:ascii="Arial" w:hAnsi="Arial" w:cs="Arial"/>
        </w:rPr>
        <w:t xml:space="preserve"> oprávněn bez jakýchkoliv omezení či nároků ze strany poskytovatele použít grafické výstupy a zajistit si na své náklady výrobu tiskovin u třetí osoby. </w:t>
      </w:r>
    </w:p>
    <w:p w14:paraId="24279427" w14:textId="77777777" w:rsidR="005C1034" w:rsidRPr="000F4482" w:rsidRDefault="005C1034" w:rsidP="005C1034">
      <w:pPr>
        <w:spacing w:after="0"/>
        <w:jc w:val="center"/>
        <w:rPr>
          <w:rFonts w:ascii="Arial" w:hAnsi="Arial" w:cs="Arial"/>
          <w:b/>
        </w:rPr>
      </w:pPr>
    </w:p>
    <w:p w14:paraId="7ABB78AC" w14:textId="725736E8" w:rsidR="00770A03" w:rsidRPr="000F4482" w:rsidRDefault="000B3244" w:rsidP="00011ED6">
      <w:pPr>
        <w:spacing w:after="0"/>
        <w:jc w:val="center"/>
        <w:rPr>
          <w:rFonts w:ascii="Arial" w:hAnsi="Arial" w:cs="Arial"/>
          <w:b/>
        </w:rPr>
      </w:pPr>
      <w:r w:rsidRPr="000F4482">
        <w:rPr>
          <w:rFonts w:ascii="Arial" w:hAnsi="Arial" w:cs="Arial"/>
          <w:b/>
        </w:rPr>
        <w:t>X</w:t>
      </w:r>
      <w:r w:rsidR="002300FE" w:rsidRPr="000F4482">
        <w:rPr>
          <w:rFonts w:ascii="Arial" w:hAnsi="Arial" w:cs="Arial"/>
          <w:b/>
        </w:rPr>
        <w:t>.</w:t>
      </w:r>
    </w:p>
    <w:p w14:paraId="4651BD11" w14:textId="4F07170A" w:rsidR="002300FE" w:rsidRPr="000F4482" w:rsidRDefault="002300FE" w:rsidP="00770A03">
      <w:pPr>
        <w:jc w:val="center"/>
        <w:rPr>
          <w:rFonts w:ascii="Arial" w:hAnsi="Arial" w:cs="Arial"/>
          <w:b/>
        </w:rPr>
      </w:pPr>
      <w:r w:rsidRPr="000F4482">
        <w:rPr>
          <w:rFonts w:ascii="Arial" w:hAnsi="Arial" w:cs="Arial"/>
          <w:b/>
        </w:rPr>
        <w:t>Zpracování osobních údajů</w:t>
      </w:r>
    </w:p>
    <w:p w14:paraId="5C7BA4A3" w14:textId="348031DB" w:rsidR="005E6B74" w:rsidRPr="000F4482" w:rsidRDefault="00F80012" w:rsidP="009119B0">
      <w:pPr>
        <w:pStyle w:val="Odstavecseseznamem"/>
        <w:numPr>
          <w:ilvl w:val="2"/>
          <w:numId w:val="40"/>
        </w:numPr>
        <w:spacing w:after="120" w:line="240" w:lineRule="auto"/>
        <w:ind w:left="567" w:hanging="567"/>
        <w:jc w:val="both"/>
        <w:rPr>
          <w:rFonts w:ascii="Arial" w:hAnsi="Arial" w:cs="Arial"/>
        </w:rPr>
      </w:pPr>
      <w:r w:rsidRPr="000F4482">
        <w:rPr>
          <w:rFonts w:ascii="Arial" w:hAnsi="Arial" w:cs="Arial"/>
        </w:rPr>
        <w:t>Uživatel</w:t>
      </w:r>
      <w:r w:rsidR="005E6B74" w:rsidRPr="000F4482">
        <w:rPr>
          <w:rFonts w:ascii="Arial" w:hAnsi="Arial" w:cs="Arial"/>
        </w:rPr>
        <w:t xml:space="preserve"> tímto bere na vědomí, že podle platných právních předpisů </w:t>
      </w:r>
      <w:r w:rsidR="00FD26E7" w:rsidRPr="000F4482">
        <w:rPr>
          <w:rFonts w:ascii="Arial" w:hAnsi="Arial" w:cs="Arial"/>
        </w:rPr>
        <w:t>poskytovatel</w:t>
      </w:r>
      <w:r w:rsidR="005E6B74" w:rsidRPr="000F4482">
        <w:rPr>
          <w:rFonts w:ascii="Arial" w:hAnsi="Arial" w:cs="Arial"/>
        </w:rPr>
        <w:t xml:space="preserve"> shromažď</w:t>
      </w:r>
      <w:r w:rsidR="002809EF" w:rsidRPr="000F4482">
        <w:rPr>
          <w:rFonts w:ascii="Arial" w:hAnsi="Arial" w:cs="Arial"/>
        </w:rPr>
        <w:t>uje</w:t>
      </w:r>
      <w:r w:rsidR="005E6B74" w:rsidRPr="000F4482">
        <w:rPr>
          <w:rFonts w:ascii="Arial" w:hAnsi="Arial" w:cs="Arial"/>
        </w:rPr>
        <w:t>, zpracováv</w:t>
      </w:r>
      <w:r w:rsidR="002809EF" w:rsidRPr="000F4482">
        <w:rPr>
          <w:rFonts w:ascii="Arial" w:hAnsi="Arial" w:cs="Arial"/>
        </w:rPr>
        <w:t>á</w:t>
      </w:r>
      <w:r w:rsidR="005E6B74" w:rsidRPr="000F4482">
        <w:rPr>
          <w:rFonts w:ascii="Arial" w:hAnsi="Arial" w:cs="Arial"/>
        </w:rPr>
        <w:t xml:space="preserve"> a uchováv</w:t>
      </w:r>
      <w:r w:rsidR="002809EF" w:rsidRPr="000F4482">
        <w:rPr>
          <w:rFonts w:ascii="Arial" w:hAnsi="Arial" w:cs="Arial"/>
        </w:rPr>
        <w:t>á</w:t>
      </w:r>
      <w:r w:rsidR="005E6B74" w:rsidRPr="000F4482">
        <w:rPr>
          <w:rFonts w:ascii="Arial" w:hAnsi="Arial" w:cs="Arial"/>
        </w:rPr>
        <w:t xml:space="preserve"> osobní údaje</w:t>
      </w:r>
      <w:r w:rsidR="009C0E24" w:rsidRPr="000F4482">
        <w:rPr>
          <w:rFonts w:ascii="Arial" w:hAnsi="Arial" w:cs="Arial"/>
        </w:rPr>
        <w:t xml:space="preserve"> </w:t>
      </w:r>
      <w:r w:rsidR="00A13E89" w:rsidRPr="000F4482">
        <w:rPr>
          <w:rFonts w:ascii="Arial" w:hAnsi="Arial" w:cs="Arial"/>
        </w:rPr>
        <w:t xml:space="preserve">zaměstnanců </w:t>
      </w:r>
      <w:r w:rsidRPr="000F4482">
        <w:rPr>
          <w:rFonts w:ascii="Arial" w:hAnsi="Arial" w:cs="Arial"/>
        </w:rPr>
        <w:t>uživatel</w:t>
      </w:r>
      <w:r w:rsidR="009C0E24" w:rsidRPr="000F4482">
        <w:rPr>
          <w:rFonts w:ascii="Arial" w:hAnsi="Arial" w:cs="Arial"/>
        </w:rPr>
        <w:t>em poskytnuté (dále jen „</w:t>
      </w:r>
      <w:r w:rsidR="009C0E24" w:rsidRPr="000F4482">
        <w:rPr>
          <w:rFonts w:ascii="Arial" w:hAnsi="Arial" w:cs="Arial"/>
          <w:bCs/>
        </w:rPr>
        <w:t>osobní údaje</w:t>
      </w:r>
      <w:r w:rsidR="009C0E24" w:rsidRPr="000F4482">
        <w:rPr>
          <w:rFonts w:ascii="Arial" w:hAnsi="Arial" w:cs="Arial"/>
        </w:rPr>
        <w:t>“)</w:t>
      </w:r>
      <w:r w:rsidR="002809EF" w:rsidRPr="000F4482">
        <w:rPr>
          <w:rFonts w:ascii="Arial" w:hAnsi="Arial" w:cs="Arial"/>
        </w:rPr>
        <w:t xml:space="preserve"> pro účely plnění </w:t>
      </w:r>
      <w:r w:rsidR="009A5F60" w:rsidRPr="000F4482">
        <w:rPr>
          <w:rFonts w:ascii="Arial" w:hAnsi="Arial" w:cs="Arial"/>
        </w:rPr>
        <w:t xml:space="preserve">svých </w:t>
      </w:r>
      <w:r w:rsidR="002809EF" w:rsidRPr="000F4482">
        <w:rPr>
          <w:rFonts w:ascii="Arial" w:hAnsi="Arial" w:cs="Arial"/>
        </w:rPr>
        <w:t>právních povinností a pro účely plnění této smlouvy</w:t>
      </w:r>
      <w:r w:rsidR="005E6B74" w:rsidRPr="000F4482">
        <w:rPr>
          <w:rFonts w:ascii="Arial" w:hAnsi="Arial" w:cs="Arial"/>
        </w:rPr>
        <w:t xml:space="preserve">, za podmínek vyplývajících z příslušných právních předpisů. </w:t>
      </w:r>
      <w:r w:rsidR="002809EF" w:rsidRPr="000F4482">
        <w:rPr>
          <w:rFonts w:ascii="Arial" w:hAnsi="Arial" w:cs="Arial"/>
        </w:rPr>
        <w:t xml:space="preserve">V souvislosti s plněním této smlouvy smluvními stranami (poskytování služeb) a plněním svých povinností bude </w:t>
      </w:r>
      <w:r w:rsidR="00FD26E7" w:rsidRPr="000F4482">
        <w:rPr>
          <w:rFonts w:ascii="Arial" w:hAnsi="Arial" w:cs="Arial"/>
        </w:rPr>
        <w:t>poskytovatel</w:t>
      </w:r>
      <w:r w:rsidR="002809EF" w:rsidRPr="000F4482">
        <w:rPr>
          <w:rFonts w:ascii="Arial" w:hAnsi="Arial" w:cs="Arial"/>
        </w:rPr>
        <w:t xml:space="preserve"> v pozici správce osobních údajů ve smyslu Nařízení Evropského parlamentu a Rady (EU) 2016/679, o ochraně fyzických osob v souvislosti se zpracováním osobních údajů a o volném pohybu těchto údajů a o zrušení směrnice 95/46/ES (obecné nařízení o ochraně osobních </w:t>
      </w:r>
      <w:proofErr w:type="gramStart"/>
      <w:r w:rsidR="002809EF" w:rsidRPr="000F4482">
        <w:rPr>
          <w:rFonts w:ascii="Arial" w:hAnsi="Arial" w:cs="Arial"/>
        </w:rPr>
        <w:t>údajů) (dále</w:t>
      </w:r>
      <w:proofErr w:type="gramEnd"/>
      <w:r w:rsidR="002809EF" w:rsidRPr="000F4482">
        <w:rPr>
          <w:rFonts w:ascii="Arial" w:hAnsi="Arial" w:cs="Arial"/>
        </w:rPr>
        <w:t xml:space="preserve"> jen „</w:t>
      </w:r>
      <w:r w:rsidR="00AA7FFE" w:rsidRPr="000F4482">
        <w:rPr>
          <w:rFonts w:ascii="Arial" w:hAnsi="Arial" w:cs="Arial"/>
          <w:bCs/>
        </w:rPr>
        <w:t>n</w:t>
      </w:r>
      <w:r w:rsidR="002809EF" w:rsidRPr="000F4482">
        <w:rPr>
          <w:rFonts w:ascii="Arial" w:hAnsi="Arial" w:cs="Arial"/>
          <w:bCs/>
        </w:rPr>
        <w:t>ařízení</w:t>
      </w:r>
      <w:r w:rsidR="009119B0">
        <w:rPr>
          <w:rFonts w:ascii="Arial" w:hAnsi="Arial" w:cs="Arial"/>
        </w:rPr>
        <w:t>“) a zákon</w:t>
      </w:r>
      <w:r w:rsidR="000B3244" w:rsidRPr="000F4482">
        <w:rPr>
          <w:rFonts w:ascii="Arial" w:hAnsi="Arial" w:cs="Arial"/>
        </w:rPr>
        <w:t xml:space="preserve"> </w:t>
      </w:r>
      <w:r w:rsidR="002809EF" w:rsidRPr="000F4482">
        <w:rPr>
          <w:rFonts w:ascii="Arial" w:hAnsi="Arial" w:cs="Arial"/>
        </w:rPr>
        <w:t>č. 110/2019 Sb., o zpracování osobních údajů, ve znění pozdějších předpisů (dále jen „</w:t>
      </w:r>
      <w:r w:rsidR="00AA7FFE" w:rsidRPr="000F4482">
        <w:rPr>
          <w:rFonts w:ascii="Arial" w:hAnsi="Arial" w:cs="Arial"/>
          <w:bCs/>
        </w:rPr>
        <w:t>z</w:t>
      </w:r>
      <w:r w:rsidR="002809EF" w:rsidRPr="000F4482">
        <w:rPr>
          <w:rFonts w:ascii="Arial" w:hAnsi="Arial" w:cs="Arial"/>
          <w:bCs/>
        </w:rPr>
        <w:t>ákon</w:t>
      </w:r>
      <w:r w:rsidR="002809EF" w:rsidRPr="000F4482">
        <w:rPr>
          <w:rFonts w:ascii="Arial" w:hAnsi="Arial" w:cs="Arial"/>
        </w:rPr>
        <w:t xml:space="preserve">“). </w:t>
      </w:r>
      <w:r w:rsidR="00FD26E7" w:rsidRPr="000F4482">
        <w:rPr>
          <w:rFonts w:ascii="Arial" w:hAnsi="Arial" w:cs="Arial"/>
        </w:rPr>
        <w:t xml:space="preserve">Poskytovatel </w:t>
      </w:r>
      <w:r w:rsidR="002809EF" w:rsidRPr="000F4482">
        <w:rPr>
          <w:rFonts w:ascii="Arial" w:hAnsi="Arial" w:cs="Arial"/>
        </w:rPr>
        <w:t xml:space="preserve">v případě poskytování služeb plní veškeré své povinnosti jako správce osobních údajů a </w:t>
      </w:r>
      <w:r w:rsidR="00512F42" w:rsidRPr="000F4482">
        <w:rPr>
          <w:rFonts w:ascii="Arial" w:hAnsi="Arial" w:cs="Arial"/>
        </w:rPr>
        <w:t>poskytnutí</w:t>
      </w:r>
      <w:r w:rsidR="002809EF" w:rsidRPr="000F4482">
        <w:rPr>
          <w:rFonts w:ascii="Arial" w:hAnsi="Arial" w:cs="Arial"/>
        </w:rPr>
        <w:t xml:space="preserve"> osobních údajů </w:t>
      </w:r>
      <w:r w:rsidRPr="000F4482">
        <w:rPr>
          <w:rFonts w:ascii="Arial" w:hAnsi="Arial" w:cs="Arial"/>
        </w:rPr>
        <w:t>uživatel</w:t>
      </w:r>
      <w:r w:rsidR="002809EF" w:rsidRPr="000F4482">
        <w:rPr>
          <w:rFonts w:ascii="Arial" w:hAnsi="Arial" w:cs="Arial"/>
        </w:rPr>
        <w:t xml:space="preserve">em </w:t>
      </w:r>
      <w:r w:rsidR="00FD26E7" w:rsidRPr="000F4482">
        <w:rPr>
          <w:rFonts w:ascii="Arial" w:hAnsi="Arial" w:cs="Arial"/>
        </w:rPr>
        <w:t>poskytovatel</w:t>
      </w:r>
      <w:r w:rsidR="00512F42" w:rsidRPr="000F4482">
        <w:rPr>
          <w:rFonts w:ascii="Arial" w:hAnsi="Arial" w:cs="Arial"/>
        </w:rPr>
        <w:t>i</w:t>
      </w:r>
      <w:r w:rsidR="002809EF" w:rsidRPr="000F4482">
        <w:rPr>
          <w:rFonts w:ascii="Arial" w:hAnsi="Arial" w:cs="Arial"/>
        </w:rPr>
        <w:t xml:space="preserve"> je předáním mezi dvěma správci</w:t>
      </w:r>
      <w:r w:rsidR="009A5F60" w:rsidRPr="000F4482">
        <w:rPr>
          <w:rFonts w:ascii="Arial" w:hAnsi="Arial" w:cs="Arial"/>
        </w:rPr>
        <w:t>, přičemž z</w:t>
      </w:r>
      <w:r w:rsidR="002809EF" w:rsidRPr="000F4482">
        <w:rPr>
          <w:rFonts w:ascii="Arial" w:hAnsi="Arial" w:cs="Arial"/>
        </w:rPr>
        <w:t xml:space="preserve">a další zpracování takto předaných údajů plně odpovídá </w:t>
      </w:r>
      <w:r w:rsidR="00FD26E7" w:rsidRPr="000F4482">
        <w:rPr>
          <w:rFonts w:ascii="Arial" w:hAnsi="Arial" w:cs="Arial"/>
        </w:rPr>
        <w:t>poskytovate</w:t>
      </w:r>
      <w:r w:rsidR="002809EF" w:rsidRPr="000F4482">
        <w:rPr>
          <w:rFonts w:ascii="Arial" w:hAnsi="Arial" w:cs="Arial"/>
        </w:rPr>
        <w:t xml:space="preserve">l jako správce. </w:t>
      </w:r>
      <w:r w:rsidR="005E6B74" w:rsidRPr="000F4482">
        <w:rPr>
          <w:rFonts w:ascii="Arial" w:hAnsi="Arial" w:cs="Arial"/>
        </w:rPr>
        <w:t xml:space="preserve">Zpracování osobních údajů bude </w:t>
      </w:r>
      <w:r w:rsidR="00291DBC" w:rsidRPr="000F4482">
        <w:rPr>
          <w:rFonts w:ascii="Arial" w:hAnsi="Arial" w:cs="Arial"/>
        </w:rPr>
        <w:t xml:space="preserve">automatizovaně i manuálně </w:t>
      </w:r>
      <w:r w:rsidR="005E6B74" w:rsidRPr="000F4482">
        <w:rPr>
          <w:rFonts w:ascii="Arial" w:hAnsi="Arial" w:cs="Arial"/>
        </w:rPr>
        <w:t xml:space="preserve">provádět </w:t>
      </w:r>
      <w:r w:rsidR="009C0E24" w:rsidRPr="000F4482">
        <w:rPr>
          <w:rFonts w:ascii="Arial" w:hAnsi="Arial" w:cs="Arial"/>
        </w:rPr>
        <w:t xml:space="preserve">jak </w:t>
      </w:r>
      <w:r w:rsidR="00FD26E7" w:rsidRPr="000F4482">
        <w:rPr>
          <w:rFonts w:ascii="Arial" w:hAnsi="Arial" w:cs="Arial"/>
        </w:rPr>
        <w:t>poskytovate</w:t>
      </w:r>
      <w:r w:rsidR="004126D7" w:rsidRPr="000F4482">
        <w:rPr>
          <w:rFonts w:ascii="Arial" w:hAnsi="Arial" w:cs="Arial"/>
        </w:rPr>
        <w:t>l</w:t>
      </w:r>
      <w:r w:rsidR="005E6B74" w:rsidRPr="000F4482">
        <w:rPr>
          <w:rFonts w:ascii="Arial" w:hAnsi="Arial" w:cs="Arial"/>
        </w:rPr>
        <w:t xml:space="preserve">, </w:t>
      </w:r>
      <w:r w:rsidR="009C0E24" w:rsidRPr="000F4482">
        <w:rPr>
          <w:rFonts w:ascii="Arial" w:hAnsi="Arial" w:cs="Arial"/>
        </w:rPr>
        <w:t>tak v nezbytné míře i třetí osoby s </w:t>
      </w:r>
      <w:r w:rsidR="00FD26E7" w:rsidRPr="000F4482">
        <w:rPr>
          <w:rFonts w:ascii="Arial" w:hAnsi="Arial" w:cs="Arial"/>
        </w:rPr>
        <w:t>poskytovatel</w:t>
      </w:r>
      <w:r w:rsidR="009C0E24" w:rsidRPr="000F4482">
        <w:rPr>
          <w:rFonts w:ascii="Arial" w:hAnsi="Arial" w:cs="Arial"/>
        </w:rPr>
        <w:t xml:space="preserve">em spolupracující (zejména subdodavatelé </w:t>
      </w:r>
      <w:r w:rsidR="00FD26E7" w:rsidRPr="000F4482">
        <w:rPr>
          <w:rFonts w:ascii="Arial" w:hAnsi="Arial" w:cs="Arial"/>
        </w:rPr>
        <w:t>poskytovatel</w:t>
      </w:r>
      <w:r w:rsidR="009C0E24" w:rsidRPr="000F4482">
        <w:rPr>
          <w:rFonts w:ascii="Arial" w:hAnsi="Arial" w:cs="Arial"/>
        </w:rPr>
        <w:t xml:space="preserve">e), přičemž </w:t>
      </w:r>
      <w:r w:rsidR="00FD26E7" w:rsidRPr="000F4482">
        <w:rPr>
          <w:rFonts w:ascii="Arial" w:hAnsi="Arial" w:cs="Arial"/>
        </w:rPr>
        <w:t>poskytovatel</w:t>
      </w:r>
      <w:r w:rsidR="009C0E24" w:rsidRPr="000F4482">
        <w:rPr>
          <w:rFonts w:ascii="Arial" w:hAnsi="Arial" w:cs="Arial"/>
        </w:rPr>
        <w:t xml:space="preserve"> je povinen poskytovat osobní údaje těmto třetím osobám jen v </w:t>
      </w:r>
      <w:proofErr w:type="spellStart"/>
      <w:r w:rsidR="00900AB8" w:rsidRPr="000F4482">
        <w:rPr>
          <w:rFonts w:ascii="Arial" w:hAnsi="Arial" w:cs="Arial"/>
        </w:rPr>
        <w:t>nejnezbytnějším</w:t>
      </w:r>
      <w:proofErr w:type="spellEnd"/>
      <w:r w:rsidR="009C0E24" w:rsidRPr="000F4482">
        <w:rPr>
          <w:rFonts w:ascii="Arial" w:hAnsi="Arial" w:cs="Arial"/>
        </w:rPr>
        <w:t xml:space="preserve"> rozsahu pro </w:t>
      </w:r>
      <w:r w:rsidR="00291DBC" w:rsidRPr="000F4482">
        <w:rPr>
          <w:rFonts w:ascii="Arial" w:hAnsi="Arial" w:cs="Arial"/>
        </w:rPr>
        <w:t>realizaci</w:t>
      </w:r>
      <w:r w:rsidR="009C0E24" w:rsidRPr="000F4482">
        <w:rPr>
          <w:rFonts w:ascii="Arial" w:hAnsi="Arial" w:cs="Arial"/>
        </w:rPr>
        <w:t xml:space="preserve"> </w:t>
      </w:r>
      <w:r w:rsidR="00291DBC" w:rsidRPr="000F4482">
        <w:rPr>
          <w:rFonts w:ascii="Arial" w:hAnsi="Arial" w:cs="Arial"/>
        </w:rPr>
        <w:t xml:space="preserve">poskytování služeb. Současně je </w:t>
      </w:r>
      <w:r w:rsidR="00FD26E7" w:rsidRPr="000F4482">
        <w:rPr>
          <w:rFonts w:ascii="Arial" w:hAnsi="Arial" w:cs="Arial"/>
        </w:rPr>
        <w:t>poskytovatel</w:t>
      </w:r>
      <w:r w:rsidR="00291DBC" w:rsidRPr="000F4482">
        <w:rPr>
          <w:rFonts w:ascii="Arial" w:hAnsi="Arial" w:cs="Arial"/>
        </w:rPr>
        <w:t xml:space="preserve"> povinen dbát ochrany osobních údajů a při poskytnutí údajů třetí osobě smluvně ošetřit další nakládání s nimi, tak aby tyto mohly být použity pouze pro </w:t>
      </w:r>
      <w:r w:rsidR="009A5F60" w:rsidRPr="000F4482">
        <w:rPr>
          <w:rFonts w:ascii="Arial" w:hAnsi="Arial" w:cs="Arial"/>
        </w:rPr>
        <w:t xml:space="preserve">výše </w:t>
      </w:r>
      <w:r w:rsidR="00291DBC" w:rsidRPr="000F4482">
        <w:rPr>
          <w:rFonts w:ascii="Arial" w:hAnsi="Arial" w:cs="Arial"/>
        </w:rPr>
        <w:t xml:space="preserve">definované účely. </w:t>
      </w:r>
      <w:r w:rsidR="009C0E24" w:rsidRPr="000F4482">
        <w:rPr>
          <w:rFonts w:ascii="Arial" w:hAnsi="Arial" w:cs="Arial"/>
        </w:rPr>
        <w:t xml:space="preserve">Jiným třetím osobám může </w:t>
      </w:r>
      <w:r w:rsidR="00FD26E7" w:rsidRPr="000F4482">
        <w:rPr>
          <w:rFonts w:ascii="Arial" w:hAnsi="Arial" w:cs="Arial"/>
        </w:rPr>
        <w:t>poskytovatel</w:t>
      </w:r>
      <w:r w:rsidR="009C0E24" w:rsidRPr="000F4482">
        <w:rPr>
          <w:rFonts w:ascii="Arial" w:hAnsi="Arial" w:cs="Arial"/>
        </w:rPr>
        <w:t xml:space="preserve"> osobní údaje</w:t>
      </w:r>
      <w:r w:rsidR="005E6B74" w:rsidRPr="000F4482">
        <w:rPr>
          <w:rFonts w:ascii="Arial" w:hAnsi="Arial" w:cs="Arial"/>
        </w:rPr>
        <w:t xml:space="preserve"> zpřístupnit </w:t>
      </w:r>
      <w:r w:rsidR="009C0E24" w:rsidRPr="000F4482">
        <w:rPr>
          <w:rFonts w:ascii="Arial" w:hAnsi="Arial" w:cs="Arial"/>
        </w:rPr>
        <w:t xml:space="preserve">jen na základě </w:t>
      </w:r>
      <w:r w:rsidR="00AA7FFE" w:rsidRPr="000F4482">
        <w:rPr>
          <w:rFonts w:ascii="Arial" w:hAnsi="Arial" w:cs="Arial"/>
        </w:rPr>
        <w:t>z</w:t>
      </w:r>
      <w:r w:rsidR="009C0E24" w:rsidRPr="000F4482">
        <w:rPr>
          <w:rFonts w:ascii="Arial" w:hAnsi="Arial" w:cs="Arial"/>
        </w:rPr>
        <w:t xml:space="preserve">ákona </w:t>
      </w:r>
      <w:r w:rsidR="009A5F60" w:rsidRPr="000F4482">
        <w:rPr>
          <w:rFonts w:ascii="Arial" w:hAnsi="Arial" w:cs="Arial"/>
        </w:rPr>
        <w:t xml:space="preserve">nebo dalších právních předpisů </w:t>
      </w:r>
      <w:r w:rsidR="009C0E24" w:rsidRPr="000F4482">
        <w:rPr>
          <w:rFonts w:ascii="Arial" w:hAnsi="Arial" w:cs="Arial"/>
        </w:rPr>
        <w:t>a</w:t>
      </w:r>
      <w:r w:rsidR="005E6B74" w:rsidRPr="000F4482">
        <w:rPr>
          <w:rFonts w:ascii="Arial" w:hAnsi="Arial" w:cs="Arial"/>
        </w:rPr>
        <w:t xml:space="preserve"> v souladu se </w:t>
      </w:r>
      <w:r w:rsidR="00AA7FFE" w:rsidRPr="000F4482">
        <w:rPr>
          <w:rFonts w:ascii="Arial" w:hAnsi="Arial" w:cs="Arial"/>
        </w:rPr>
        <w:t>z</w:t>
      </w:r>
      <w:r w:rsidR="005E6B74" w:rsidRPr="000F4482">
        <w:rPr>
          <w:rFonts w:ascii="Arial" w:hAnsi="Arial" w:cs="Arial"/>
        </w:rPr>
        <w:t>ákonem</w:t>
      </w:r>
      <w:r w:rsidR="009A5F60" w:rsidRPr="000F4482">
        <w:rPr>
          <w:rFonts w:ascii="Arial" w:hAnsi="Arial" w:cs="Arial"/>
        </w:rPr>
        <w:t xml:space="preserve"> a dalšími právními předpisy, zejména </w:t>
      </w:r>
      <w:r w:rsidR="00AA7FFE" w:rsidRPr="000F4482">
        <w:rPr>
          <w:rFonts w:ascii="Arial" w:hAnsi="Arial" w:cs="Arial"/>
        </w:rPr>
        <w:t>n</w:t>
      </w:r>
      <w:r w:rsidR="009A5F60" w:rsidRPr="000F4482">
        <w:rPr>
          <w:rFonts w:ascii="Arial" w:hAnsi="Arial" w:cs="Arial"/>
        </w:rPr>
        <w:t>ařízením</w:t>
      </w:r>
      <w:r w:rsidR="005E6B74" w:rsidRPr="000F4482">
        <w:rPr>
          <w:rFonts w:ascii="Arial" w:hAnsi="Arial" w:cs="Arial"/>
        </w:rPr>
        <w:t>.</w:t>
      </w:r>
    </w:p>
    <w:p w14:paraId="2237FC4D" w14:textId="77777777" w:rsidR="009119B0" w:rsidRDefault="009119B0" w:rsidP="009119B0">
      <w:pPr>
        <w:spacing w:after="120"/>
        <w:jc w:val="center"/>
        <w:rPr>
          <w:rFonts w:ascii="Arial" w:hAnsi="Arial" w:cs="Arial"/>
          <w:b/>
        </w:rPr>
      </w:pPr>
    </w:p>
    <w:p w14:paraId="05294037" w14:textId="12E02D98" w:rsidR="00017EB9" w:rsidRPr="000F4482" w:rsidRDefault="00CA38C4" w:rsidP="009119B0">
      <w:pPr>
        <w:spacing w:after="120"/>
        <w:jc w:val="center"/>
        <w:rPr>
          <w:rFonts w:ascii="Arial" w:hAnsi="Arial" w:cs="Arial"/>
          <w:b/>
        </w:rPr>
      </w:pPr>
      <w:r w:rsidRPr="000F4482">
        <w:rPr>
          <w:rFonts w:ascii="Arial" w:hAnsi="Arial" w:cs="Arial"/>
          <w:b/>
        </w:rPr>
        <w:t>X</w:t>
      </w:r>
      <w:r w:rsidR="000B3244" w:rsidRPr="000F4482">
        <w:rPr>
          <w:rFonts w:ascii="Arial" w:hAnsi="Arial" w:cs="Arial"/>
          <w:b/>
        </w:rPr>
        <w:t>I</w:t>
      </w:r>
      <w:r w:rsidR="00017EB9" w:rsidRPr="000F4482">
        <w:rPr>
          <w:rFonts w:ascii="Arial" w:hAnsi="Arial" w:cs="Arial"/>
          <w:b/>
        </w:rPr>
        <w:t>.</w:t>
      </w:r>
    </w:p>
    <w:p w14:paraId="31CF9F91" w14:textId="1F96CBB3" w:rsidR="00017EB9" w:rsidRPr="000F4482" w:rsidRDefault="00017EB9" w:rsidP="009119B0">
      <w:pPr>
        <w:pStyle w:val="Odstavecseseznamem"/>
        <w:spacing w:after="120" w:line="276" w:lineRule="auto"/>
        <w:ind w:left="567" w:hanging="567"/>
        <w:contextualSpacing w:val="0"/>
        <w:jc w:val="center"/>
        <w:rPr>
          <w:rFonts w:ascii="Arial" w:hAnsi="Arial" w:cs="Arial"/>
          <w:b/>
          <w:bCs/>
        </w:rPr>
      </w:pPr>
      <w:r w:rsidRPr="000F4482">
        <w:rPr>
          <w:rFonts w:ascii="Arial" w:hAnsi="Arial" w:cs="Arial"/>
          <w:b/>
          <w:bCs/>
        </w:rPr>
        <w:lastRenderedPageBreak/>
        <w:t>Povinnost mlčenlivosti</w:t>
      </w:r>
      <w:r w:rsidR="007D5E62" w:rsidRPr="000F4482">
        <w:rPr>
          <w:rFonts w:ascii="Arial" w:hAnsi="Arial" w:cs="Arial"/>
          <w:b/>
          <w:bCs/>
        </w:rPr>
        <w:t xml:space="preserve"> a sankce vůči Rusku a Bělorusku</w:t>
      </w:r>
    </w:p>
    <w:p w14:paraId="2CDA43F0" w14:textId="7EACEE60" w:rsidR="00017EB9" w:rsidRPr="000F4482" w:rsidRDefault="00017EB9" w:rsidP="000B3244">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Smluvní strany jsou povinny dbát a zajistit utajení důvěrných informací druhé smluvní strany získaných při plnění této smlouvy způsobem obvyklým pro utajování takových informací, není-li výslovně sjednáno jinak. S</w:t>
      </w:r>
      <w:r w:rsidR="003A349E" w:rsidRPr="000F4482">
        <w:rPr>
          <w:rFonts w:ascii="Arial" w:hAnsi="Arial" w:cs="Arial"/>
        </w:rPr>
        <w:t>mluvní s</w:t>
      </w:r>
      <w:r w:rsidRPr="000F4482">
        <w:rPr>
          <w:rFonts w:ascii="Arial" w:hAnsi="Arial" w:cs="Arial"/>
        </w:rPr>
        <w:t>trany jsou povinny zajistit utajení důvěrných informací i u svých zaměstnanců, zástupců, jakož i jiných spolupracujících třetích stran, pokud jim takové informace byly poskytnuty.</w:t>
      </w:r>
    </w:p>
    <w:p w14:paraId="4C6D0C87" w14:textId="2348EF7B" w:rsidR="00017EB9" w:rsidRPr="000F4482" w:rsidRDefault="00017EB9" w:rsidP="000B3244">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 xml:space="preserve">Smluvní strany se zavazují nevyužít ani se nepokusit využít důvěrné informace pro vlastní </w:t>
      </w:r>
      <w:proofErr w:type="gramStart"/>
      <w:r w:rsidRPr="000F4482">
        <w:rPr>
          <w:rFonts w:ascii="Arial" w:hAnsi="Arial" w:cs="Arial"/>
        </w:rPr>
        <w:t>potřebu a</w:t>
      </w:r>
      <w:r w:rsidR="000B3244" w:rsidRPr="000F4482">
        <w:rPr>
          <w:rFonts w:ascii="Arial" w:hAnsi="Arial" w:cs="Arial"/>
        </w:rPr>
        <w:t xml:space="preserve"> </w:t>
      </w:r>
      <w:r w:rsidRPr="000F4482">
        <w:rPr>
          <w:rFonts w:ascii="Arial" w:hAnsi="Arial" w:cs="Arial"/>
        </w:rPr>
        <w:t>nebo pro</w:t>
      </w:r>
      <w:proofErr w:type="gramEnd"/>
      <w:r w:rsidRPr="000F4482">
        <w:rPr>
          <w:rFonts w:ascii="Arial" w:hAnsi="Arial" w:cs="Arial"/>
        </w:rPr>
        <w:t xml:space="preserve"> potřebu jakékoliv třetí osoby.</w:t>
      </w:r>
    </w:p>
    <w:p w14:paraId="0E8675AE" w14:textId="4C7F34AE" w:rsidR="00017EB9" w:rsidRPr="000F4482" w:rsidRDefault="00017EB9" w:rsidP="00C82967">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 xml:space="preserve">Právo užívat, poskytovat a zpřístupnit důvěrné informace mají obě strany </w:t>
      </w:r>
      <w:proofErr w:type="gramStart"/>
      <w:r w:rsidRPr="000F4482">
        <w:rPr>
          <w:rFonts w:ascii="Arial" w:hAnsi="Arial" w:cs="Arial"/>
        </w:rPr>
        <w:t>pouze</w:t>
      </w:r>
      <w:r w:rsidR="000B3244" w:rsidRPr="000F4482">
        <w:rPr>
          <w:rFonts w:ascii="Arial" w:hAnsi="Arial" w:cs="Arial"/>
        </w:rPr>
        <w:t xml:space="preserve">                 </w:t>
      </w:r>
      <w:r w:rsidRPr="000F4482">
        <w:rPr>
          <w:rFonts w:ascii="Arial" w:hAnsi="Arial" w:cs="Arial"/>
        </w:rPr>
        <w:t xml:space="preserve"> </w:t>
      </w:r>
      <w:r w:rsidR="000B3244" w:rsidRPr="000F4482">
        <w:rPr>
          <w:rFonts w:ascii="Arial" w:hAnsi="Arial" w:cs="Arial"/>
        </w:rPr>
        <w:t xml:space="preserve">  </w:t>
      </w:r>
      <w:r w:rsidRPr="000F4482">
        <w:rPr>
          <w:rFonts w:ascii="Arial" w:hAnsi="Arial" w:cs="Arial"/>
        </w:rPr>
        <w:t>v rozsahu</w:t>
      </w:r>
      <w:proofErr w:type="gramEnd"/>
      <w:r w:rsidRPr="000F4482">
        <w:rPr>
          <w:rFonts w:ascii="Arial" w:hAnsi="Arial" w:cs="Arial"/>
        </w:rPr>
        <w:t xml:space="preserve"> a za podmínek nezbytných pro řádné plnění práv a povinností vyplývajících </w:t>
      </w:r>
      <w:r w:rsidR="000B3244" w:rsidRPr="000F4482">
        <w:rPr>
          <w:rFonts w:ascii="Arial" w:hAnsi="Arial" w:cs="Arial"/>
        </w:rPr>
        <w:t xml:space="preserve">       </w:t>
      </w:r>
      <w:r w:rsidRPr="000F4482">
        <w:rPr>
          <w:rFonts w:ascii="Arial" w:hAnsi="Arial" w:cs="Arial"/>
        </w:rPr>
        <w:t>z této smlouvy.</w:t>
      </w:r>
    </w:p>
    <w:p w14:paraId="575D577F" w14:textId="6E019F7E" w:rsidR="00017EB9" w:rsidRPr="000F4482" w:rsidRDefault="00017EB9" w:rsidP="00C82967">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 xml:space="preserve">Za důvěrné informace se bez ohledu na formu jejich zachycení považují veškeré informace představující obchodní tajemství a informace, které se týkají této </w:t>
      </w:r>
      <w:proofErr w:type="gramStart"/>
      <w:r w:rsidRPr="000F4482">
        <w:rPr>
          <w:rFonts w:ascii="Arial" w:hAnsi="Arial" w:cs="Arial"/>
        </w:rPr>
        <w:t xml:space="preserve">smlouvy </w:t>
      </w:r>
      <w:r w:rsidR="000B3244" w:rsidRPr="000F4482">
        <w:rPr>
          <w:rFonts w:ascii="Arial" w:hAnsi="Arial" w:cs="Arial"/>
        </w:rPr>
        <w:t xml:space="preserve">        </w:t>
      </w:r>
      <w:r w:rsidRPr="000F4482">
        <w:rPr>
          <w:rFonts w:ascii="Arial" w:hAnsi="Arial" w:cs="Arial"/>
        </w:rPr>
        <w:t>a jejího</w:t>
      </w:r>
      <w:proofErr w:type="gramEnd"/>
      <w:r w:rsidRPr="000F4482">
        <w:rPr>
          <w:rFonts w:ascii="Arial" w:hAnsi="Arial" w:cs="Arial"/>
        </w:rPr>
        <w:t xml:space="preserve"> plnění (zejména informace o právech a povinnostech stran, jakož i informace </w:t>
      </w:r>
      <w:r w:rsidR="000B3244" w:rsidRPr="000F4482">
        <w:rPr>
          <w:rFonts w:ascii="Arial" w:hAnsi="Arial" w:cs="Arial"/>
        </w:rPr>
        <w:t xml:space="preserve">     </w:t>
      </w:r>
      <w:r w:rsidRPr="000F4482">
        <w:rPr>
          <w:rFonts w:ascii="Arial" w:hAnsi="Arial" w:cs="Arial"/>
        </w:rPr>
        <w:t>o cenách a odměnách</w:t>
      </w:r>
      <w:r w:rsidR="001E72F4" w:rsidRPr="000F4482">
        <w:rPr>
          <w:rFonts w:ascii="Arial" w:hAnsi="Arial" w:cs="Arial"/>
        </w:rPr>
        <w:t xml:space="preserve">, informace o podrobnostech fungování online platformy </w:t>
      </w:r>
      <w:r w:rsidR="000B3244" w:rsidRPr="000F4482">
        <w:rPr>
          <w:rFonts w:ascii="Arial" w:hAnsi="Arial" w:cs="Arial"/>
        </w:rPr>
        <w:t xml:space="preserve">                     </w:t>
      </w:r>
      <w:r w:rsidR="001E72F4" w:rsidRPr="000F4482">
        <w:rPr>
          <w:rFonts w:ascii="Arial" w:hAnsi="Arial" w:cs="Arial"/>
        </w:rPr>
        <w:t>a o obchodních modelech poskytovatele,</w:t>
      </w:r>
      <w:r w:rsidRPr="000F4482">
        <w:rPr>
          <w:rFonts w:ascii="Arial" w:hAnsi="Arial" w:cs="Arial"/>
        </w:rPr>
        <w:t>), které se týkají některé ze smluvních stran (informace o jejich činnosti, struktuře, hospodářských výsledcích), a</w:t>
      </w:r>
      <w:r w:rsidR="000B3244" w:rsidRPr="000F4482">
        <w:rPr>
          <w:rFonts w:ascii="Arial" w:hAnsi="Arial" w:cs="Arial"/>
        </w:rPr>
        <w:t xml:space="preserve"> </w:t>
      </w:r>
      <w:r w:rsidRPr="000F4482">
        <w:rPr>
          <w:rFonts w:ascii="Arial" w:hAnsi="Arial" w:cs="Arial"/>
        </w:rPr>
        <w:t xml:space="preserve">nebo informace, </w:t>
      </w:r>
      <w:r w:rsidR="000B3244" w:rsidRPr="000F4482">
        <w:rPr>
          <w:rFonts w:ascii="Arial" w:hAnsi="Arial" w:cs="Arial"/>
        </w:rPr>
        <w:t xml:space="preserve">        </w:t>
      </w:r>
      <w:r w:rsidRPr="000F4482">
        <w:rPr>
          <w:rFonts w:ascii="Arial" w:hAnsi="Arial" w:cs="Arial"/>
        </w:rPr>
        <w:t xml:space="preserve">u nichž je stanoven právními předpisy zvláštní režim utajení (zejména utajované skutečnosti, osobní údaje, bankovní tajemství). Dále se považují za důvěrné takové informace, které jsou jako důvěrné výslovně některou ze </w:t>
      </w:r>
      <w:r w:rsidR="003A349E" w:rsidRPr="000F4482">
        <w:rPr>
          <w:rFonts w:ascii="Arial" w:hAnsi="Arial" w:cs="Arial"/>
        </w:rPr>
        <w:t xml:space="preserve">smluvních </w:t>
      </w:r>
      <w:r w:rsidRPr="000F4482">
        <w:rPr>
          <w:rFonts w:ascii="Arial" w:hAnsi="Arial" w:cs="Arial"/>
        </w:rPr>
        <w:t>stran označeny.</w:t>
      </w:r>
    </w:p>
    <w:p w14:paraId="32F28153" w14:textId="71BF60B0" w:rsidR="00017EB9" w:rsidRPr="000F4482" w:rsidRDefault="00017EB9" w:rsidP="00C82967">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V případě, že dojde k neoprávněnému přístupu k jakékoli důvěrné informaci, je smluvní strana, která disponovala těmito důvěrnými informacemi na základě této smlouvy, povinna neprodleně informovat druhou smluvní stranu o této skutečnosti a vyvinout veškeré možné úsilí k tomu, aby informace nebyly zpřístupněny neoprávněným osobám.</w:t>
      </w:r>
    </w:p>
    <w:p w14:paraId="7515E030" w14:textId="7137564E" w:rsidR="00017EB9" w:rsidRPr="000F4482" w:rsidRDefault="00017EB9" w:rsidP="00C82967">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Za důvěrné informace se v žádném případě nepovažují informace, které se staly veřejně přístupnými, pokud se tak nestalo porušením povinnosti jejich ochrany některou ze smluvních stran, dále informace získané na základě postupu nezávislého na této smlouvě nebo druhé straně, a konečně informace poskytnuté třetí osobou, která takové informace nezískala porušením povinnosti jejich ochrany.</w:t>
      </w:r>
    </w:p>
    <w:p w14:paraId="72F6D655" w14:textId="31871E74" w:rsidR="00ED1109" w:rsidRPr="000F4482" w:rsidRDefault="00ED1109" w:rsidP="00C82967">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Povinnost mlčenlivosti stanovená tímto článkem zůstává v platnosti a účinnosti i po ukončení spolupráce smluvních stra</w:t>
      </w:r>
      <w:r w:rsidR="008933AA" w:rsidRPr="000F4482">
        <w:rPr>
          <w:rFonts w:ascii="Arial" w:hAnsi="Arial" w:cs="Arial"/>
        </w:rPr>
        <w:t>n</w:t>
      </w:r>
      <w:r w:rsidRPr="000F4482">
        <w:rPr>
          <w:rFonts w:ascii="Arial" w:hAnsi="Arial" w:cs="Arial"/>
        </w:rPr>
        <w:t>.</w:t>
      </w:r>
    </w:p>
    <w:p w14:paraId="27A82308" w14:textId="05699AFB" w:rsidR="00AA0204" w:rsidRPr="000F4482" w:rsidRDefault="00AA0204" w:rsidP="00C82967">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Povinnost mlčenlivosti podle této smlouvy se na uživatele nevztahuje ve všech případech, kdy je povinným subjektem k poskytnutí informací podle zákona č. 106/1999 Sb., o svobodném přístupu k informacím, ve znění pozdějších předpisů.</w:t>
      </w:r>
    </w:p>
    <w:p w14:paraId="5EE936FC" w14:textId="4E527AC4" w:rsidR="007D5E62" w:rsidRPr="000F4482" w:rsidRDefault="00415965" w:rsidP="007D5E62">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Poskytovatel</w:t>
      </w:r>
      <w:r w:rsidR="007D5E62" w:rsidRPr="000F4482">
        <w:rPr>
          <w:rFonts w:ascii="Arial" w:hAnsi="Arial" w:cs="Arial"/>
        </w:rPr>
        <w:t xml:space="preserve"> odpovídá za to, že platby poskytované </w:t>
      </w:r>
      <w:r w:rsidRPr="000F4482">
        <w:rPr>
          <w:rFonts w:ascii="Arial" w:hAnsi="Arial" w:cs="Arial"/>
        </w:rPr>
        <w:t>uživatelem</w:t>
      </w:r>
      <w:r w:rsidR="007D5E62" w:rsidRPr="000F4482">
        <w:rPr>
          <w:rFonts w:ascii="Arial" w:hAnsi="Arial" w:cs="Arial"/>
        </w:rPr>
        <w:t xml:space="preserve"> dle této smlouvy nebudou přímo nebo nepřímo ani jen zčásti poskytnuty osobám, vůči kterým platí </w:t>
      </w:r>
      <w:r w:rsidR="00763775" w:rsidRPr="000F4482">
        <w:rPr>
          <w:rFonts w:ascii="Arial" w:hAnsi="Arial" w:cs="Arial"/>
        </w:rPr>
        <w:t xml:space="preserve">          </w:t>
      </w:r>
      <w:r w:rsidR="007D5E62" w:rsidRPr="000F4482">
        <w:rPr>
          <w:rFonts w:ascii="Arial" w:hAnsi="Arial" w:cs="Arial"/>
        </w:rPr>
        <w:t xml:space="preserve">tzv. individuální finanční sankce ve smyslu čl. 2 odst. 2 Nařízení Rady (EU) č. 208/2014 ze dne 5. 3. 2014 o omezujících opatřeních </w:t>
      </w:r>
      <w:r w:rsidR="009119B0">
        <w:rPr>
          <w:rFonts w:ascii="Arial" w:hAnsi="Arial" w:cs="Arial"/>
        </w:rPr>
        <w:t>vůči některým osobám, subjektů</w:t>
      </w:r>
      <w:r w:rsidR="00763775" w:rsidRPr="000F4482">
        <w:rPr>
          <w:rFonts w:ascii="Arial" w:hAnsi="Arial" w:cs="Arial"/>
        </w:rPr>
        <w:t xml:space="preserve"> </w:t>
      </w:r>
      <w:r w:rsidR="007D5E62" w:rsidRPr="000F4482">
        <w:rPr>
          <w:rFonts w:ascii="Arial" w:hAnsi="Arial" w:cs="Arial"/>
        </w:rPr>
        <w:t xml:space="preserve">a orgánům vzhledem k situaci na Ukrajině a Nařízení Rady (ES) č. 765/2006 ze dne </w:t>
      </w:r>
      <w:proofErr w:type="gramStart"/>
      <w:r w:rsidR="007D5E62" w:rsidRPr="000F4482">
        <w:rPr>
          <w:rFonts w:ascii="Arial" w:hAnsi="Arial" w:cs="Arial"/>
        </w:rPr>
        <w:t>18.5.2006</w:t>
      </w:r>
      <w:proofErr w:type="gramEnd"/>
      <w:r w:rsidR="007D5E62" w:rsidRPr="000F4482">
        <w:rPr>
          <w:rFonts w:ascii="Arial" w:hAnsi="Arial" w:cs="Arial"/>
        </w:rPr>
        <w:t xml:space="preserve">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14:paraId="33EF5310" w14:textId="5D024336" w:rsidR="007D5E62" w:rsidRPr="000F4482" w:rsidRDefault="00415965" w:rsidP="007D5E62">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Poskytovatel</w:t>
      </w:r>
      <w:r w:rsidR="007D5E62" w:rsidRPr="000F4482">
        <w:rPr>
          <w:rFonts w:ascii="Arial" w:hAnsi="Arial" w:cs="Arial"/>
        </w:rPr>
        <w:t xml:space="preserve"> je povinen </w:t>
      </w:r>
      <w:r w:rsidRPr="000F4482">
        <w:rPr>
          <w:rFonts w:ascii="Arial" w:hAnsi="Arial" w:cs="Arial"/>
        </w:rPr>
        <w:t>uživatele</w:t>
      </w:r>
      <w:r w:rsidR="007D5E62" w:rsidRPr="000F4482">
        <w:rPr>
          <w:rFonts w:ascii="Arial" w:hAnsi="Arial" w:cs="Arial"/>
        </w:rPr>
        <w:t xml:space="preserve"> bezodkladně informovat o jakýchkoliv skutečnostech, které mohou mít vliv na odpovědnost </w:t>
      </w:r>
      <w:r w:rsidRPr="000F4482">
        <w:rPr>
          <w:rFonts w:ascii="Arial" w:hAnsi="Arial" w:cs="Arial"/>
        </w:rPr>
        <w:t>poskytovatele</w:t>
      </w:r>
      <w:r w:rsidR="007D5E62" w:rsidRPr="000F4482">
        <w:rPr>
          <w:rFonts w:ascii="Arial" w:hAnsi="Arial" w:cs="Arial"/>
        </w:rPr>
        <w:t xml:space="preserve"> </w:t>
      </w:r>
      <w:r w:rsidRPr="000F4482">
        <w:rPr>
          <w:rFonts w:ascii="Arial" w:hAnsi="Arial" w:cs="Arial"/>
        </w:rPr>
        <w:t>po</w:t>
      </w:r>
      <w:r w:rsidR="007D5E62" w:rsidRPr="000F4482">
        <w:rPr>
          <w:rFonts w:ascii="Arial" w:hAnsi="Arial" w:cs="Arial"/>
        </w:rPr>
        <w:t xml:space="preserve">dle </w:t>
      </w:r>
      <w:r w:rsidR="008E580E" w:rsidRPr="000F4482">
        <w:rPr>
          <w:rFonts w:ascii="Arial" w:hAnsi="Arial" w:cs="Arial"/>
        </w:rPr>
        <w:t>odst. 9. tohoto článku smlouvy</w:t>
      </w:r>
      <w:r w:rsidRPr="000F4482">
        <w:rPr>
          <w:rFonts w:ascii="Arial" w:hAnsi="Arial" w:cs="Arial"/>
        </w:rPr>
        <w:t>.</w:t>
      </w:r>
      <w:r w:rsidR="007D5E62" w:rsidRPr="000F4482">
        <w:rPr>
          <w:rFonts w:ascii="Arial" w:hAnsi="Arial" w:cs="Arial"/>
        </w:rPr>
        <w:t xml:space="preserve"> </w:t>
      </w:r>
      <w:r w:rsidR="007D5E62" w:rsidRPr="000F4482">
        <w:rPr>
          <w:rFonts w:ascii="Arial" w:hAnsi="Arial" w:cs="Arial"/>
        </w:rPr>
        <w:lastRenderedPageBreak/>
        <w:t>P</w:t>
      </w:r>
      <w:r w:rsidRPr="000F4482">
        <w:rPr>
          <w:rFonts w:ascii="Arial" w:hAnsi="Arial" w:cs="Arial"/>
        </w:rPr>
        <w:t>oskytovatel</w:t>
      </w:r>
      <w:r w:rsidR="007D5E62" w:rsidRPr="000F4482">
        <w:rPr>
          <w:rFonts w:ascii="Arial" w:hAnsi="Arial" w:cs="Arial"/>
        </w:rPr>
        <w:t xml:space="preserve"> je současně povinen kdykoliv poskytnout </w:t>
      </w:r>
      <w:r w:rsidRPr="000F4482">
        <w:rPr>
          <w:rFonts w:ascii="Arial" w:hAnsi="Arial" w:cs="Arial"/>
        </w:rPr>
        <w:t xml:space="preserve">uživateli </w:t>
      </w:r>
      <w:r w:rsidR="007D5E62" w:rsidRPr="000F4482">
        <w:rPr>
          <w:rFonts w:ascii="Arial" w:hAnsi="Arial" w:cs="Arial"/>
        </w:rPr>
        <w:t xml:space="preserve">bezodkladnou součinnost pro případné ověření pravdivosti informací dle </w:t>
      </w:r>
      <w:r w:rsidR="008E580E" w:rsidRPr="000F4482">
        <w:rPr>
          <w:rFonts w:ascii="Arial" w:hAnsi="Arial" w:cs="Arial"/>
        </w:rPr>
        <w:t xml:space="preserve">odst. </w:t>
      </w:r>
      <w:r w:rsidRPr="000F4482">
        <w:rPr>
          <w:rFonts w:ascii="Arial" w:hAnsi="Arial" w:cs="Arial"/>
        </w:rPr>
        <w:t>9.</w:t>
      </w:r>
      <w:r w:rsidR="008E580E" w:rsidRPr="000F4482">
        <w:rPr>
          <w:rFonts w:ascii="Arial" w:hAnsi="Arial" w:cs="Arial"/>
        </w:rPr>
        <w:t xml:space="preserve"> tohoto článku smlouvy.</w:t>
      </w:r>
      <w:r w:rsidR="007D5E62" w:rsidRPr="000F4482">
        <w:rPr>
          <w:rFonts w:ascii="Arial" w:hAnsi="Arial" w:cs="Arial"/>
        </w:rPr>
        <w:t xml:space="preserve"> </w:t>
      </w:r>
    </w:p>
    <w:p w14:paraId="7F526DC4" w14:textId="26799DA8" w:rsidR="007D5E62" w:rsidRPr="000F4482" w:rsidRDefault="007D5E62" w:rsidP="007D5E62">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 xml:space="preserve">Dojde-li k porušení pravidel dle </w:t>
      </w:r>
      <w:r w:rsidR="008E580E" w:rsidRPr="000F4482">
        <w:rPr>
          <w:rFonts w:ascii="Arial" w:hAnsi="Arial" w:cs="Arial"/>
        </w:rPr>
        <w:t>odst. 9. tohoto článku smlouvy</w:t>
      </w:r>
      <w:r w:rsidR="00415965" w:rsidRPr="000F4482">
        <w:rPr>
          <w:rFonts w:ascii="Arial" w:hAnsi="Arial" w:cs="Arial"/>
        </w:rPr>
        <w:t xml:space="preserve">, </w:t>
      </w:r>
      <w:r w:rsidRPr="000F4482">
        <w:rPr>
          <w:rFonts w:ascii="Arial" w:hAnsi="Arial" w:cs="Arial"/>
        </w:rPr>
        <w:t xml:space="preserve">je </w:t>
      </w:r>
      <w:r w:rsidR="00415965" w:rsidRPr="000F4482">
        <w:rPr>
          <w:rFonts w:ascii="Arial" w:hAnsi="Arial" w:cs="Arial"/>
        </w:rPr>
        <w:t>uživatel</w:t>
      </w:r>
      <w:r w:rsidRPr="000F4482">
        <w:rPr>
          <w:rFonts w:ascii="Arial" w:hAnsi="Arial" w:cs="Arial"/>
        </w:rPr>
        <w:t xml:space="preserve"> oprávněn odstoupit od této smlouvy; odstoupení se však nedotýká povinností </w:t>
      </w:r>
      <w:r w:rsidR="00882012" w:rsidRPr="000F4482">
        <w:rPr>
          <w:rFonts w:ascii="Arial" w:hAnsi="Arial" w:cs="Arial"/>
        </w:rPr>
        <w:t>poskytovatele</w:t>
      </w:r>
      <w:r w:rsidRPr="000F4482">
        <w:rPr>
          <w:rFonts w:ascii="Arial" w:hAnsi="Arial" w:cs="Arial"/>
        </w:rPr>
        <w:t xml:space="preserve"> vyplývajících </w:t>
      </w:r>
      <w:r w:rsidR="00882012" w:rsidRPr="000F4482">
        <w:rPr>
          <w:rFonts w:ascii="Arial" w:hAnsi="Arial" w:cs="Arial"/>
        </w:rPr>
        <w:t>z</w:t>
      </w:r>
      <w:r w:rsidRPr="000F4482">
        <w:rPr>
          <w:rFonts w:ascii="Arial" w:hAnsi="Arial" w:cs="Arial"/>
        </w:rPr>
        <w:t xml:space="preserve"> odpovědnosti za vady, povinnosti zaplatit smluvní pokutu, povinnosti nahradit škodu a povinnosti zachovat důvěrnost informací souvisejících s plněním dle této smlouvy. </w:t>
      </w:r>
    </w:p>
    <w:p w14:paraId="1849FA0E" w14:textId="2738D904" w:rsidR="007D5E62" w:rsidRPr="000F4482" w:rsidRDefault="007D5E62" w:rsidP="007D5E62">
      <w:pPr>
        <w:pStyle w:val="Odstavecseseznamem"/>
        <w:numPr>
          <w:ilvl w:val="0"/>
          <w:numId w:val="10"/>
        </w:numPr>
        <w:spacing w:before="120" w:after="120" w:line="276" w:lineRule="auto"/>
        <w:ind w:left="567" w:hanging="567"/>
        <w:contextualSpacing w:val="0"/>
        <w:jc w:val="both"/>
        <w:rPr>
          <w:rFonts w:ascii="Arial" w:hAnsi="Arial" w:cs="Arial"/>
        </w:rPr>
      </w:pPr>
      <w:r w:rsidRPr="000F4482">
        <w:rPr>
          <w:rFonts w:ascii="Arial" w:hAnsi="Arial" w:cs="Arial"/>
        </w:rPr>
        <w:t xml:space="preserve">Dojde-li k porušení pravidel dle </w:t>
      </w:r>
      <w:r w:rsidR="008E580E" w:rsidRPr="000F4482">
        <w:rPr>
          <w:rFonts w:ascii="Arial" w:hAnsi="Arial" w:cs="Arial"/>
        </w:rPr>
        <w:t>odst. 9. tohoto článku smlouvy</w:t>
      </w:r>
      <w:r w:rsidRPr="000F4482">
        <w:rPr>
          <w:rFonts w:ascii="Arial" w:hAnsi="Arial" w:cs="Arial"/>
        </w:rPr>
        <w:t>, je p</w:t>
      </w:r>
      <w:r w:rsidR="00882012" w:rsidRPr="000F4482">
        <w:rPr>
          <w:rFonts w:ascii="Arial" w:hAnsi="Arial" w:cs="Arial"/>
        </w:rPr>
        <w:t>oskytovatel</w:t>
      </w:r>
      <w:r w:rsidRPr="000F4482">
        <w:rPr>
          <w:rFonts w:ascii="Arial" w:hAnsi="Arial" w:cs="Arial"/>
        </w:rPr>
        <w:t xml:space="preserve"> povinen zaplatit </w:t>
      </w:r>
      <w:r w:rsidR="00882012" w:rsidRPr="000F4482">
        <w:rPr>
          <w:rFonts w:ascii="Arial" w:hAnsi="Arial" w:cs="Arial"/>
        </w:rPr>
        <w:t>uživateli</w:t>
      </w:r>
      <w:r w:rsidRPr="000F4482">
        <w:rPr>
          <w:rFonts w:ascii="Arial" w:hAnsi="Arial" w:cs="Arial"/>
        </w:rPr>
        <w:t xml:space="preserve"> smluvní pokutu ve výši 50.000</w:t>
      </w:r>
      <w:r w:rsidR="008E580E" w:rsidRPr="000F4482">
        <w:rPr>
          <w:rFonts w:ascii="Arial" w:hAnsi="Arial" w:cs="Arial"/>
        </w:rPr>
        <w:t>,00</w:t>
      </w:r>
      <w:r w:rsidRPr="000F4482">
        <w:rPr>
          <w:rFonts w:ascii="Arial" w:hAnsi="Arial" w:cs="Arial"/>
        </w:rPr>
        <w:t xml:space="preserve"> Kč, a to za každý jednotlivý případ porušení. </w:t>
      </w:r>
    </w:p>
    <w:p w14:paraId="575E3258" w14:textId="77777777" w:rsidR="00B61646" w:rsidRPr="000F4482" w:rsidRDefault="00B61646" w:rsidP="005C1034">
      <w:pPr>
        <w:spacing w:after="0"/>
        <w:jc w:val="center"/>
        <w:rPr>
          <w:rFonts w:ascii="Arial" w:hAnsi="Arial" w:cs="Arial"/>
        </w:rPr>
      </w:pPr>
    </w:p>
    <w:p w14:paraId="05115F5E" w14:textId="18433E2A" w:rsidR="00770A03" w:rsidRPr="000F4482" w:rsidRDefault="00CA38C4" w:rsidP="005C1034">
      <w:pPr>
        <w:spacing w:after="0"/>
        <w:jc w:val="center"/>
        <w:rPr>
          <w:rFonts w:ascii="Arial" w:hAnsi="Arial" w:cs="Arial"/>
          <w:b/>
        </w:rPr>
      </w:pPr>
      <w:r w:rsidRPr="000F4482">
        <w:rPr>
          <w:rFonts w:ascii="Arial" w:hAnsi="Arial" w:cs="Arial"/>
          <w:b/>
        </w:rPr>
        <w:t>X</w:t>
      </w:r>
      <w:r w:rsidR="008E580E" w:rsidRPr="000F4482">
        <w:rPr>
          <w:rFonts w:ascii="Arial" w:hAnsi="Arial" w:cs="Arial"/>
          <w:b/>
        </w:rPr>
        <w:t>II</w:t>
      </w:r>
      <w:r w:rsidR="00770A03" w:rsidRPr="000F4482">
        <w:rPr>
          <w:rFonts w:ascii="Arial" w:hAnsi="Arial" w:cs="Arial"/>
          <w:b/>
        </w:rPr>
        <w:t>.</w:t>
      </w:r>
    </w:p>
    <w:p w14:paraId="5269E191" w14:textId="162B6EB4" w:rsidR="005C1034" w:rsidRPr="000F4482" w:rsidRDefault="005C1034" w:rsidP="00011ED6">
      <w:pPr>
        <w:spacing w:after="0"/>
        <w:jc w:val="center"/>
        <w:rPr>
          <w:rFonts w:ascii="Arial" w:hAnsi="Arial" w:cs="Arial"/>
          <w:b/>
        </w:rPr>
      </w:pPr>
      <w:r w:rsidRPr="000F4482">
        <w:rPr>
          <w:rFonts w:ascii="Arial" w:hAnsi="Arial" w:cs="Arial"/>
          <w:b/>
        </w:rPr>
        <w:t>Závěrečná ustanovení</w:t>
      </w:r>
    </w:p>
    <w:p w14:paraId="24FB7447" w14:textId="353D2E24" w:rsidR="00171B53" w:rsidRPr="000F4482" w:rsidRDefault="00171B53" w:rsidP="008E580E">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 xml:space="preserve">Tato smlouva nabývá platnosti dnem jejího podpisu oběma smluvními </w:t>
      </w:r>
      <w:proofErr w:type="gramStart"/>
      <w:r w:rsidRPr="000F4482">
        <w:rPr>
          <w:rFonts w:ascii="Arial" w:hAnsi="Arial" w:cs="Arial"/>
        </w:rPr>
        <w:t xml:space="preserve">stranami </w:t>
      </w:r>
      <w:r w:rsidR="008E580E" w:rsidRPr="000F4482">
        <w:rPr>
          <w:rFonts w:ascii="Arial" w:hAnsi="Arial" w:cs="Arial"/>
        </w:rPr>
        <w:t xml:space="preserve">                    </w:t>
      </w:r>
      <w:r w:rsidRPr="000F4482">
        <w:rPr>
          <w:rFonts w:ascii="Arial" w:hAnsi="Arial" w:cs="Arial"/>
        </w:rPr>
        <w:t>a účinnosti</w:t>
      </w:r>
      <w:proofErr w:type="gramEnd"/>
      <w:r w:rsidRPr="000F4482">
        <w:rPr>
          <w:rFonts w:ascii="Arial" w:hAnsi="Arial" w:cs="Arial"/>
        </w:rPr>
        <w:t xml:space="preserve">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 Smluvní strany se dohodly, že pokud se na tuto smlouvu vztahuje povinnost uveřejnění v registru smluv ve smyslu zákona o registru smluv, provede uveřejnění v souladu se zákonem uživatel. </w:t>
      </w:r>
    </w:p>
    <w:p w14:paraId="5DA8963E" w14:textId="498A71E1" w:rsidR="00171B53" w:rsidRPr="000F4482" w:rsidRDefault="00171B53" w:rsidP="00171B53">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 xml:space="preserve">Doplňování nebo změnu této smlouvy lze provádět jen se souhlasem obou smluvních stran, a to pouze formou písemných, vzestupně číslovaných a takto označených dodatků. </w:t>
      </w:r>
    </w:p>
    <w:p w14:paraId="2798A92F" w14:textId="17BA369F" w:rsidR="00171B53" w:rsidRPr="000F4482" w:rsidRDefault="00171B53" w:rsidP="00171B53">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 xml:space="preserve">Poskytovatel nemůže bez předchozího písemného souhlasu uživatele postoupit svá práva a povinnosti plynoucí z této smlouvy třetí osobě. </w:t>
      </w:r>
    </w:p>
    <w:p w14:paraId="2AE14909" w14:textId="31BB9CED" w:rsidR="008E580E" w:rsidRPr="000F4482" w:rsidRDefault="008E580E" w:rsidP="008E580E">
      <w:pPr>
        <w:pStyle w:val="Odstavecseseznamem"/>
        <w:numPr>
          <w:ilvl w:val="0"/>
          <w:numId w:val="7"/>
        </w:numPr>
        <w:ind w:left="567" w:hanging="567"/>
        <w:jc w:val="both"/>
        <w:rPr>
          <w:rFonts w:ascii="Arial" w:hAnsi="Arial" w:cs="Arial"/>
        </w:rPr>
      </w:pPr>
      <w:r w:rsidRPr="000F4482">
        <w:rPr>
          <w:rFonts w:ascii="Arial" w:hAnsi="Arial" w:cs="Arial"/>
        </w:rPr>
        <w:t>Tato smlouva je vyhotovena ve třech stejnopisech s platností originálu podepsaných oprávněnými zástupci smluvních stran, přičemž uživatel obdrží dvě a poskytovatel jedno vyhotovení.</w:t>
      </w:r>
    </w:p>
    <w:p w14:paraId="4AEFB0F7" w14:textId="77777777" w:rsidR="00CE7024" w:rsidRPr="000F4482" w:rsidRDefault="00CE7024" w:rsidP="00CE7024">
      <w:pPr>
        <w:pStyle w:val="Odstavecseseznamem"/>
        <w:ind w:left="567"/>
        <w:jc w:val="both"/>
        <w:rPr>
          <w:rFonts w:ascii="Arial" w:hAnsi="Arial" w:cs="Arial"/>
        </w:rPr>
      </w:pPr>
    </w:p>
    <w:p w14:paraId="6E0EB91D" w14:textId="742BBCC6" w:rsidR="00017EB9" w:rsidRPr="000F4482" w:rsidRDefault="00017EB9" w:rsidP="00C82967">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Tato smlouva se řídí právními předpisy České republiky, zejména občanským zákoníkem a autorským zákonem. Smluvní strany se mohou vzdát svých práv pouze výslovným písemným jednáním. Neuplatnění práva, byť opakované, není vzdáním se práva ani poskytnutím dodatečné lhůty k plnění. Platí, že jakékoli vzdání se práva, byť opakované, nezakládá změnu smlouvy a týká se pouze práva konkrétně specifikovaného v listině, kterým se smluvní strana práva vzdává. Smluvní strany na sebe berou nebezpečí změny okolností.</w:t>
      </w:r>
    </w:p>
    <w:p w14:paraId="3A6F50AC" w14:textId="77777777" w:rsidR="00171B53" w:rsidRPr="000F4482" w:rsidRDefault="00171B53" w:rsidP="00171B53">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Smluvní strany určily následující osoby odpovědné za řešení a vyřizování běžných záležitostí, vyplývajících z plnění předmětu této smlouvy:</w:t>
      </w:r>
    </w:p>
    <w:p w14:paraId="7E594C18" w14:textId="34FE8D26" w:rsidR="00CE7024" w:rsidRPr="000F4482" w:rsidRDefault="00171B53" w:rsidP="00CE7024">
      <w:pPr>
        <w:spacing w:before="120" w:after="120" w:line="276" w:lineRule="auto"/>
        <w:ind w:firstLine="567"/>
        <w:jc w:val="both"/>
        <w:rPr>
          <w:rFonts w:ascii="Arial" w:hAnsi="Arial" w:cs="Arial"/>
          <w:u w:val="single"/>
        </w:rPr>
      </w:pPr>
      <w:r w:rsidRPr="000F4482">
        <w:rPr>
          <w:rFonts w:ascii="Arial" w:hAnsi="Arial" w:cs="Arial"/>
        </w:rPr>
        <w:t xml:space="preserve">za uživatele: </w:t>
      </w:r>
      <w:proofErr w:type="spellStart"/>
      <w:r w:rsidR="00BF20B0">
        <w:rPr>
          <w:rFonts w:ascii="Arial" w:hAnsi="Arial" w:cs="Arial"/>
        </w:rPr>
        <w:t>xxxxxxxxxxxxxx</w:t>
      </w:r>
      <w:proofErr w:type="spellEnd"/>
      <w:r w:rsidRPr="000F4482">
        <w:rPr>
          <w:rFonts w:ascii="Arial" w:hAnsi="Arial" w:cs="Arial"/>
        </w:rPr>
        <w:t>, tel</w:t>
      </w:r>
      <w:r w:rsidR="000F4482" w:rsidRPr="000F4482">
        <w:rPr>
          <w:rFonts w:ascii="Arial" w:hAnsi="Arial" w:cs="Arial"/>
        </w:rPr>
        <w:t>.</w:t>
      </w:r>
      <w:r w:rsidRPr="000F4482">
        <w:rPr>
          <w:rFonts w:ascii="Arial" w:hAnsi="Arial" w:cs="Arial"/>
        </w:rPr>
        <w:t xml:space="preserve">: </w:t>
      </w:r>
      <w:proofErr w:type="spellStart"/>
      <w:r w:rsidR="00BF20B0">
        <w:rPr>
          <w:rFonts w:ascii="Arial" w:hAnsi="Arial" w:cs="Arial"/>
        </w:rPr>
        <w:t>xxxxxxxxxxxxxx</w:t>
      </w:r>
      <w:proofErr w:type="spellEnd"/>
      <w:r w:rsidR="00CE7024" w:rsidRPr="000F4482">
        <w:rPr>
          <w:rFonts w:ascii="Arial" w:hAnsi="Arial" w:cs="Arial"/>
        </w:rPr>
        <w:t xml:space="preserve">, </w:t>
      </w:r>
      <w:r w:rsidRPr="000F4482">
        <w:rPr>
          <w:rFonts w:ascii="Arial" w:hAnsi="Arial" w:cs="Arial"/>
        </w:rPr>
        <w:t>e-mail</w:t>
      </w:r>
      <w:r w:rsidR="00CE7024" w:rsidRPr="000F4482">
        <w:rPr>
          <w:rFonts w:ascii="Arial" w:hAnsi="Arial" w:cs="Arial"/>
        </w:rPr>
        <w:t>:</w:t>
      </w:r>
      <w:r w:rsidR="00BF20B0">
        <w:rPr>
          <w:rFonts w:ascii="Arial" w:hAnsi="Arial" w:cs="Arial"/>
        </w:rPr>
        <w:t xml:space="preserve"> </w:t>
      </w:r>
      <w:proofErr w:type="spellStart"/>
      <w:r w:rsidR="00BF20B0">
        <w:rPr>
          <w:rFonts w:ascii="Arial" w:hAnsi="Arial" w:cs="Arial"/>
        </w:rPr>
        <w:t>xxxxxxxxxxxxxxxxx</w:t>
      </w:r>
      <w:proofErr w:type="spellEnd"/>
    </w:p>
    <w:p w14:paraId="7434DAE0" w14:textId="0930B538" w:rsidR="000F4482" w:rsidRPr="000F4482" w:rsidRDefault="00171B53" w:rsidP="000F4482">
      <w:pPr>
        <w:spacing w:after="120" w:line="256" w:lineRule="auto"/>
        <w:ind w:firstLine="567"/>
        <w:jc w:val="both"/>
        <w:rPr>
          <w:rFonts w:ascii="Arial" w:hAnsi="Arial" w:cs="Arial"/>
        </w:rPr>
      </w:pPr>
      <w:r w:rsidRPr="000F4482">
        <w:rPr>
          <w:rFonts w:ascii="Arial" w:hAnsi="Arial" w:cs="Arial"/>
        </w:rPr>
        <w:t>za poskytovatele:</w:t>
      </w:r>
      <w:r w:rsidR="00CE7024" w:rsidRPr="000F4482">
        <w:rPr>
          <w:rFonts w:ascii="Arial" w:hAnsi="Arial" w:cs="Arial"/>
        </w:rPr>
        <w:t xml:space="preserve"> </w:t>
      </w:r>
      <w:proofErr w:type="spellStart"/>
      <w:r w:rsidR="00BF20B0">
        <w:rPr>
          <w:rFonts w:ascii="Arial" w:eastAsia="Times New Roman" w:hAnsi="Arial" w:cs="Arial"/>
          <w:lang w:eastAsia="cs-CZ"/>
        </w:rPr>
        <w:t>xxxxxxxxxx</w:t>
      </w:r>
      <w:r w:rsidR="000F4482" w:rsidRPr="000F4482">
        <w:rPr>
          <w:rFonts w:ascii="Arial" w:eastAsia="Times New Roman" w:hAnsi="Arial" w:cs="Arial"/>
          <w:lang w:eastAsia="cs-CZ"/>
        </w:rPr>
        <w:t>l</w:t>
      </w:r>
      <w:proofErr w:type="spellEnd"/>
      <w:r w:rsidR="000F4482" w:rsidRPr="000F4482">
        <w:rPr>
          <w:rFonts w:ascii="Arial" w:eastAsia="Times New Roman" w:hAnsi="Arial" w:cs="Arial"/>
          <w:lang w:eastAsia="cs-CZ"/>
        </w:rPr>
        <w:t>, tel.:</w:t>
      </w:r>
      <w:r w:rsidR="00BF20B0">
        <w:rPr>
          <w:rFonts w:ascii="Arial" w:hAnsi="Arial" w:cs="Arial"/>
        </w:rPr>
        <w:t> </w:t>
      </w:r>
      <w:proofErr w:type="spellStart"/>
      <w:r w:rsidR="00BF20B0">
        <w:rPr>
          <w:rFonts w:ascii="Arial" w:hAnsi="Arial" w:cs="Arial"/>
        </w:rPr>
        <w:t>xxxxxxxxxxxx</w:t>
      </w:r>
      <w:proofErr w:type="spellEnd"/>
      <w:r w:rsidR="000F4482" w:rsidRPr="000F4482">
        <w:rPr>
          <w:rFonts w:ascii="Arial" w:hAnsi="Arial" w:cs="Arial"/>
        </w:rPr>
        <w:t xml:space="preserve">, e-mail: </w:t>
      </w:r>
      <w:proofErr w:type="spellStart"/>
      <w:r w:rsidR="00BF20B0">
        <w:rPr>
          <w:rFonts w:ascii="Arial" w:hAnsi="Arial" w:cs="Arial"/>
          <w:u w:val="single"/>
        </w:rPr>
        <w:t>xxxxxxxxxxxxxxxxx</w:t>
      </w:r>
      <w:proofErr w:type="spellEnd"/>
    </w:p>
    <w:p w14:paraId="699FC38B" w14:textId="524E3378" w:rsidR="00171B53" w:rsidRPr="000F4482" w:rsidRDefault="00171B53" w:rsidP="00CE7024">
      <w:pPr>
        <w:spacing w:before="120" w:after="120" w:line="276" w:lineRule="auto"/>
        <w:ind w:firstLine="567"/>
        <w:jc w:val="both"/>
        <w:rPr>
          <w:rFonts w:ascii="Arial" w:hAnsi="Arial" w:cs="Arial"/>
        </w:rPr>
      </w:pPr>
    </w:p>
    <w:p w14:paraId="0BDD29BF" w14:textId="77777777" w:rsidR="00707008" w:rsidRPr="000F4482" w:rsidRDefault="00707008" w:rsidP="00707008">
      <w:pPr>
        <w:spacing w:before="120" w:after="120" w:line="276" w:lineRule="auto"/>
        <w:ind w:firstLine="567"/>
        <w:jc w:val="both"/>
        <w:rPr>
          <w:rFonts w:ascii="Arial" w:hAnsi="Arial" w:cs="Arial"/>
        </w:rPr>
      </w:pPr>
      <w:r w:rsidRPr="000F4482">
        <w:rPr>
          <w:rFonts w:ascii="Arial" w:hAnsi="Arial" w:cs="Arial"/>
        </w:rPr>
        <w:t>eventuálně další osoby k tomu výslovně pověřené smluvními stranami.</w:t>
      </w:r>
    </w:p>
    <w:p w14:paraId="109B47E8" w14:textId="589E23CC" w:rsidR="00E251A5" w:rsidRPr="000F4482" w:rsidRDefault="00E251A5" w:rsidP="00CE7024">
      <w:pPr>
        <w:spacing w:before="120" w:after="120" w:line="276" w:lineRule="auto"/>
        <w:ind w:left="567"/>
        <w:jc w:val="both"/>
        <w:rPr>
          <w:rFonts w:ascii="Arial" w:hAnsi="Arial" w:cs="Arial"/>
        </w:rPr>
      </w:pPr>
      <w:r w:rsidRPr="000F4482">
        <w:rPr>
          <w:rFonts w:ascii="Arial" w:hAnsi="Arial" w:cs="Arial"/>
        </w:rPr>
        <w:lastRenderedPageBreak/>
        <w:t xml:space="preserve">Pro vyloučení jakýchkoliv pochybností platí, že uvedené kontaktní osoby nejsou oprávněny ke změnám či ukončení této smlouvy. </w:t>
      </w:r>
    </w:p>
    <w:p w14:paraId="4C8810D7" w14:textId="6155EAFC" w:rsidR="00017EB9" w:rsidRPr="000F4482" w:rsidRDefault="00017EB9" w:rsidP="00CE7024">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 xml:space="preserve">Smluvní strany se zavazují veškeré spory vzniklé z této smlouvy řešit smírnou cestou. Nepodaří-li se smíru dosáhnout, budou veškeré spory předloženy k rozhodování obecným soudům České republiky. </w:t>
      </w:r>
    </w:p>
    <w:p w14:paraId="40EB94ED" w14:textId="1A645B0A" w:rsidR="00017EB9" w:rsidRPr="000F4482" w:rsidRDefault="00017EB9" w:rsidP="00CE7024">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 xml:space="preserve">Součástí této smlouvy nejsou a na smluvní vztah mezi smluvními stranami se nebudou aplikovat jakékoli jiné obchodní podmínky či obdobné dokumenty, na které tato smlouva výslovně neodkazuje, a to včetně obchodních podmínek poskytovatele. </w:t>
      </w:r>
      <w:r w:rsidR="00F80012" w:rsidRPr="000F4482">
        <w:rPr>
          <w:rFonts w:ascii="Arial" w:hAnsi="Arial" w:cs="Arial"/>
        </w:rPr>
        <w:t>Uživatel</w:t>
      </w:r>
      <w:r w:rsidR="00C5299F" w:rsidRPr="000F4482">
        <w:rPr>
          <w:rFonts w:ascii="Arial" w:hAnsi="Arial" w:cs="Arial"/>
        </w:rPr>
        <w:t xml:space="preserve"> </w:t>
      </w:r>
      <w:r w:rsidRPr="000F4482">
        <w:rPr>
          <w:rFonts w:ascii="Arial" w:hAnsi="Arial" w:cs="Arial"/>
        </w:rPr>
        <w:t xml:space="preserve">podpisem této smlouvy v souladu s ustanovením § 1751 občanského zákoníku vylučuje uzavření této smlouvy pro případ, kdy poskytovatel k této smlouvě přiloží vlastní obchodní podmínky, ledaže obchodní podmínky poskytovatele budou </w:t>
      </w:r>
      <w:r w:rsidR="00F80012" w:rsidRPr="000F4482">
        <w:rPr>
          <w:rFonts w:ascii="Arial" w:hAnsi="Arial" w:cs="Arial"/>
        </w:rPr>
        <w:t>uživatel</w:t>
      </w:r>
      <w:r w:rsidR="00C5299F" w:rsidRPr="000F4482">
        <w:rPr>
          <w:rFonts w:ascii="Arial" w:hAnsi="Arial" w:cs="Arial"/>
        </w:rPr>
        <w:t>e</w:t>
      </w:r>
      <w:r w:rsidRPr="000F4482">
        <w:rPr>
          <w:rFonts w:ascii="Arial" w:hAnsi="Arial" w:cs="Arial"/>
        </w:rPr>
        <w:t>m výslovně a písemně akceptovány.</w:t>
      </w:r>
    </w:p>
    <w:p w14:paraId="6D6617DC" w14:textId="7FBC15F4" w:rsidR="005E6B74" w:rsidRPr="000F4482" w:rsidRDefault="005E6B74" w:rsidP="00CE7024">
      <w:pPr>
        <w:pStyle w:val="Odstavecseseznamem"/>
        <w:numPr>
          <w:ilvl w:val="0"/>
          <w:numId w:val="7"/>
        </w:numPr>
        <w:spacing w:before="120" w:after="120" w:line="276" w:lineRule="auto"/>
        <w:ind w:left="567" w:hanging="567"/>
        <w:contextualSpacing w:val="0"/>
        <w:jc w:val="both"/>
        <w:rPr>
          <w:rFonts w:ascii="Arial" w:hAnsi="Arial" w:cs="Arial"/>
        </w:rPr>
      </w:pPr>
      <w:r w:rsidRPr="000F4482">
        <w:rPr>
          <w:rFonts w:ascii="Arial" w:hAnsi="Arial" w:cs="Arial"/>
        </w:rPr>
        <w:t>Smluvní strany tímto výslovně a bez výhrad prohlašují, že se s obsahem této smlouvy seznámily, obsahu porozuměly a souhlasí s ním, a na důkaz toho připojují níže své podpisy.</w:t>
      </w:r>
    </w:p>
    <w:p w14:paraId="19851505" w14:textId="77777777" w:rsidR="00F475D2" w:rsidRPr="000F4482" w:rsidRDefault="00F475D2" w:rsidP="00F475D2">
      <w:pPr>
        <w:spacing w:line="276" w:lineRule="auto"/>
        <w:jc w:val="both"/>
        <w:rPr>
          <w:rFonts w:ascii="Arial" w:hAnsi="Arial" w:cs="Arial"/>
          <w:color w:val="000000" w:themeColor="text1"/>
        </w:rPr>
      </w:pPr>
    </w:p>
    <w:p w14:paraId="0F8C8163" w14:textId="77777777" w:rsidR="00C15298" w:rsidRPr="000F4482" w:rsidRDefault="00C15298" w:rsidP="00F475D2">
      <w:pPr>
        <w:spacing w:line="276" w:lineRule="auto"/>
        <w:jc w:val="both"/>
        <w:rPr>
          <w:rFonts w:ascii="Arial" w:hAnsi="Arial" w:cs="Arial"/>
          <w:color w:val="000000" w:themeColor="text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1954"/>
        <w:gridCol w:w="3474"/>
      </w:tblGrid>
      <w:tr w:rsidR="00CE7024" w:rsidRPr="000F4482" w14:paraId="7A70611A" w14:textId="77777777" w:rsidTr="00CE7024">
        <w:tc>
          <w:tcPr>
            <w:tcW w:w="3481" w:type="dxa"/>
          </w:tcPr>
          <w:p w14:paraId="787559BF" w14:textId="69CA2B15" w:rsidR="00CE7024" w:rsidRPr="000F4482" w:rsidRDefault="0003387B" w:rsidP="00CE7024">
            <w:pPr>
              <w:spacing w:after="0" w:line="276" w:lineRule="auto"/>
              <w:ind w:left="851" w:hanging="851"/>
              <w:jc w:val="both"/>
              <w:rPr>
                <w:rFonts w:ascii="Arial" w:hAnsi="Arial" w:cs="Arial"/>
                <w:color w:val="000000" w:themeColor="text1"/>
              </w:rPr>
            </w:pPr>
            <w:r>
              <w:rPr>
                <w:rFonts w:ascii="Arial" w:hAnsi="Arial" w:cs="Arial"/>
                <w:color w:val="000000" w:themeColor="text1"/>
              </w:rPr>
              <w:t xml:space="preserve">V Novém Jičíně dne </w:t>
            </w:r>
            <w:proofErr w:type="gramStart"/>
            <w:r>
              <w:rPr>
                <w:rFonts w:ascii="Arial" w:hAnsi="Arial" w:cs="Arial"/>
                <w:color w:val="000000" w:themeColor="text1"/>
              </w:rPr>
              <w:t>29.9.2022</w:t>
            </w:r>
            <w:proofErr w:type="gramEnd"/>
          </w:p>
          <w:p w14:paraId="4900F7E3" w14:textId="77777777" w:rsidR="00CE7024" w:rsidRPr="000F4482" w:rsidRDefault="00CE7024" w:rsidP="00CE7024">
            <w:pPr>
              <w:spacing w:after="0" w:line="276" w:lineRule="auto"/>
              <w:ind w:left="851" w:hanging="851"/>
              <w:jc w:val="both"/>
              <w:rPr>
                <w:rFonts w:ascii="Arial" w:hAnsi="Arial" w:cs="Arial"/>
                <w:color w:val="000000" w:themeColor="text1"/>
              </w:rPr>
            </w:pPr>
          </w:p>
          <w:p w14:paraId="3FEE257E" w14:textId="77777777" w:rsidR="00CE7024" w:rsidRPr="000F4482" w:rsidRDefault="00CE7024" w:rsidP="00CE7024">
            <w:pPr>
              <w:spacing w:after="0" w:line="276" w:lineRule="auto"/>
              <w:jc w:val="both"/>
              <w:rPr>
                <w:rFonts w:ascii="Arial" w:hAnsi="Arial" w:cs="Arial"/>
                <w:color w:val="000000" w:themeColor="text1"/>
              </w:rPr>
            </w:pPr>
          </w:p>
          <w:p w14:paraId="3F33AE50" w14:textId="77777777" w:rsidR="00CE7024" w:rsidRPr="000F4482" w:rsidRDefault="00CE7024" w:rsidP="00CE7024">
            <w:pPr>
              <w:spacing w:after="0" w:line="276" w:lineRule="auto"/>
              <w:ind w:left="851" w:hanging="851"/>
              <w:jc w:val="both"/>
              <w:rPr>
                <w:rFonts w:ascii="Arial" w:hAnsi="Arial" w:cs="Arial"/>
                <w:color w:val="000000" w:themeColor="text1"/>
              </w:rPr>
            </w:pPr>
          </w:p>
        </w:tc>
        <w:tc>
          <w:tcPr>
            <w:tcW w:w="2108" w:type="dxa"/>
          </w:tcPr>
          <w:p w14:paraId="3254A31D" w14:textId="77777777" w:rsidR="00CE7024" w:rsidRPr="000F4482" w:rsidRDefault="00CE7024" w:rsidP="00CE7024">
            <w:pPr>
              <w:spacing w:after="0" w:line="276" w:lineRule="auto"/>
              <w:ind w:left="851" w:hanging="851"/>
              <w:jc w:val="both"/>
              <w:rPr>
                <w:rFonts w:ascii="Arial" w:hAnsi="Arial" w:cs="Arial"/>
                <w:color w:val="000000" w:themeColor="text1"/>
              </w:rPr>
            </w:pPr>
          </w:p>
        </w:tc>
        <w:tc>
          <w:tcPr>
            <w:tcW w:w="3481" w:type="dxa"/>
          </w:tcPr>
          <w:p w14:paraId="0B1A3CD3" w14:textId="7198D6CC" w:rsidR="00CE7024" w:rsidRPr="000F4482" w:rsidRDefault="00CE7024" w:rsidP="00CE7024">
            <w:pPr>
              <w:spacing w:after="0" w:line="276" w:lineRule="auto"/>
              <w:ind w:left="851" w:hanging="851"/>
              <w:jc w:val="both"/>
              <w:rPr>
                <w:rFonts w:ascii="Arial" w:hAnsi="Arial" w:cs="Arial"/>
                <w:color w:val="000000" w:themeColor="text1"/>
              </w:rPr>
            </w:pPr>
            <w:r w:rsidRPr="000F4482">
              <w:rPr>
                <w:rFonts w:ascii="Arial" w:hAnsi="Arial" w:cs="Arial"/>
                <w:color w:val="000000" w:themeColor="text1"/>
              </w:rPr>
              <w:t>V </w:t>
            </w:r>
            <w:r w:rsidR="000F4482" w:rsidRPr="000F4482">
              <w:rPr>
                <w:rFonts w:ascii="Arial" w:hAnsi="Arial" w:cs="Arial"/>
                <w:color w:val="000000" w:themeColor="text1"/>
              </w:rPr>
              <w:t xml:space="preserve">Praze </w:t>
            </w:r>
            <w:r w:rsidR="0003387B">
              <w:rPr>
                <w:rFonts w:ascii="Arial" w:hAnsi="Arial" w:cs="Arial"/>
                <w:color w:val="000000" w:themeColor="text1"/>
              </w:rPr>
              <w:t xml:space="preserve"> dne 4.10.2022</w:t>
            </w:r>
            <w:bookmarkStart w:id="0" w:name="_GoBack"/>
            <w:bookmarkEnd w:id="0"/>
          </w:p>
          <w:p w14:paraId="5B6AB8AC" w14:textId="77777777" w:rsidR="00CE7024" w:rsidRPr="000F4482" w:rsidRDefault="00CE7024" w:rsidP="00CE7024">
            <w:pPr>
              <w:spacing w:after="0" w:line="276" w:lineRule="auto"/>
              <w:ind w:left="851" w:hanging="851"/>
              <w:jc w:val="both"/>
              <w:rPr>
                <w:rFonts w:ascii="Arial" w:hAnsi="Arial" w:cs="Arial"/>
                <w:color w:val="000000" w:themeColor="text1"/>
              </w:rPr>
            </w:pPr>
          </w:p>
          <w:p w14:paraId="1CB76311" w14:textId="77777777" w:rsidR="00CE7024" w:rsidRPr="000F4482" w:rsidRDefault="00CE7024" w:rsidP="00CE7024">
            <w:pPr>
              <w:spacing w:after="0"/>
              <w:rPr>
                <w:rFonts w:ascii="Arial" w:hAnsi="Arial" w:cs="Arial"/>
                <w:color w:val="000000" w:themeColor="text1"/>
              </w:rPr>
            </w:pPr>
          </w:p>
          <w:p w14:paraId="0FE23112" w14:textId="77777777" w:rsidR="00CE7024" w:rsidRPr="000F4482" w:rsidRDefault="00CE7024" w:rsidP="00CE7024">
            <w:pPr>
              <w:spacing w:after="0"/>
              <w:rPr>
                <w:rFonts w:ascii="Arial" w:hAnsi="Arial" w:cs="Arial"/>
                <w:color w:val="000000" w:themeColor="text1"/>
              </w:rPr>
            </w:pPr>
          </w:p>
          <w:p w14:paraId="46766D8B" w14:textId="77777777" w:rsidR="00CE7024" w:rsidRPr="000F4482" w:rsidRDefault="00CE7024" w:rsidP="00CE7024">
            <w:pPr>
              <w:spacing w:after="0"/>
              <w:rPr>
                <w:rFonts w:ascii="Arial" w:hAnsi="Arial" w:cs="Arial"/>
                <w:color w:val="000000" w:themeColor="text1"/>
              </w:rPr>
            </w:pPr>
          </w:p>
          <w:p w14:paraId="159A10C3" w14:textId="77777777" w:rsidR="00CE7024" w:rsidRPr="000F4482" w:rsidRDefault="00CE7024" w:rsidP="00CE7024">
            <w:pPr>
              <w:spacing w:after="0"/>
              <w:rPr>
                <w:rFonts w:ascii="Arial" w:hAnsi="Arial" w:cs="Arial"/>
                <w:color w:val="000000" w:themeColor="text1"/>
              </w:rPr>
            </w:pPr>
          </w:p>
          <w:p w14:paraId="59E841CC" w14:textId="444B3E19" w:rsidR="00CE7024" w:rsidRPr="000F4482" w:rsidRDefault="00CE7024" w:rsidP="00CE7024">
            <w:pPr>
              <w:spacing w:after="0"/>
              <w:rPr>
                <w:rFonts w:ascii="Arial" w:hAnsi="Arial" w:cs="Arial"/>
                <w:color w:val="000000" w:themeColor="text1"/>
              </w:rPr>
            </w:pPr>
          </w:p>
        </w:tc>
      </w:tr>
      <w:tr w:rsidR="00CE7024" w:rsidRPr="009A2875" w14:paraId="12ABC414" w14:textId="77777777" w:rsidTr="00CE7024">
        <w:tc>
          <w:tcPr>
            <w:tcW w:w="3481" w:type="dxa"/>
          </w:tcPr>
          <w:p w14:paraId="2E212D5D" w14:textId="5B44B301" w:rsidR="00CE7024" w:rsidRPr="000F4482" w:rsidRDefault="00CE7024" w:rsidP="00CE7024">
            <w:pPr>
              <w:spacing w:after="0" w:line="276" w:lineRule="auto"/>
              <w:jc w:val="center"/>
              <w:rPr>
                <w:rFonts w:ascii="Arial" w:hAnsi="Arial" w:cs="Arial"/>
                <w:color w:val="000000" w:themeColor="text1"/>
              </w:rPr>
            </w:pPr>
            <w:r w:rsidRPr="000F4482">
              <w:rPr>
                <w:rFonts w:ascii="Arial" w:hAnsi="Arial" w:cs="Arial"/>
                <w:color w:val="000000" w:themeColor="text1"/>
              </w:rPr>
              <w:t>____________________________</w:t>
            </w:r>
          </w:p>
          <w:p w14:paraId="12DD1C8E" w14:textId="0FC1706F" w:rsidR="00CE7024" w:rsidRPr="000F4482" w:rsidRDefault="00CE7024" w:rsidP="00CE7024">
            <w:pPr>
              <w:spacing w:after="0" w:line="276" w:lineRule="auto"/>
              <w:jc w:val="center"/>
              <w:rPr>
                <w:rFonts w:ascii="Arial" w:hAnsi="Arial" w:cs="Arial"/>
                <w:color w:val="000000" w:themeColor="text1"/>
              </w:rPr>
            </w:pPr>
            <w:r w:rsidRPr="000F4482">
              <w:rPr>
                <w:rFonts w:ascii="Arial" w:hAnsi="Arial" w:cs="Arial"/>
                <w:color w:val="000000" w:themeColor="text1"/>
              </w:rPr>
              <w:t>za uživatele</w:t>
            </w:r>
          </w:p>
          <w:p w14:paraId="479D41D0" w14:textId="77777777" w:rsidR="00CE7024" w:rsidRPr="000F4482" w:rsidRDefault="00CE7024" w:rsidP="00CE7024">
            <w:pPr>
              <w:spacing w:after="0" w:line="276" w:lineRule="auto"/>
              <w:jc w:val="center"/>
              <w:rPr>
                <w:rFonts w:ascii="Arial" w:hAnsi="Arial" w:cs="Arial"/>
                <w:color w:val="000000" w:themeColor="text1"/>
              </w:rPr>
            </w:pPr>
          </w:p>
          <w:p w14:paraId="49D6136A" w14:textId="73DB56CB" w:rsidR="00CE7024" w:rsidRPr="000F4482" w:rsidRDefault="0064484B" w:rsidP="00CE7024">
            <w:pPr>
              <w:spacing w:after="0" w:line="276" w:lineRule="auto"/>
              <w:jc w:val="center"/>
              <w:rPr>
                <w:rFonts w:ascii="Arial" w:hAnsi="Arial" w:cs="Arial"/>
                <w:color w:val="000000" w:themeColor="text1"/>
              </w:rPr>
            </w:pPr>
            <w:r w:rsidRPr="000F4482">
              <w:rPr>
                <w:rFonts w:ascii="Arial" w:hAnsi="Arial" w:cs="Arial"/>
                <w:color w:val="000000" w:themeColor="text1"/>
              </w:rPr>
              <w:t xml:space="preserve">Mgr. Aleš Knápek </w:t>
            </w:r>
          </w:p>
          <w:p w14:paraId="399BA744" w14:textId="34B3A00D" w:rsidR="00CE7024" w:rsidRPr="000F4482" w:rsidRDefault="00CE7024" w:rsidP="00CE7024">
            <w:pPr>
              <w:spacing w:after="0" w:line="276" w:lineRule="auto"/>
              <w:jc w:val="center"/>
              <w:rPr>
                <w:rFonts w:ascii="Arial" w:hAnsi="Arial" w:cs="Arial"/>
                <w:color w:val="000000" w:themeColor="text1"/>
              </w:rPr>
            </w:pPr>
            <w:r w:rsidRPr="000F4482">
              <w:rPr>
                <w:rFonts w:ascii="Arial" w:hAnsi="Arial" w:cs="Arial"/>
                <w:color w:val="000000" w:themeColor="text1"/>
              </w:rPr>
              <w:t>ředitel</w:t>
            </w:r>
          </w:p>
        </w:tc>
        <w:tc>
          <w:tcPr>
            <w:tcW w:w="2108" w:type="dxa"/>
          </w:tcPr>
          <w:p w14:paraId="1A358933" w14:textId="77777777" w:rsidR="00CE7024" w:rsidRPr="000F4482" w:rsidRDefault="00CE7024" w:rsidP="00CE7024">
            <w:pPr>
              <w:spacing w:after="0" w:line="276" w:lineRule="auto"/>
              <w:jc w:val="center"/>
              <w:rPr>
                <w:rFonts w:ascii="Arial" w:hAnsi="Arial" w:cs="Arial"/>
                <w:color w:val="000000" w:themeColor="text1"/>
              </w:rPr>
            </w:pPr>
          </w:p>
        </w:tc>
        <w:tc>
          <w:tcPr>
            <w:tcW w:w="3481" w:type="dxa"/>
          </w:tcPr>
          <w:p w14:paraId="7D2157FB" w14:textId="75940E64" w:rsidR="00CE7024" w:rsidRPr="000F4482" w:rsidRDefault="00CE7024" w:rsidP="00CE7024">
            <w:pPr>
              <w:spacing w:after="0" w:line="276" w:lineRule="auto"/>
              <w:jc w:val="center"/>
              <w:rPr>
                <w:rFonts w:ascii="Arial" w:hAnsi="Arial" w:cs="Arial"/>
                <w:color w:val="000000" w:themeColor="text1"/>
              </w:rPr>
            </w:pPr>
            <w:r w:rsidRPr="000F4482">
              <w:rPr>
                <w:rFonts w:ascii="Arial" w:hAnsi="Arial" w:cs="Arial"/>
                <w:color w:val="000000" w:themeColor="text1"/>
              </w:rPr>
              <w:t>__________________________</w:t>
            </w:r>
          </w:p>
          <w:p w14:paraId="664720E1" w14:textId="77777777" w:rsidR="00CE7024" w:rsidRPr="000F4482" w:rsidRDefault="00CE7024" w:rsidP="00CE7024">
            <w:pPr>
              <w:spacing w:after="0" w:line="276" w:lineRule="auto"/>
              <w:jc w:val="center"/>
              <w:rPr>
                <w:rFonts w:ascii="Arial" w:hAnsi="Arial" w:cs="Arial"/>
                <w:color w:val="000000" w:themeColor="text1"/>
              </w:rPr>
            </w:pPr>
            <w:r w:rsidRPr="000F4482">
              <w:rPr>
                <w:rFonts w:ascii="Arial" w:hAnsi="Arial" w:cs="Arial"/>
                <w:color w:val="000000" w:themeColor="text1"/>
              </w:rPr>
              <w:t>za poskytovatele</w:t>
            </w:r>
          </w:p>
          <w:p w14:paraId="51C5401D" w14:textId="77777777" w:rsidR="000F4482" w:rsidRPr="000F4482" w:rsidRDefault="000F4482" w:rsidP="00CE7024">
            <w:pPr>
              <w:spacing w:after="0" w:line="276" w:lineRule="auto"/>
              <w:jc w:val="center"/>
              <w:rPr>
                <w:rFonts w:ascii="Arial" w:hAnsi="Arial" w:cs="Arial"/>
                <w:color w:val="000000" w:themeColor="text1"/>
              </w:rPr>
            </w:pPr>
          </w:p>
          <w:p w14:paraId="4A939AD4" w14:textId="77777777" w:rsidR="000F4482" w:rsidRPr="000F4482" w:rsidRDefault="000F4482" w:rsidP="00CE7024">
            <w:pPr>
              <w:spacing w:after="0" w:line="276" w:lineRule="auto"/>
              <w:jc w:val="center"/>
              <w:rPr>
                <w:rFonts w:ascii="Arial" w:eastAsia="Times New Roman" w:hAnsi="Arial" w:cs="Arial"/>
                <w:lang w:eastAsia="cs-CZ"/>
              </w:rPr>
            </w:pPr>
            <w:r w:rsidRPr="000F4482">
              <w:rPr>
                <w:rFonts w:ascii="Arial" w:eastAsia="Times New Roman" w:hAnsi="Arial" w:cs="Arial"/>
                <w:lang w:eastAsia="cs-CZ"/>
              </w:rPr>
              <w:t xml:space="preserve">Martin </w:t>
            </w:r>
            <w:proofErr w:type="spellStart"/>
            <w:r w:rsidRPr="000F4482">
              <w:rPr>
                <w:rFonts w:ascii="Arial" w:eastAsia="Times New Roman" w:hAnsi="Arial" w:cs="Arial"/>
                <w:lang w:eastAsia="cs-CZ"/>
              </w:rPr>
              <w:t>Göbl</w:t>
            </w:r>
            <w:proofErr w:type="spellEnd"/>
          </w:p>
          <w:p w14:paraId="444A1443" w14:textId="1BA78A1D" w:rsidR="000F4482" w:rsidRPr="009A2875" w:rsidRDefault="000F4482" w:rsidP="00CE7024">
            <w:pPr>
              <w:spacing w:after="0" w:line="276" w:lineRule="auto"/>
              <w:jc w:val="center"/>
              <w:rPr>
                <w:rFonts w:ascii="Arial" w:hAnsi="Arial" w:cs="Arial"/>
                <w:color w:val="000000" w:themeColor="text1"/>
              </w:rPr>
            </w:pPr>
            <w:r w:rsidRPr="000F4482">
              <w:rPr>
                <w:rFonts w:ascii="Arial" w:eastAsia="Times New Roman" w:hAnsi="Arial" w:cs="Arial"/>
                <w:lang w:eastAsia="cs-CZ"/>
              </w:rPr>
              <w:t>jednatel</w:t>
            </w:r>
          </w:p>
        </w:tc>
      </w:tr>
      <w:tr w:rsidR="00750A9A" w:rsidRPr="009A2875" w14:paraId="54261886" w14:textId="77777777" w:rsidTr="00CE7024">
        <w:tc>
          <w:tcPr>
            <w:tcW w:w="3481" w:type="dxa"/>
          </w:tcPr>
          <w:p w14:paraId="3E10AE9B" w14:textId="77777777" w:rsidR="00750A9A" w:rsidRPr="009A2875" w:rsidRDefault="00750A9A" w:rsidP="00CE7024">
            <w:pPr>
              <w:spacing w:after="0" w:line="276" w:lineRule="auto"/>
              <w:jc w:val="center"/>
              <w:rPr>
                <w:rFonts w:ascii="Arial" w:hAnsi="Arial" w:cs="Arial"/>
                <w:color w:val="000000" w:themeColor="text1"/>
              </w:rPr>
            </w:pPr>
          </w:p>
        </w:tc>
        <w:tc>
          <w:tcPr>
            <w:tcW w:w="2108" w:type="dxa"/>
          </w:tcPr>
          <w:p w14:paraId="21074BA6" w14:textId="77777777" w:rsidR="00750A9A" w:rsidRPr="009A2875" w:rsidRDefault="00750A9A" w:rsidP="00CE7024">
            <w:pPr>
              <w:spacing w:after="0" w:line="276" w:lineRule="auto"/>
              <w:jc w:val="center"/>
              <w:rPr>
                <w:rFonts w:ascii="Arial" w:hAnsi="Arial" w:cs="Arial"/>
                <w:color w:val="000000" w:themeColor="text1"/>
              </w:rPr>
            </w:pPr>
          </w:p>
        </w:tc>
        <w:tc>
          <w:tcPr>
            <w:tcW w:w="3481" w:type="dxa"/>
          </w:tcPr>
          <w:p w14:paraId="2FEDE2E4" w14:textId="77777777" w:rsidR="00750A9A" w:rsidRPr="009A2875" w:rsidRDefault="00750A9A" w:rsidP="00CE7024">
            <w:pPr>
              <w:spacing w:after="0" w:line="276" w:lineRule="auto"/>
              <w:jc w:val="center"/>
              <w:rPr>
                <w:rFonts w:ascii="Arial" w:hAnsi="Arial" w:cs="Arial"/>
                <w:color w:val="000000" w:themeColor="text1"/>
              </w:rPr>
            </w:pPr>
          </w:p>
        </w:tc>
      </w:tr>
    </w:tbl>
    <w:p w14:paraId="103AFC7D" w14:textId="1EB5E2AC" w:rsidR="00BD6B38" w:rsidRPr="009A2875" w:rsidRDefault="00BD6B38" w:rsidP="009A2875">
      <w:pPr>
        <w:spacing w:after="200" w:line="276" w:lineRule="auto"/>
        <w:rPr>
          <w:rFonts w:ascii="Arial" w:hAnsi="Arial" w:cs="Arial"/>
        </w:rPr>
      </w:pPr>
    </w:p>
    <w:sectPr w:rsidR="00BD6B38" w:rsidRPr="009A2875" w:rsidSect="0064484B">
      <w:footerReference w:type="even" r:id="rId8"/>
      <w:footerReference w:type="default" r:id="rId9"/>
      <w:pgSz w:w="11906" w:h="16838"/>
      <w:pgMar w:top="1134"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64BFD" w14:textId="77777777" w:rsidR="00AD5C8A" w:rsidRDefault="00AD5C8A" w:rsidP="006A11DD">
      <w:pPr>
        <w:spacing w:after="0" w:line="240" w:lineRule="auto"/>
      </w:pPr>
      <w:r>
        <w:separator/>
      </w:r>
    </w:p>
  </w:endnote>
  <w:endnote w:type="continuationSeparator" w:id="0">
    <w:p w14:paraId="5D364510" w14:textId="77777777" w:rsidR="00AD5C8A" w:rsidRDefault="00AD5C8A" w:rsidP="006A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4357283"/>
      <w:docPartObj>
        <w:docPartGallery w:val="Page Numbers (Bottom of Page)"/>
        <w:docPartUnique/>
      </w:docPartObj>
    </w:sdtPr>
    <w:sdtEndPr>
      <w:rPr>
        <w:rStyle w:val="slostrnky"/>
      </w:rPr>
    </w:sdtEndPr>
    <w:sdtContent>
      <w:p w14:paraId="32289FF0" w14:textId="372C6F5A" w:rsidR="006A11DD" w:rsidRDefault="006A11DD" w:rsidP="001259B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0C4E2E8" w14:textId="77777777" w:rsidR="006A11DD" w:rsidRDefault="006A11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55185749"/>
      <w:docPartObj>
        <w:docPartGallery w:val="Page Numbers (Bottom of Page)"/>
        <w:docPartUnique/>
      </w:docPartObj>
    </w:sdtPr>
    <w:sdtEndPr>
      <w:rPr>
        <w:rFonts w:asciiTheme="minorHAnsi" w:hAnsiTheme="minorHAnsi" w:cstheme="minorBidi"/>
        <w:sz w:val="22"/>
        <w:szCs w:val="22"/>
      </w:rPr>
    </w:sdtEndPr>
    <w:sdtContent>
      <w:p w14:paraId="07DE5D6E" w14:textId="0E9BC0DF" w:rsidR="009302D4" w:rsidRPr="00613F78" w:rsidRDefault="009302D4" w:rsidP="009302D4">
        <w:pPr>
          <w:pStyle w:val="Zpat"/>
          <w:rPr>
            <w:rFonts w:ascii="Arial" w:hAnsi="Arial" w:cs="Arial"/>
            <w:sz w:val="16"/>
            <w:szCs w:val="16"/>
          </w:rPr>
        </w:pPr>
        <w:r w:rsidRPr="00613F78">
          <w:rPr>
            <w:rFonts w:ascii="Arial" w:hAnsi="Arial" w:cs="Arial"/>
            <w:noProof/>
            <w:sz w:val="16"/>
            <w:szCs w:val="16"/>
            <w:lang w:eastAsia="cs-CZ"/>
          </w:rPr>
          <mc:AlternateContent>
            <mc:Choice Requires="wps">
              <w:drawing>
                <wp:anchor distT="0" distB="0" distL="114300" distR="114300" simplePos="0" relativeHeight="251659264" behindDoc="0" locked="0" layoutInCell="0" allowOverlap="1" wp14:anchorId="338CB65B" wp14:editId="10DE35E2">
                  <wp:simplePos x="0" y="0"/>
                  <wp:positionH relativeFrom="column">
                    <wp:posOffset>0</wp:posOffset>
                  </wp:positionH>
                  <wp:positionV relativeFrom="paragraph">
                    <wp:posOffset>-52705</wp:posOffset>
                  </wp:positionV>
                  <wp:extent cx="57150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936D"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" o:allowincell="f"/>
              </w:pict>
            </mc:Fallback>
          </mc:AlternateContent>
        </w:r>
        <w:r w:rsidRPr="00613F78">
          <w:rPr>
            <w:rFonts w:ascii="Arial" w:hAnsi="Arial" w:cs="Arial"/>
            <w:sz w:val="16"/>
            <w:szCs w:val="16"/>
          </w:rPr>
          <w:t xml:space="preserve">Smlouva o poskytování služeb softwarového systému </w:t>
        </w:r>
        <w:r w:rsidR="000F4482">
          <w:rPr>
            <w:rFonts w:ascii="Arial" w:hAnsi="Arial" w:cs="Arial"/>
            <w:sz w:val="16"/>
            <w:szCs w:val="16"/>
          </w:rPr>
          <w:t xml:space="preserve">– aplikace pro tvorbu a správu grafických materiálů         </w:t>
        </w:r>
        <w:r w:rsidRPr="00613F78">
          <w:rPr>
            <w:rFonts w:ascii="Arial" w:hAnsi="Arial" w:cs="Arial"/>
            <w:sz w:val="16"/>
            <w:szCs w:val="16"/>
          </w:rPr>
          <w:t xml:space="preserve">                       </w:t>
        </w:r>
        <w:r w:rsidRPr="00613F78">
          <w:rPr>
            <w:rFonts w:ascii="Arial" w:hAnsi="Arial" w:cs="Arial"/>
            <w:sz w:val="16"/>
            <w:szCs w:val="16"/>
          </w:rPr>
          <w:fldChar w:fldCharType="begin"/>
        </w:r>
        <w:r w:rsidRPr="00613F78">
          <w:rPr>
            <w:rFonts w:ascii="Arial" w:hAnsi="Arial" w:cs="Arial"/>
            <w:sz w:val="16"/>
            <w:szCs w:val="16"/>
          </w:rPr>
          <w:instrText>PAGE   \* MERGEFORMAT</w:instrText>
        </w:r>
        <w:r w:rsidRPr="00613F78">
          <w:rPr>
            <w:rFonts w:ascii="Arial" w:hAnsi="Arial" w:cs="Arial"/>
            <w:sz w:val="16"/>
            <w:szCs w:val="16"/>
          </w:rPr>
          <w:fldChar w:fldCharType="separate"/>
        </w:r>
        <w:r w:rsidR="0003387B">
          <w:rPr>
            <w:rFonts w:ascii="Arial" w:hAnsi="Arial" w:cs="Arial"/>
            <w:noProof/>
            <w:sz w:val="16"/>
            <w:szCs w:val="16"/>
          </w:rPr>
          <w:t>10</w:t>
        </w:r>
        <w:r w:rsidRPr="00613F78">
          <w:rPr>
            <w:rFonts w:ascii="Arial" w:hAnsi="Arial" w:cs="Arial"/>
            <w:sz w:val="16"/>
            <w:szCs w:val="16"/>
          </w:rPr>
          <w:fldChar w:fldCharType="end"/>
        </w:r>
      </w:p>
      <w:p w14:paraId="78B2F151" w14:textId="77777777" w:rsidR="009302D4" w:rsidRPr="00A26A58" w:rsidRDefault="009302D4" w:rsidP="009302D4">
        <w:pPr>
          <w:pStyle w:val="Zpat"/>
          <w:rPr>
            <w:rFonts w:ascii="Tahoma" w:hAnsi="Tahoma" w:cs="Tahoma"/>
            <w:sz w:val="18"/>
            <w:szCs w:val="18"/>
          </w:rPr>
        </w:pPr>
      </w:p>
      <w:p w14:paraId="0B7E2AD9" w14:textId="12D29437" w:rsidR="009302D4" w:rsidRDefault="00AD5C8A">
        <w:pPr>
          <w:pStyle w:val="Zpat"/>
          <w:jc w:val="right"/>
        </w:pPr>
      </w:p>
    </w:sdtContent>
  </w:sdt>
  <w:p w14:paraId="2B86A003" w14:textId="77777777" w:rsidR="009302D4" w:rsidRDefault="00930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5FF5" w14:textId="77777777" w:rsidR="00AD5C8A" w:rsidRDefault="00AD5C8A" w:rsidP="006A11DD">
      <w:pPr>
        <w:spacing w:after="0" w:line="240" w:lineRule="auto"/>
      </w:pPr>
      <w:r>
        <w:separator/>
      </w:r>
    </w:p>
  </w:footnote>
  <w:footnote w:type="continuationSeparator" w:id="0">
    <w:p w14:paraId="3FCD40B7" w14:textId="77777777" w:rsidR="00AD5C8A" w:rsidRDefault="00AD5C8A" w:rsidP="006A11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5BE8"/>
    <w:multiLevelType w:val="hybridMultilevel"/>
    <w:tmpl w:val="96826EDA"/>
    <w:lvl w:ilvl="0" w:tplc="320C5314">
      <w:start w:val="1"/>
      <w:numFmt w:val="decimal"/>
      <w:lvlText w:val="%1."/>
      <w:lvlJc w:val="left"/>
      <w:pPr>
        <w:ind w:left="720" w:hanging="360"/>
      </w:pPr>
      <w:rPr>
        <w:rFonts w:ascii="Helvetica" w:eastAsiaTheme="minorHAnsi" w:hAnsi="Helvetica"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642690"/>
    <w:multiLevelType w:val="hybridMultilevel"/>
    <w:tmpl w:val="65AC0CA0"/>
    <w:lvl w:ilvl="0" w:tplc="A85EA0B6">
      <w:start w:val="1"/>
      <w:numFmt w:val="decimal"/>
      <w:lvlText w:val="%1."/>
      <w:lvlJc w:val="left"/>
      <w:pPr>
        <w:ind w:left="408" w:hanging="360"/>
      </w:pPr>
      <w:rPr>
        <w:rFonts w:ascii="Helvetica" w:eastAsiaTheme="minorHAnsi" w:hAnsi="Helvetica" w:cstheme="minorHAnsi"/>
        <w:b w:val="0"/>
      </w:rPr>
    </w:lvl>
    <w:lvl w:ilvl="1" w:tplc="04050019">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 w15:restartNumberingAfterBreak="0">
    <w:nsid w:val="104028FB"/>
    <w:multiLevelType w:val="hybridMultilevel"/>
    <w:tmpl w:val="686C5A72"/>
    <w:lvl w:ilvl="0" w:tplc="36EE984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FB788A"/>
    <w:multiLevelType w:val="hybridMultilevel"/>
    <w:tmpl w:val="46AEF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0C29C4"/>
    <w:multiLevelType w:val="hybridMultilevel"/>
    <w:tmpl w:val="18A275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FA5675"/>
    <w:multiLevelType w:val="hybridMultilevel"/>
    <w:tmpl w:val="0F188526"/>
    <w:lvl w:ilvl="0" w:tplc="6D2CCD5A">
      <w:start w:val="1"/>
      <w:numFmt w:val="lowerLetter"/>
      <w:lvlText w:val="%1)"/>
      <w:lvlJc w:val="left"/>
      <w:pPr>
        <w:ind w:left="1440" w:hanging="360"/>
      </w:pPr>
      <w:rPr>
        <w:rFonts w:hint="default"/>
      </w:rPr>
    </w:lvl>
    <w:lvl w:ilvl="1" w:tplc="BC9069FE">
      <w:start w:val="1"/>
      <w:numFmt w:val="lowerLetter"/>
      <w:lvlText w:val="%2)"/>
      <w:lvlJc w:val="left"/>
      <w:pPr>
        <w:ind w:left="2160" w:hanging="360"/>
      </w:pPr>
      <w:rPr>
        <w:rFonts w:ascii="Helvetica" w:eastAsiaTheme="minorHAnsi" w:hAnsi="Helvetica" w:cstheme="minorBidi"/>
      </w:rPr>
    </w:lvl>
    <w:lvl w:ilvl="2" w:tplc="935A6C4E">
      <w:start w:val="1"/>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14004C"/>
    <w:multiLevelType w:val="hybridMultilevel"/>
    <w:tmpl w:val="8416ACBC"/>
    <w:lvl w:ilvl="0" w:tplc="EC8C6A68">
      <w:start w:val="1"/>
      <w:numFmt w:val="decimal"/>
      <w:lvlText w:val="5.%1."/>
      <w:lvlJc w:val="left"/>
      <w:pPr>
        <w:ind w:left="1287" w:hanging="360"/>
      </w:pPr>
      <w:rPr>
        <w:rFonts w:asciiTheme="minorHAnsi" w:eastAsia="Times New Roman" w:hAnsiTheme="minorHAnsi" w:cstheme="minorHAnsi" w:hint="default"/>
        <w:b w:val="0"/>
        <w:bCs/>
        <w:color w:val="494D52"/>
        <w:w w:val="102"/>
        <w:sz w:val="22"/>
        <w:szCs w:val="22"/>
      </w:rPr>
    </w:lvl>
    <w:lvl w:ilvl="1" w:tplc="EA22BE5C">
      <w:start w:val="1"/>
      <w:numFmt w:val="bullet"/>
      <w:lvlText w:val="-"/>
      <w:lvlJc w:val="left"/>
      <w:pPr>
        <w:ind w:left="2007" w:hanging="360"/>
      </w:pPr>
      <w:rPr>
        <w:rFonts w:ascii="Calibri" w:eastAsiaTheme="minorHAnsi" w:hAnsi="Calibri" w:cs="Calibri"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32421D3"/>
    <w:multiLevelType w:val="hybridMultilevel"/>
    <w:tmpl w:val="97D69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E3170A"/>
    <w:multiLevelType w:val="hybridMultilevel"/>
    <w:tmpl w:val="585E7B84"/>
    <w:lvl w:ilvl="0" w:tplc="04050017">
      <w:start w:val="1"/>
      <w:numFmt w:val="lowerLetter"/>
      <w:lvlText w:val="%1)"/>
      <w:lvlJc w:val="left"/>
      <w:pPr>
        <w:ind w:left="720" w:hanging="360"/>
      </w:pPr>
      <w:rPr>
        <w:rFonts w:hint="default"/>
      </w:rPr>
    </w:lvl>
    <w:lvl w:ilvl="1" w:tplc="1B2CE59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6A62E1"/>
    <w:multiLevelType w:val="hybridMultilevel"/>
    <w:tmpl w:val="2BB42136"/>
    <w:lvl w:ilvl="0" w:tplc="2B0E006E">
      <w:start w:val="1"/>
      <w:numFmt w:val="lowerRoman"/>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A0D31AC"/>
    <w:multiLevelType w:val="hybridMultilevel"/>
    <w:tmpl w:val="C4F223D6"/>
    <w:lvl w:ilvl="0" w:tplc="0CFC76F8">
      <w:start w:val="1"/>
      <w:numFmt w:val="decimal"/>
      <w:lvlText w:val="%1."/>
      <w:lvlJc w:val="left"/>
      <w:pPr>
        <w:ind w:left="720" w:hanging="360"/>
      </w:pPr>
      <w:rPr>
        <w:rFonts w:ascii="Helvetica" w:eastAsiaTheme="minorHAnsi" w:hAnsi="Helvetica" w:cstheme="minorBidi"/>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C41438A"/>
    <w:multiLevelType w:val="hybridMultilevel"/>
    <w:tmpl w:val="9BC664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C8C7A68"/>
    <w:multiLevelType w:val="hybridMultilevel"/>
    <w:tmpl w:val="6F00CE44"/>
    <w:lvl w:ilvl="0" w:tplc="33302D4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D4675DC"/>
    <w:multiLevelType w:val="hybridMultilevel"/>
    <w:tmpl w:val="2FAC2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2841EB"/>
    <w:multiLevelType w:val="multilevel"/>
    <w:tmpl w:val="10283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A833BE6"/>
    <w:multiLevelType w:val="hybridMultilevel"/>
    <w:tmpl w:val="5C127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26163B"/>
    <w:multiLevelType w:val="hybridMultilevel"/>
    <w:tmpl w:val="B78643A0"/>
    <w:lvl w:ilvl="0" w:tplc="F6EE90BE">
      <w:start w:val="1"/>
      <w:numFmt w:val="decimal"/>
      <w:lvlText w:val="2.%1."/>
      <w:lvlJc w:val="left"/>
      <w:pPr>
        <w:ind w:left="720" w:hanging="360"/>
      </w:pPr>
      <w:rPr>
        <w:rFonts w:hint="default"/>
      </w:rPr>
    </w:lvl>
    <w:lvl w:ilvl="1" w:tplc="C11E3034">
      <w:start w:val="1"/>
      <w:numFmt w:val="decimal"/>
      <w:lvlText w:val="%2."/>
      <w:lvlJc w:val="left"/>
      <w:pPr>
        <w:ind w:left="1440" w:hanging="360"/>
      </w:pPr>
      <w:rPr>
        <w:rFonts w:ascii="Helvetica" w:eastAsiaTheme="minorHAnsi" w:hAnsi="Helvetica" w:cstheme="minorHAnsi"/>
      </w:rPr>
    </w:lvl>
    <w:lvl w:ilvl="2" w:tplc="999A542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061A95"/>
    <w:multiLevelType w:val="hybridMultilevel"/>
    <w:tmpl w:val="4F307B60"/>
    <w:lvl w:ilvl="0" w:tplc="ACF22FE6">
      <w:start w:val="1"/>
      <w:numFmt w:val="decimal"/>
      <w:lvlText w:val="%1."/>
      <w:lvlJc w:val="left"/>
      <w:pPr>
        <w:ind w:left="720" w:hanging="360"/>
      </w:pPr>
      <w:rPr>
        <w:rFonts w:ascii="Helvetica" w:eastAsiaTheme="minorHAnsi" w:hAnsi="Helvetica"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864826"/>
    <w:multiLevelType w:val="hybridMultilevel"/>
    <w:tmpl w:val="B4187F48"/>
    <w:lvl w:ilvl="0" w:tplc="0405000F">
      <w:start w:val="1"/>
      <w:numFmt w:val="decimal"/>
      <w:lvlText w:val="%1."/>
      <w:lvlJc w:val="left"/>
      <w:pPr>
        <w:ind w:left="720" w:hanging="360"/>
      </w:pPr>
      <w:rPr>
        <w:rFonts w:hint="default"/>
        <w:sz w:val="22"/>
        <w:szCs w:val="22"/>
      </w:rPr>
    </w:lvl>
    <w:lvl w:ilvl="1" w:tplc="964E93E6">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2552131"/>
    <w:multiLevelType w:val="hybridMultilevel"/>
    <w:tmpl w:val="007A9E20"/>
    <w:lvl w:ilvl="0" w:tplc="F6EE90BE">
      <w:start w:val="1"/>
      <w:numFmt w:val="decimal"/>
      <w:lvlText w:val="2.%1."/>
      <w:lvlJc w:val="left"/>
      <w:pPr>
        <w:ind w:left="720" w:hanging="360"/>
      </w:pPr>
      <w:rPr>
        <w:rFonts w:hint="default"/>
      </w:rPr>
    </w:lvl>
    <w:lvl w:ilvl="1" w:tplc="F6EE90BE">
      <w:start w:val="1"/>
      <w:numFmt w:val="decimal"/>
      <w:lvlText w:val="2.%2."/>
      <w:lvlJc w:val="left"/>
      <w:pPr>
        <w:ind w:left="1440" w:hanging="360"/>
      </w:pPr>
      <w:rPr>
        <w:rFonts w:hint="default"/>
      </w:rPr>
    </w:lvl>
    <w:lvl w:ilvl="2" w:tplc="999A542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C84EBA"/>
    <w:multiLevelType w:val="hybridMultilevel"/>
    <w:tmpl w:val="7A189058"/>
    <w:lvl w:ilvl="0" w:tplc="6094628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7D7CA7"/>
    <w:multiLevelType w:val="multilevel"/>
    <w:tmpl w:val="FE6C3710"/>
    <w:lvl w:ilvl="0">
      <w:start w:val="1"/>
      <w:numFmt w:val="decimal"/>
      <w:pStyle w:val="Nadpis1"/>
      <w:lvlText w:val="%1."/>
      <w:lvlJc w:val="left"/>
      <w:pPr>
        <w:ind w:left="1065" w:hanging="705"/>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7F5458"/>
    <w:multiLevelType w:val="hybridMultilevel"/>
    <w:tmpl w:val="070832C4"/>
    <w:lvl w:ilvl="0" w:tplc="13727972">
      <w:start w:val="1"/>
      <w:numFmt w:val="decimal"/>
      <w:lvlText w:val="%1."/>
      <w:lvlJc w:val="left"/>
      <w:pPr>
        <w:ind w:left="1287" w:hanging="360"/>
      </w:pPr>
      <w:rPr>
        <w:rFonts w:ascii="Helvetica" w:eastAsiaTheme="minorHAnsi" w:hAnsi="Helvetica" w:cstheme="minorHAnsi"/>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C793AEB"/>
    <w:multiLevelType w:val="hybridMultilevel"/>
    <w:tmpl w:val="11DEEB00"/>
    <w:lvl w:ilvl="0" w:tplc="33302D40">
      <w:start w:val="1"/>
      <w:numFmt w:val="bullet"/>
      <w:lvlText w:val=""/>
      <w:lvlJc w:val="left"/>
      <w:pPr>
        <w:ind w:left="1287" w:hanging="360"/>
      </w:pPr>
      <w:rPr>
        <w:rFonts w:ascii="Symbol" w:hAnsi="Symbol" w:hint="default"/>
      </w:rPr>
    </w:lvl>
    <w:lvl w:ilvl="1" w:tplc="33302D40">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02C1024"/>
    <w:multiLevelType w:val="hybridMultilevel"/>
    <w:tmpl w:val="A0BE39E6"/>
    <w:lvl w:ilvl="0" w:tplc="7BBA1112">
      <w:start w:val="1"/>
      <w:numFmt w:val="decimal"/>
      <w:lvlText w:val="%1."/>
      <w:lvlJc w:val="left"/>
      <w:pPr>
        <w:ind w:left="720" w:hanging="360"/>
      </w:pPr>
      <w:rPr>
        <w:rFonts w:ascii="Helvetica" w:eastAsiaTheme="minorHAnsi" w:hAnsi="Helvetica" w:cstheme="minorHAns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0C4B42"/>
    <w:multiLevelType w:val="hybridMultilevel"/>
    <w:tmpl w:val="C34481F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2"/>
  </w:num>
  <w:num w:numId="2">
    <w:abstractNumId w:val="8"/>
  </w:num>
  <w:num w:numId="3">
    <w:abstractNumId w:val="14"/>
  </w:num>
  <w:num w:numId="4">
    <w:abstractNumId w:val="18"/>
  </w:num>
  <w:num w:numId="5">
    <w:abstractNumId w:val="1"/>
  </w:num>
  <w:num w:numId="6">
    <w:abstractNumId w:val="2"/>
  </w:num>
  <w:num w:numId="7">
    <w:abstractNumId w:val="25"/>
  </w:num>
  <w:num w:numId="8">
    <w:abstractNumId w:val="21"/>
  </w:num>
  <w:num w:numId="9">
    <w:abstractNumId w:val="17"/>
  </w:num>
  <w:num w:numId="10">
    <w:abstractNumId w:val="0"/>
  </w:num>
  <w:num w:numId="11">
    <w:abstractNumId w:val="9"/>
  </w:num>
  <w:num w:numId="12">
    <w:abstractNumId w:val="11"/>
  </w:num>
  <w:num w:numId="13">
    <w:abstractNumId w:val="1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4"/>
  </w:num>
  <w:num w:numId="18">
    <w:abstractNumId w:val="13"/>
  </w:num>
  <w:num w:numId="19">
    <w:abstractNumId w:val="23"/>
  </w:num>
  <w:num w:numId="20">
    <w:abstractNumId w:val="26"/>
  </w:num>
  <w:num w:numId="21">
    <w:abstractNumId w:val="16"/>
  </w:num>
  <w:num w:numId="22">
    <w:abstractNumId w:val="7"/>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0"/>
  </w:num>
  <w:num w:numId="38">
    <w:abstractNumId w:val="12"/>
  </w:num>
  <w:num w:numId="39">
    <w:abstractNumId w:val="3"/>
  </w:num>
  <w:num w:numId="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74"/>
    <w:rsid w:val="00011ED6"/>
    <w:rsid w:val="00012F95"/>
    <w:rsid w:val="00017EB9"/>
    <w:rsid w:val="00022FC0"/>
    <w:rsid w:val="00027991"/>
    <w:rsid w:val="0003387B"/>
    <w:rsid w:val="00056954"/>
    <w:rsid w:val="00082038"/>
    <w:rsid w:val="000845B3"/>
    <w:rsid w:val="000912D6"/>
    <w:rsid w:val="000938A3"/>
    <w:rsid w:val="00096F9B"/>
    <w:rsid w:val="000B3244"/>
    <w:rsid w:val="000B71BF"/>
    <w:rsid w:val="000D7CAC"/>
    <w:rsid w:val="000E385C"/>
    <w:rsid w:val="000F4482"/>
    <w:rsid w:val="00100E7C"/>
    <w:rsid w:val="00101C53"/>
    <w:rsid w:val="001027D8"/>
    <w:rsid w:val="00113FA2"/>
    <w:rsid w:val="001368AE"/>
    <w:rsid w:val="00145F90"/>
    <w:rsid w:val="00147FDE"/>
    <w:rsid w:val="00153B78"/>
    <w:rsid w:val="00154070"/>
    <w:rsid w:val="00154CFF"/>
    <w:rsid w:val="0016101A"/>
    <w:rsid w:val="0016414D"/>
    <w:rsid w:val="00171B53"/>
    <w:rsid w:val="00180BBF"/>
    <w:rsid w:val="001824EE"/>
    <w:rsid w:val="00187305"/>
    <w:rsid w:val="001A13B1"/>
    <w:rsid w:val="001A3E62"/>
    <w:rsid w:val="001A4573"/>
    <w:rsid w:val="001B0FF7"/>
    <w:rsid w:val="001C2159"/>
    <w:rsid w:val="001D0432"/>
    <w:rsid w:val="001E3C3B"/>
    <w:rsid w:val="001E4BB9"/>
    <w:rsid w:val="001E6647"/>
    <w:rsid w:val="001E72F4"/>
    <w:rsid w:val="002109F4"/>
    <w:rsid w:val="00217753"/>
    <w:rsid w:val="002249DF"/>
    <w:rsid w:val="002300FE"/>
    <w:rsid w:val="00241607"/>
    <w:rsid w:val="00241877"/>
    <w:rsid w:val="0024737C"/>
    <w:rsid w:val="002473C7"/>
    <w:rsid w:val="00251C76"/>
    <w:rsid w:val="002706C7"/>
    <w:rsid w:val="002710C4"/>
    <w:rsid w:val="002809EF"/>
    <w:rsid w:val="00281169"/>
    <w:rsid w:val="00290795"/>
    <w:rsid w:val="00291DBC"/>
    <w:rsid w:val="0029309C"/>
    <w:rsid w:val="002A7D7C"/>
    <w:rsid w:val="002B0DC8"/>
    <w:rsid w:val="002D53A0"/>
    <w:rsid w:val="002E4808"/>
    <w:rsid w:val="0031328E"/>
    <w:rsid w:val="00316C74"/>
    <w:rsid w:val="003267CB"/>
    <w:rsid w:val="003346EF"/>
    <w:rsid w:val="00336E92"/>
    <w:rsid w:val="00342F48"/>
    <w:rsid w:val="003622AA"/>
    <w:rsid w:val="00373B2F"/>
    <w:rsid w:val="00375AF9"/>
    <w:rsid w:val="003764DF"/>
    <w:rsid w:val="003827B0"/>
    <w:rsid w:val="00397777"/>
    <w:rsid w:val="003A349E"/>
    <w:rsid w:val="003B1799"/>
    <w:rsid w:val="003B6691"/>
    <w:rsid w:val="003B6ACE"/>
    <w:rsid w:val="003D2303"/>
    <w:rsid w:val="003D298E"/>
    <w:rsid w:val="003D6C71"/>
    <w:rsid w:val="003F6B7C"/>
    <w:rsid w:val="00407A4F"/>
    <w:rsid w:val="004114C0"/>
    <w:rsid w:val="004126D7"/>
    <w:rsid w:val="0041549B"/>
    <w:rsid w:val="00415965"/>
    <w:rsid w:val="00417E2D"/>
    <w:rsid w:val="00432523"/>
    <w:rsid w:val="00434B42"/>
    <w:rsid w:val="00464FF3"/>
    <w:rsid w:val="00472E1A"/>
    <w:rsid w:val="004759A7"/>
    <w:rsid w:val="00476599"/>
    <w:rsid w:val="0049134C"/>
    <w:rsid w:val="004A048D"/>
    <w:rsid w:val="004A61E9"/>
    <w:rsid w:val="004A70FE"/>
    <w:rsid w:val="004B0288"/>
    <w:rsid w:val="004B3585"/>
    <w:rsid w:val="004B6D79"/>
    <w:rsid w:val="004C0085"/>
    <w:rsid w:val="004C0872"/>
    <w:rsid w:val="005016BB"/>
    <w:rsid w:val="00510AFD"/>
    <w:rsid w:val="005118A0"/>
    <w:rsid w:val="00512F42"/>
    <w:rsid w:val="005342BB"/>
    <w:rsid w:val="00537410"/>
    <w:rsid w:val="0056415A"/>
    <w:rsid w:val="005665D1"/>
    <w:rsid w:val="00571C98"/>
    <w:rsid w:val="00595A1B"/>
    <w:rsid w:val="00596160"/>
    <w:rsid w:val="005A0788"/>
    <w:rsid w:val="005B2EDB"/>
    <w:rsid w:val="005C1034"/>
    <w:rsid w:val="005C7565"/>
    <w:rsid w:val="005D51B3"/>
    <w:rsid w:val="005E44FB"/>
    <w:rsid w:val="005E6B74"/>
    <w:rsid w:val="005F69F1"/>
    <w:rsid w:val="00602C94"/>
    <w:rsid w:val="0060569E"/>
    <w:rsid w:val="00607C64"/>
    <w:rsid w:val="00613D23"/>
    <w:rsid w:val="00613F78"/>
    <w:rsid w:val="00616D8C"/>
    <w:rsid w:val="0062276C"/>
    <w:rsid w:val="006237ED"/>
    <w:rsid w:val="00633C23"/>
    <w:rsid w:val="006405E7"/>
    <w:rsid w:val="0064484B"/>
    <w:rsid w:val="00663EE8"/>
    <w:rsid w:val="00677406"/>
    <w:rsid w:val="00680D23"/>
    <w:rsid w:val="0068378F"/>
    <w:rsid w:val="006A0B7D"/>
    <w:rsid w:val="006A11DD"/>
    <w:rsid w:val="006A60B0"/>
    <w:rsid w:val="006B2160"/>
    <w:rsid w:val="006D12BE"/>
    <w:rsid w:val="006D4922"/>
    <w:rsid w:val="006D74F1"/>
    <w:rsid w:val="006F2FE2"/>
    <w:rsid w:val="00705986"/>
    <w:rsid w:val="00707008"/>
    <w:rsid w:val="00715D18"/>
    <w:rsid w:val="00725248"/>
    <w:rsid w:val="00733D59"/>
    <w:rsid w:val="00742D7C"/>
    <w:rsid w:val="007441F8"/>
    <w:rsid w:val="00747E3A"/>
    <w:rsid w:val="00750A9A"/>
    <w:rsid w:val="00763775"/>
    <w:rsid w:val="00770A03"/>
    <w:rsid w:val="00780163"/>
    <w:rsid w:val="00780738"/>
    <w:rsid w:val="00780996"/>
    <w:rsid w:val="00784209"/>
    <w:rsid w:val="00787D22"/>
    <w:rsid w:val="007A53B7"/>
    <w:rsid w:val="007B4217"/>
    <w:rsid w:val="007C2F76"/>
    <w:rsid w:val="007D003A"/>
    <w:rsid w:val="007D06A0"/>
    <w:rsid w:val="007D5E62"/>
    <w:rsid w:val="007E12E5"/>
    <w:rsid w:val="007E2268"/>
    <w:rsid w:val="007E51C3"/>
    <w:rsid w:val="007F31B9"/>
    <w:rsid w:val="007F637B"/>
    <w:rsid w:val="00805DE0"/>
    <w:rsid w:val="00817BEB"/>
    <w:rsid w:val="00823156"/>
    <w:rsid w:val="00831DB0"/>
    <w:rsid w:val="00836823"/>
    <w:rsid w:val="00840618"/>
    <w:rsid w:val="0085469C"/>
    <w:rsid w:val="00865FA2"/>
    <w:rsid w:val="00867430"/>
    <w:rsid w:val="0087421B"/>
    <w:rsid w:val="0087628D"/>
    <w:rsid w:val="008777CA"/>
    <w:rsid w:val="00882012"/>
    <w:rsid w:val="0088797E"/>
    <w:rsid w:val="008922AD"/>
    <w:rsid w:val="008933AA"/>
    <w:rsid w:val="008A7ACB"/>
    <w:rsid w:val="008B1E9E"/>
    <w:rsid w:val="008B5F4C"/>
    <w:rsid w:val="008C1B5E"/>
    <w:rsid w:val="008C3812"/>
    <w:rsid w:val="008D68B3"/>
    <w:rsid w:val="008E0B9C"/>
    <w:rsid w:val="008E580E"/>
    <w:rsid w:val="008F120A"/>
    <w:rsid w:val="008F7C3D"/>
    <w:rsid w:val="00900AB8"/>
    <w:rsid w:val="00900D0A"/>
    <w:rsid w:val="009070BF"/>
    <w:rsid w:val="0091095F"/>
    <w:rsid w:val="009119B0"/>
    <w:rsid w:val="00912751"/>
    <w:rsid w:val="00912E6E"/>
    <w:rsid w:val="009149B5"/>
    <w:rsid w:val="00921B39"/>
    <w:rsid w:val="00925825"/>
    <w:rsid w:val="009274FD"/>
    <w:rsid w:val="009302D4"/>
    <w:rsid w:val="00937F9A"/>
    <w:rsid w:val="00953307"/>
    <w:rsid w:val="00953786"/>
    <w:rsid w:val="00954954"/>
    <w:rsid w:val="009614B9"/>
    <w:rsid w:val="00962BB7"/>
    <w:rsid w:val="00966441"/>
    <w:rsid w:val="00966561"/>
    <w:rsid w:val="009702C3"/>
    <w:rsid w:val="00977B73"/>
    <w:rsid w:val="0098430E"/>
    <w:rsid w:val="009A2875"/>
    <w:rsid w:val="009A328B"/>
    <w:rsid w:val="009A5F60"/>
    <w:rsid w:val="009C0109"/>
    <w:rsid w:val="009C0E24"/>
    <w:rsid w:val="009D1755"/>
    <w:rsid w:val="009D2B20"/>
    <w:rsid w:val="009E567D"/>
    <w:rsid w:val="009E79C3"/>
    <w:rsid w:val="00A02150"/>
    <w:rsid w:val="00A13E89"/>
    <w:rsid w:val="00A144F2"/>
    <w:rsid w:val="00A3021C"/>
    <w:rsid w:val="00A31224"/>
    <w:rsid w:val="00A33D0F"/>
    <w:rsid w:val="00A630D5"/>
    <w:rsid w:val="00A64AAE"/>
    <w:rsid w:val="00A72430"/>
    <w:rsid w:val="00A72B6F"/>
    <w:rsid w:val="00A930F2"/>
    <w:rsid w:val="00A94731"/>
    <w:rsid w:val="00A97F37"/>
    <w:rsid w:val="00AA0204"/>
    <w:rsid w:val="00AA6724"/>
    <w:rsid w:val="00AA7FFE"/>
    <w:rsid w:val="00AC0FD9"/>
    <w:rsid w:val="00AD0E45"/>
    <w:rsid w:val="00AD4A95"/>
    <w:rsid w:val="00AD5C8A"/>
    <w:rsid w:val="00AE3412"/>
    <w:rsid w:val="00AF4F67"/>
    <w:rsid w:val="00B31C6C"/>
    <w:rsid w:val="00B41004"/>
    <w:rsid w:val="00B51481"/>
    <w:rsid w:val="00B56103"/>
    <w:rsid w:val="00B61646"/>
    <w:rsid w:val="00B878C4"/>
    <w:rsid w:val="00B92851"/>
    <w:rsid w:val="00BB27DD"/>
    <w:rsid w:val="00BC41F5"/>
    <w:rsid w:val="00BC6510"/>
    <w:rsid w:val="00BD28C7"/>
    <w:rsid w:val="00BD6B38"/>
    <w:rsid w:val="00BE1B3B"/>
    <w:rsid w:val="00BE2DBE"/>
    <w:rsid w:val="00BE3550"/>
    <w:rsid w:val="00BF027B"/>
    <w:rsid w:val="00BF20B0"/>
    <w:rsid w:val="00BF25F4"/>
    <w:rsid w:val="00BF5643"/>
    <w:rsid w:val="00BF6F78"/>
    <w:rsid w:val="00BF7A2D"/>
    <w:rsid w:val="00C14B63"/>
    <w:rsid w:val="00C15298"/>
    <w:rsid w:val="00C34243"/>
    <w:rsid w:val="00C36433"/>
    <w:rsid w:val="00C5299F"/>
    <w:rsid w:val="00C739E9"/>
    <w:rsid w:val="00C82967"/>
    <w:rsid w:val="00C82DA6"/>
    <w:rsid w:val="00C84193"/>
    <w:rsid w:val="00CA020D"/>
    <w:rsid w:val="00CA38C4"/>
    <w:rsid w:val="00CA3F0F"/>
    <w:rsid w:val="00CA5D74"/>
    <w:rsid w:val="00CC2379"/>
    <w:rsid w:val="00CC3557"/>
    <w:rsid w:val="00CC35C3"/>
    <w:rsid w:val="00CD3801"/>
    <w:rsid w:val="00CE7024"/>
    <w:rsid w:val="00D248E2"/>
    <w:rsid w:val="00D34E78"/>
    <w:rsid w:val="00D56056"/>
    <w:rsid w:val="00D75D87"/>
    <w:rsid w:val="00D762A3"/>
    <w:rsid w:val="00D80EA3"/>
    <w:rsid w:val="00D811F0"/>
    <w:rsid w:val="00D81212"/>
    <w:rsid w:val="00D917D4"/>
    <w:rsid w:val="00D972F4"/>
    <w:rsid w:val="00DF044A"/>
    <w:rsid w:val="00E10828"/>
    <w:rsid w:val="00E1119C"/>
    <w:rsid w:val="00E12482"/>
    <w:rsid w:val="00E12823"/>
    <w:rsid w:val="00E203AD"/>
    <w:rsid w:val="00E251A5"/>
    <w:rsid w:val="00E41BE2"/>
    <w:rsid w:val="00E50B3E"/>
    <w:rsid w:val="00E52911"/>
    <w:rsid w:val="00E52DA6"/>
    <w:rsid w:val="00E85607"/>
    <w:rsid w:val="00E95C9E"/>
    <w:rsid w:val="00EA2000"/>
    <w:rsid w:val="00EA455C"/>
    <w:rsid w:val="00ED1109"/>
    <w:rsid w:val="00EE0462"/>
    <w:rsid w:val="00EE2386"/>
    <w:rsid w:val="00EE5F96"/>
    <w:rsid w:val="00EF1556"/>
    <w:rsid w:val="00EF4710"/>
    <w:rsid w:val="00F165D4"/>
    <w:rsid w:val="00F21A05"/>
    <w:rsid w:val="00F475D2"/>
    <w:rsid w:val="00F6621D"/>
    <w:rsid w:val="00F726F6"/>
    <w:rsid w:val="00F7578D"/>
    <w:rsid w:val="00F77C4C"/>
    <w:rsid w:val="00F80012"/>
    <w:rsid w:val="00F80C01"/>
    <w:rsid w:val="00F81431"/>
    <w:rsid w:val="00F84655"/>
    <w:rsid w:val="00F85157"/>
    <w:rsid w:val="00F85BD8"/>
    <w:rsid w:val="00F86406"/>
    <w:rsid w:val="00F916D5"/>
    <w:rsid w:val="00F930DF"/>
    <w:rsid w:val="00FA6FAB"/>
    <w:rsid w:val="00FB0CBF"/>
    <w:rsid w:val="00FB2170"/>
    <w:rsid w:val="00FB2CD5"/>
    <w:rsid w:val="00FB4117"/>
    <w:rsid w:val="00FD26E7"/>
    <w:rsid w:val="00FD4EC2"/>
    <w:rsid w:val="00FE5EB0"/>
    <w:rsid w:val="00FF693C"/>
    <w:rsid w:val="0CB90B49"/>
    <w:rsid w:val="1206D43E"/>
    <w:rsid w:val="18825F68"/>
    <w:rsid w:val="18CBBB0E"/>
    <w:rsid w:val="2746A5EF"/>
    <w:rsid w:val="2E631AE4"/>
    <w:rsid w:val="3545E470"/>
    <w:rsid w:val="3D5B8B1F"/>
    <w:rsid w:val="3E1F7B77"/>
    <w:rsid w:val="3E7D4C31"/>
    <w:rsid w:val="452ED8E2"/>
    <w:rsid w:val="47F58152"/>
    <w:rsid w:val="4C3C79DD"/>
    <w:rsid w:val="56C0B940"/>
    <w:rsid w:val="5C5532F9"/>
    <w:rsid w:val="5C8ED8C6"/>
    <w:rsid w:val="5CF59EB7"/>
    <w:rsid w:val="6580C8C4"/>
    <w:rsid w:val="6E20B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02684"/>
  <w15:docId w15:val="{0771A9BB-1529-452F-8B59-1F91A629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B74"/>
    <w:pPr>
      <w:spacing w:after="160" w:line="259" w:lineRule="auto"/>
    </w:pPr>
  </w:style>
  <w:style w:type="paragraph" w:styleId="Nadpis1">
    <w:name w:val="heading 1"/>
    <w:basedOn w:val="Normln"/>
    <w:next w:val="Normln"/>
    <w:link w:val="Nadpis1Char"/>
    <w:uiPriority w:val="9"/>
    <w:qFormat/>
    <w:rsid w:val="005E6B74"/>
    <w:pPr>
      <w:keepNext/>
      <w:keepLines/>
      <w:numPr>
        <w:numId w:val="1"/>
      </w:numPr>
      <w:spacing w:before="120" w:after="120"/>
      <w:ind w:left="709" w:hanging="709"/>
      <w:jc w:val="both"/>
      <w:outlineLvl w:val="0"/>
    </w:pPr>
    <w:rPr>
      <w:rFonts w:ascii="Times New Roman" w:eastAsiaTheme="majorEastAsia" w:hAnsi="Times New Roman" w:cs="Times New Roman"/>
      <w:b/>
      <w:color w:val="000000" w:themeColor="text1"/>
      <w:sz w:val="24"/>
      <w:szCs w:val="24"/>
    </w:rPr>
  </w:style>
  <w:style w:type="paragraph" w:styleId="Nadpis2">
    <w:name w:val="heading 2"/>
    <w:basedOn w:val="Normln"/>
    <w:next w:val="Normln"/>
    <w:link w:val="Nadpis2Char"/>
    <w:uiPriority w:val="9"/>
    <w:unhideWhenUsed/>
    <w:qFormat/>
    <w:rsid w:val="005E6B74"/>
    <w:pPr>
      <w:keepNext/>
      <w:keepLines/>
      <w:spacing w:before="40" w:after="0"/>
      <w:ind w:left="709" w:hanging="709"/>
      <w:jc w:val="both"/>
      <w:outlineLvl w:val="1"/>
    </w:pPr>
    <w:rPr>
      <w:rFonts w:ascii="Times New Roman" w:eastAsiaTheme="majorEastAsia" w:hAnsi="Times New Roman" w:cs="Times New Roman"/>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6B74"/>
    <w:rPr>
      <w:rFonts w:ascii="Times New Roman" w:eastAsiaTheme="majorEastAsia" w:hAnsi="Times New Roman" w:cs="Times New Roman"/>
      <w:b/>
      <w:color w:val="000000" w:themeColor="text1"/>
      <w:sz w:val="24"/>
      <w:szCs w:val="24"/>
    </w:rPr>
  </w:style>
  <w:style w:type="character" w:customStyle="1" w:styleId="Nadpis2Char">
    <w:name w:val="Nadpis 2 Char"/>
    <w:basedOn w:val="Standardnpsmoodstavce"/>
    <w:link w:val="Nadpis2"/>
    <w:uiPriority w:val="9"/>
    <w:rsid w:val="005E6B74"/>
    <w:rPr>
      <w:rFonts w:ascii="Times New Roman" w:eastAsiaTheme="majorEastAsia" w:hAnsi="Times New Roman" w:cs="Times New Roman"/>
      <w:color w:val="000000" w:themeColor="text1"/>
      <w:sz w:val="24"/>
      <w:szCs w:val="24"/>
    </w:rPr>
  </w:style>
  <w:style w:type="paragraph" w:styleId="Odstavecseseznamem">
    <w:name w:val="List Paragraph"/>
    <w:basedOn w:val="Normln"/>
    <w:link w:val="OdstavecseseznamemChar"/>
    <w:uiPriority w:val="34"/>
    <w:qFormat/>
    <w:rsid w:val="005E6B74"/>
    <w:pPr>
      <w:ind w:left="720"/>
      <w:contextualSpacing/>
    </w:pPr>
  </w:style>
  <w:style w:type="character" w:styleId="Odkaznakoment">
    <w:name w:val="annotation reference"/>
    <w:basedOn w:val="Standardnpsmoodstavce"/>
    <w:uiPriority w:val="99"/>
    <w:semiHidden/>
    <w:unhideWhenUsed/>
    <w:rsid w:val="00602C94"/>
    <w:rPr>
      <w:sz w:val="16"/>
      <w:szCs w:val="16"/>
    </w:rPr>
  </w:style>
  <w:style w:type="paragraph" w:styleId="Textkomente">
    <w:name w:val="annotation text"/>
    <w:basedOn w:val="Normln"/>
    <w:link w:val="TextkomenteChar"/>
    <w:uiPriority w:val="99"/>
    <w:unhideWhenUsed/>
    <w:rsid w:val="00602C94"/>
    <w:pPr>
      <w:spacing w:line="240" w:lineRule="auto"/>
    </w:pPr>
    <w:rPr>
      <w:sz w:val="20"/>
      <w:szCs w:val="20"/>
    </w:rPr>
  </w:style>
  <w:style w:type="character" w:customStyle="1" w:styleId="TextkomenteChar">
    <w:name w:val="Text komentáře Char"/>
    <w:basedOn w:val="Standardnpsmoodstavce"/>
    <w:link w:val="Textkomente"/>
    <w:uiPriority w:val="99"/>
    <w:rsid w:val="00602C94"/>
    <w:rPr>
      <w:sz w:val="20"/>
      <w:szCs w:val="20"/>
    </w:rPr>
  </w:style>
  <w:style w:type="paragraph" w:styleId="Pedmtkomente">
    <w:name w:val="annotation subject"/>
    <w:basedOn w:val="Textkomente"/>
    <w:next w:val="Textkomente"/>
    <w:link w:val="PedmtkomenteChar"/>
    <w:uiPriority w:val="99"/>
    <w:semiHidden/>
    <w:unhideWhenUsed/>
    <w:rsid w:val="00602C94"/>
    <w:rPr>
      <w:b/>
      <w:bCs/>
    </w:rPr>
  </w:style>
  <w:style w:type="character" w:customStyle="1" w:styleId="PedmtkomenteChar">
    <w:name w:val="Předmět komentáře Char"/>
    <w:basedOn w:val="TextkomenteChar"/>
    <w:link w:val="Pedmtkomente"/>
    <w:uiPriority w:val="99"/>
    <w:semiHidden/>
    <w:rsid w:val="00602C94"/>
    <w:rPr>
      <w:b/>
      <w:bCs/>
      <w:sz w:val="20"/>
      <w:szCs w:val="20"/>
    </w:rPr>
  </w:style>
  <w:style w:type="paragraph" w:styleId="Textbubliny">
    <w:name w:val="Balloon Text"/>
    <w:basedOn w:val="Normln"/>
    <w:link w:val="TextbublinyChar"/>
    <w:uiPriority w:val="99"/>
    <w:semiHidden/>
    <w:unhideWhenUsed/>
    <w:rsid w:val="00602C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C94"/>
    <w:rPr>
      <w:rFonts w:ascii="Segoe UI" w:hAnsi="Segoe UI" w:cs="Segoe UI"/>
      <w:sz w:val="18"/>
      <w:szCs w:val="18"/>
    </w:rPr>
  </w:style>
  <w:style w:type="paragraph" w:styleId="Revize">
    <w:name w:val="Revision"/>
    <w:hidden/>
    <w:uiPriority w:val="99"/>
    <w:semiHidden/>
    <w:rsid w:val="00D248E2"/>
    <w:pPr>
      <w:spacing w:after="0" w:line="240" w:lineRule="auto"/>
    </w:pPr>
  </w:style>
  <w:style w:type="character" w:customStyle="1" w:styleId="preformatted">
    <w:name w:val="preformatted"/>
    <w:basedOn w:val="Standardnpsmoodstavce"/>
    <w:rsid w:val="005665D1"/>
  </w:style>
  <w:style w:type="character" w:customStyle="1" w:styleId="nowrap">
    <w:name w:val="nowrap"/>
    <w:basedOn w:val="Standardnpsmoodstavce"/>
    <w:rsid w:val="005665D1"/>
  </w:style>
  <w:style w:type="table" w:styleId="Mkatabulky">
    <w:name w:val="Table Grid"/>
    <w:basedOn w:val="Normlntabulka"/>
    <w:uiPriority w:val="39"/>
    <w:rsid w:val="0023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017EB9"/>
  </w:style>
  <w:style w:type="character" w:styleId="Hypertextovodkaz">
    <w:name w:val="Hyperlink"/>
    <w:basedOn w:val="Standardnpsmoodstavce"/>
    <w:uiPriority w:val="99"/>
    <w:unhideWhenUsed/>
    <w:rsid w:val="00D811F0"/>
    <w:rPr>
      <w:color w:val="0000FF" w:themeColor="hyperlink"/>
      <w:u w:val="single"/>
    </w:rPr>
  </w:style>
  <w:style w:type="character" w:customStyle="1" w:styleId="Nevyeenzmnka1">
    <w:name w:val="Nevyřešená zmínka1"/>
    <w:basedOn w:val="Standardnpsmoodstavce"/>
    <w:uiPriority w:val="99"/>
    <w:semiHidden/>
    <w:unhideWhenUsed/>
    <w:rsid w:val="00D811F0"/>
    <w:rPr>
      <w:color w:val="605E5C"/>
      <w:shd w:val="clear" w:color="auto" w:fill="E1DFDD"/>
    </w:rPr>
  </w:style>
  <w:style w:type="paragraph" w:customStyle="1" w:styleId="Text">
    <w:name w:val="Text"/>
    <w:rsid w:val="00BD6B3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 w:type="character" w:customStyle="1" w:styleId="dn">
    <w:name w:val="Žádný"/>
    <w:rsid w:val="008D68B3"/>
  </w:style>
  <w:style w:type="paragraph" w:styleId="Zhlav">
    <w:name w:val="header"/>
    <w:basedOn w:val="Normln"/>
    <w:link w:val="ZhlavChar"/>
    <w:uiPriority w:val="99"/>
    <w:unhideWhenUsed/>
    <w:rsid w:val="006A11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11DD"/>
  </w:style>
  <w:style w:type="paragraph" w:styleId="Zpat">
    <w:name w:val="footer"/>
    <w:basedOn w:val="Normln"/>
    <w:link w:val="ZpatChar"/>
    <w:uiPriority w:val="99"/>
    <w:unhideWhenUsed/>
    <w:rsid w:val="006A11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A11DD"/>
  </w:style>
  <w:style w:type="character" w:styleId="slostrnky">
    <w:name w:val="page number"/>
    <w:basedOn w:val="Standardnpsmoodstavce"/>
    <w:uiPriority w:val="99"/>
    <w:semiHidden/>
    <w:unhideWhenUsed/>
    <w:rsid w:val="006A11DD"/>
  </w:style>
  <w:style w:type="paragraph" w:customStyle="1" w:styleId="Char1CharChar">
    <w:name w:val="Char1 Char Char"/>
    <w:basedOn w:val="Normln"/>
    <w:rsid w:val="00F80012"/>
    <w:pPr>
      <w:widowControl w:val="0"/>
      <w:spacing w:after="0" w:line="280" w:lineRule="atLeast"/>
    </w:pPr>
    <w:rPr>
      <w:rFonts w:ascii="Times New Roman" w:eastAsia="MS Mincho" w:hAnsi="Times New Roman" w:cs="Times New Roman"/>
      <w:szCs w:val="20"/>
      <w:lang w:val="en-GB" w:eastAsia="en-GB"/>
    </w:rPr>
  </w:style>
  <w:style w:type="paragraph" w:styleId="Normlnweb">
    <w:name w:val="Normal (Web)"/>
    <w:basedOn w:val="Normln"/>
    <w:uiPriority w:val="99"/>
    <w:unhideWhenUsed/>
    <w:rsid w:val="00F8001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560">
      <w:bodyDiv w:val="1"/>
      <w:marLeft w:val="0"/>
      <w:marRight w:val="0"/>
      <w:marTop w:val="0"/>
      <w:marBottom w:val="0"/>
      <w:divBdr>
        <w:top w:val="none" w:sz="0" w:space="0" w:color="auto"/>
        <w:left w:val="none" w:sz="0" w:space="0" w:color="auto"/>
        <w:bottom w:val="none" w:sz="0" w:space="0" w:color="auto"/>
        <w:right w:val="none" w:sz="0" w:space="0" w:color="auto"/>
      </w:divBdr>
      <w:divsChild>
        <w:div w:id="623005617">
          <w:marLeft w:val="0"/>
          <w:marRight w:val="0"/>
          <w:marTop w:val="0"/>
          <w:marBottom w:val="0"/>
          <w:divBdr>
            <w:top w:val="none" w:sz="0" w:space="0" w:color="auto"/>
            <w:left w:val="none" w:sz="0" w:space="0" w:color="auto"/>
            <w:bottom w:val="none" w:sz="0" w:space="0" w:color="auto"/>
            <w:right w:val="none" w:sz="0" w:space="0" w:color="auto"/>
          </w:divBdr>
          <w:divsChild>
            <w:div w:id="478695424">
              <w:marLeft w:val="0"/>
              <w:marRight w:val="0"/>
              <w:marTop w:val="0"/>
              <w:marBottom w:val="0"/>
              <w:divBdr>
                <w:top w:val="none" w:sz="0" w:space="0" w:color="auto"/>
                <w:left w:val="none" w:sz="0" w:space="0" w:color="auto"/>
                <w:bottom w:val="none" w:sz="0" w:space="0" w:color="auto"/>
                <w:right w:val="none" w:sz="0" w:space="0" w:color="auto"/>
              </w:divBdr>
              <w:divsChild>
                <w:div w:id="1425609850">
                  <w:marLeft w:val="0"/>
                  <w:marRight w:val="0"/>
                  <w:marTop w:val="0"/>
                  <w:marBottom w:val="0"/>
                  <w:divBdr>
                    <w:top w:val="none" w:sz="0" w:space="0" w:color="auto"/>
                    <w:left w:val="none" w:sz="0" w:space="0" w:color="auto"/>
                    <w:bottom w:val="none" w:sz="0" w:space="0" w:color="auto"/>
                    <w:right w:val="none" w:sz="0" w:space="0" w:color="auto"/>
                  </w:divBdr>
                  <w:divsChild>
                    <w:div w:id="1598706739">
                      <w:marLeft w:val="0"/>
                      <w:marRight w:val="0"/>
                      <w:marTop w:val="0"/>
                      <w:marBottom w:val="0"/>
                      <w:divBdr>
                        <w:top w:val="none" w:sz="0" w:space="0" w:color="auto"/>
                        <w:left w:val="none" w:sz="0" w:space="0" w:color="auto"/>
                        <w:bottom w:val="none" w:sz="0" w:space="0" w:color="auto"/>
                        <w:right w:val="none" w:sz="0" w:space="0" w:color="auto"/>
                      </w:divBdr>
                      <w:divsChild>
                        <w:div w:id="1770470120">
                          <w:marLeft w:val="0"/>
                          <w:marRight w:val="0"/>
                          <w:marTop w:val="0"/>
                          <w:marBottom w:val="0"/>
                          <w:divBdr>
                            <w:top w:val="none" w:sz="0" w:space="0" w:color="auto"/>
                            <w:left w:val="none" w:sz="0" w:space="0" w:color="auto"/>
                            <w:bottom w:val="none" w:sz="0" w:space="0" w:color="auto"/>
                            <w:right w:val="none" w:sz="0" w:space="0" w:color="auto"/>
                          </w:divBdr>
                          <w:divsChild>
                            <w:div w:id="1193152162">
                              <w:marLeft w:val="0"/>
                              <w:marRight w:val="0"/>
                              <w:marTop w:val="0"/>
                              <w:marBottom w:val="0"/>
                              <w:divBdr>
                                <w:top w:val="none" w:sz="0" w:space="0" w:color="auto"/>
                                <w:left w:val="none" w:sz="0" w:space="0" w:color="auto"/>
                                <w:bottom w:val="none" w:sz="0" w:space="0" w:color="auto"/>
                                <w:right w:val="none" w:sz="0" w:space="0" w:color="auto"/>
                              </w:divBdr>
                              <w:divsChild>
                                <w:div w:id="1175220641">
                                  <w:marLeft w:val="0"/>
                                  <w:marRight w:val="0"/>
                                  <w:marTop w:val="0"/>
                                  <w:marBottom w:val="0"/>
                                  <w:divBdr>
                                    <w:top w:val="none" w:sz="0" w:space="0" w:color="auto"/>
                                    <w:left w:val="none" w:sz="0" w:space="0" w:color="auto"/>
                                    <w:bottom w:val="none" w:sz="0" w:space="0" w:color="auto"/>
                                    <w:right w:val="none" w:sz="0" w:space="0" w:color="auto"/>
                                  </w:divBdr>
                                  <w:divsChild>
                                    <w:div w:id="3644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06640">
          <w:marLeft w:val="0"/>
          <w:marRight w:val="0"/>
          <w:marTop w:val="0"/>
          <w:marBottom w:val="0"/>
          <w:divBdr>
            <w:top w:val="none" w:sz="0" w:space="0" w:color="auto"/>
            <w:left w:val="none" w:sz="0" w:space="0" w:color="auto"/>
            <w:bottom w:val="none" w:sz="0" w:space="0" w:color="auto"/>
            <w:right w:val="none" w:sz="0" w:space="0" w:color="auto"/>
          </w:divBdr>
          <w:divsChild>
            <w:div w:id="891963438">
              <w:marLeft w:val="0"/>
              <w:marRight w:val="0"/>
              <w:marTop w:val="0"/>
              <w:marBottom w:val="0"/>
              <w:divBdr>
                <w:top w:val="none" w:sz="0" w:space="0" w:color="auto"/>
                <w:left w:val="none" w:sz="0" w:space="0" w:color="auto"/>
                <w:bottom w:val="none" w:sz="0" w:space="0" w:color="auto"/>
                <w:right w:val="none" w:sz="0" w:space="0" w:color="auto"/>
              </w:divBdr>
              <w:divsChild>
                <w:div w:id="945114712">
                  <w:marLeft w:val="0"/>
                  <w:marRight w:val="0"/>
                  <w:marTop w:val="0"/>
                  <w:marBottom w:val="0"/>
                  <w:divBdr>
                    <w:top w:val="none" w:sz="0" w:space="0" w:color="auto"/>
                    <w:left w:val="none" w:sz="0" w:space="0" w:color="auto"/>
                    <w:bottom w:val="none" w:sz="0" w:space="0" w:color="auto"/>
                    <w:right w:val="none" w:sz="0" w:space="0" w:color="auto"/>
                  </w:divBdr>
                  <w:divsChild>
                    <w:div w:id="12048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3353">
      <w:bodyDiv w:val="1"/>
      <w:marLeft w:val="0"/>
      <w:marRight w:val="0"/>
      <w:marTop w:val="0"/>
      <w:marBottom w:val="0"/>
      <w:divBdr>
        <w:top w:val="none" w:sz="0" w:space="0" w:color="auto"/>
        <w:left w:val="none" w:sz="0" w:space="0" w:color="auto"/>
        <w:bottom w:val="none" w:sz="0" w:space="0" w:color="auto"/>
        <w:right w:val="none" w:sz="0" w:space="0" w:color="auto"/>
      </w:divBdr>
    </w:div>
    <w:div w:id="468783443">
      <w:bodyDiv w:val="1"/>
      <w:marLeft w:val="0"/>
      <w:marRight w:val="0"/>
      <w:marTop w:val="0"/>
      <w:marBottom w:val="0"/>
      <w:divBdr>
        <w:top w:val="none" w:sz="0" w:space="0" w:color="auto"/>
        <w:left w:val="none" w:sz="0" w:space="0" w:color="auto"/>
        <w:bottom w:val="none" w:sz="0" w:space="0" w:color="auto"/>
        <w:right w:val="none" w:sz="0" w:space="0" w:color="auto"/>
      </w:divBdr>
    </w:div>
    <w:div w:id="572273039">
      <w:bodyDiv w:val="1"/>
      <w:marLeft w:val="0"/>
      <w:marRight w:val="0"/>
      <w:marTop w:val="0"/>
      <w:marBottom w:val="0"/>
      <w:divBdr>
        <w:top w:val="none" w:sz="0" w:space="0" w:color="auto"/>
        <w:left w:val="none" w:sz="0" w:space="0" w:color="auto"/>
        <w:bottom w:val="none" w:sz="0" w:space="0" w:color="auto"/>
        <w:right w:val="none" w:sz="0" w:space="0" w:color="auto"/>
      </w:divBdr>
    </w:div>
    <w:div w:id="1199467849">
      <w:bodyDiv w:val="1"/>
      <w:marLeft w:val="0"/>
      <w:marRight w:val="0"/>
      <w:marTop w:val="0"/>
      <w:marBottom w:val="0"/>
      <w:divBdr>
        <w:top w:val="none" w:sz="0" w:space="0" w:color="auto"/>
        <w:left w:val="none" w:sz="0" w:space="0" w:color="auto"/>
        <w:bottom w:val="none" w:sz="0" w:space="0" w:color="auto"/>
        <w:right w:val="none" w:sz="0" w:space="0" w:color="auto"/>
      </w:divBdr>
    </w:div>
    <w:div w:id="1206678469">
      <w:bodyDiv w:val="1"/>
      <w:marLeft w:val="0"/>
      <w:marRight w:val="0"/>
      <w:marTop w:val="0"/>
      <w:marBottom w:val="0"/>
      <w:divBdr>
        <w:top w:val="none" w:sz="0" w:space="0" w:color="auto"/>
        <w:left w:val="none" w:sz="0" w:space="0" w:color="auto"/>
        <w:bottom w:val="none" w:sz="0" w:space="0" w:color="auto"/>
        <w:right w:val="none" w:sz="0" w:space="0" w:color="auto"/>
      </w:divBdr>
      <w:divsChild>
        <w:div w:id="266428137">
          <w:marLeft w:val="0"/>
          <w:marRight w:val="0"/>
          <w:marTop w:val="0"/>
          <w:marBottom w:val="0"/>
          <w:divBdr>
            <w:top w:val="none" w:sz="0" w:space="0" w:color="auto"/>
            <w:left w:val="none" w:sz="0" w:space="0" w:color="auto"/>
            <w:bottom w:val="none" w:sz="0" w:space="0" w:color="auto"/>
            <w:right w:val="none" w:sz="0" w:space="0" w:color="auto"/>
          </w:divBdr>
          <w:divsChild>
            <w:div w:id="1246188640">
              <w:marLeft w:val="0"/>
              <w:marRight w:val="0"/>
              <w:marTop w:val="0"/>
              <w:marBottom w:val="0"/>
              <w:divBdr>
                <w:top w:val="none" w:sz="0" w:space="0" w:color="auto"/>
                <w:left w:val="none" w:sz="0" w:space="0" w:color="auto"/>
                <w:bottom w:val="none" w:sz="0" w:space="0" w:color="auto"/>
                <w:right w:val="none" w:sz="0" w:space="0" w:color="auto"/>
              </w:divBdr>
              <w:divsChild>
                <w:div w:id="1940941923">
                  <w:marLeft w:val="0"/>
                  <w:marRight w:val="0"/>
                  <w:marTop w:val="0"/>
                  <w:marBottom w:val="0"/>
                  <w:divBdr>
                    <w:top w:val="none" w:sz="0" w:space="0" w:color="auto"/>
                    <w:left w:val="none" w:sz="0" w:space="0" w:color="auto"/>
                    <w:bottom w:val="none" w:sz="0" w:space="0" w:color="auto"/>
                    <w:right w:val="none" w:sz="0" w:space="0" w:color="auto"/>
                  </w:divBdr>
                  <w:divsChild>
                    <w:div w:id="1884320138">
                      <w:marLeft w:val="0"/>
                      <w:marRight w:val="0"/>
                      <w:marTop w:val="0"/>
                      <w:marBottom w:val="0"/>
                      <w:divBdr>
                        <w:top w:val="none" w:sz="0" w:space="0" w:color="auto"/>
                        <w:left w:val="none" w:sz="0" w:space="0" w:color="auto"/>
                        <w:bottom w:val="none" w:sz="0" w:space="0" w:color="auto"/>
                        <w:right w:val="none" w:sz="0" w:space="0" w:color="auto"/>
                      </w:divBdr>
                      <w:divsChild>
                        <w:div w:id="1545829668">
                          <w:marLeft w:val="0"/>
                          <w:marRight w:val="0"/>
                          <w:marTop w:val="0"/>
                          <w:marBottom w:val="0"/>
                          <w:divBdr>
                            <w:top w:val="none" w:sz="0" w:space="0" w:color="auto"/>
                            <w:left w:val="none" w:sz="0" w:space="0" w:color="auto"/>
                            <w:bottom w:val="none" w:sz="0" w:space="0" w:color="auto"/>
                            <w:right w:val="none" w:sz="0" w:space="0" w:color="auto"/>
                          </w:divBdr>
                          <w:divsChild>
                            <w:div w:id="1508136671">
                              <w:marLeft w:val="0"/>
                              <w:marRight w:val="0"/>
                              <w:marTop w:val="0"/>
                              <w:marBottom w:val="0"/>
                              <w:divBdr>
                                <w:top w:val="none" w:sz="0" w:space="0" w:color="auto"/>
                                <w:left w:val="none" w:sz="0" w:space="0" w:color="auto"/>
                                <w:bottom w:val="none" w:sz="0" w:space="0" w:color="auto"/>
                                <w:right w:val="none" w:sz="0" w:space="0" w:color="auto"/>
                              </w:divBdr>
                              <w:divsChild>
                                <w:div w:id="563371821">
                                  <w:marLeft w:val="0"/>
                                  <w:marRight w:val="0"/>
                                  <w:marTop w:val="0"/>
                                  <w:marBottom w:val="0"/>
                                  <w:divBdr>
                                    <w:top w:val="none" w:sz="0" w:space="0" w:color="auto"/>
                                    <w:left w:val="none" w:sz="0" w:space="0" w:color="auto"/>
                                    <w:bottom w:val="none" w:sz="0" w:space="0" w:color="auto"/>
                                    <w:right w:val="none" w:sz="0" w:space="0" w:color="auto"/>
                                  </w:divBdr>
                                  <w:divsChild>
                                    <w:div w:id="2594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642242">
          <w:marLeft w:val="0"/>
          <w:marRight w:val="0"/>
          <w:marTop w:val="0"/>
          <w:marBottom w:val="0"/>
          <w:divBdr>
            <w:top w:val="none" w:sz="0" w:space="0" w:color="auto"/>
            <w:left w:val="none" w:sz="0" w:space="0" w:color="auto"/>
            <w:bottom w:val="none" w:sz="0" w:space="0" w:color="auto"/>
            <w:right w:val="none" w:sz="0" w:space="0" w:color="auto"/>
          </w:divBdr>
          <w:divsChild>
            <w:div w:id="1900165821">
              <w:marLeft w:val="0"/>
              <w:marRight w:val="0"/>
              <w:marTop w:val="0"/>
              <w:marBottom w:val="0"/>
              <w:divBdr>
                <w:top w:val="none" w:sz="0" w:space="0" w:color="auto"/>
                <w:left w:val="none" w:sz="0" w:space="0" w:color="auto"/>
                <w:bottom w:val="none" w:sz="0" w:space="0" w:color="auto"/>
                <w:right w:val="none" w:sz="0" w:space="0" w:color="auto"/>
              </w:divBdr>
              <w:divsChild>
                <w:div w:id="1049768666">
                  <w:marLeft w:val="0"/>
                  <w:marRight w:val="0"/>
                  <w:marTop w:val="0"/>
                  <w:marBottom w:val="0"/>
                  <w:divBdr>
                    <w:top w:val="none" w:sz="0" w:space="0" w:color="auto"/>
                    <w:left w:val="none" w:sz="0" w:space="0" w:color="auto"/>
                    <w:bottom w:val="none" w:sz="0" w:space="0" w:color="auto"/>
                    <w:right w:val="none" w:sz="0" w:space="0" w:color="auto"/>
                  </w:divBdr>
                  <w:divsChild>
                    <w:div w:id="6380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49665">
      <w:bodyDiv w:val="1"/>
      <w:marLeft w:val="0"/>
      <w:marRight w:val="0"/>
      <w:marTop w:val="0"/>
      <w:marBottom w:val="0"/>
      <w:divBdr>
        <w:top w:val="none" w:sz="0" w:space="0" w:color="auto"/>
        <w:left w:val="none" w:sz="0" w:space="0" w:color="auto"/>
        <w:bottom w:val="none" w:sz="0" w:space="0" w:color="auto"/>
        <w:right w:val="none" w:sz="0" w:space="0" w:color="auto"/>
      </w:divBdr>
    </w:div>
    <w:div w:id="1262879345">
      <w:bodyDiv w:val="1"/>
      <w:marLeft w:val="0"/>
      <w:marRight w:val="0"/>
      <w:marTop w:val="0"/>
      <w:marBottom w:val="0"/>
      <w:divBdr>
        <w:top w:val="none" w:sz="0" w:space="0" w:color="auto"/>
        <w:left w:val="none" w:sz="0" w:space="0" w:color="auto"/>
        <w:bottom w:val="none" w:sz="0" w:space="0" w:color="auto"/>
        <w:right w:val="none" w:sz="0" w:space="0" w:color="auto"/>
      </w:divBdr>
    </w:div>
    <w:div w:id="1358773839">
      <w:bodyDiv w:val="1"/>
      <w:marLeft w:val="0"/>
      <w:marRight w:val="0"/>
      <w:marTop w:val="0"/>
      <w:marBottom w:val="0"/>
      <w:divBdr>
        <w:top w:val="none" w:sz="0" w:space="0" w:color="auto"/>
        <w:left w:val="none" w:sz="0" w:space="0" w:color="auto"/>
        <w:bottom w:val="none" w:sz="0" w:space="0" w:color="auto"/>
        <w:right w:val="none" w:sz="0" w:space="0" w:color="auto"/>
      </w:divBdr>
      <w:divsChild>
        <w:div w:id="624386700">
          <w:marLeft w:val="0"/>
          <w:marRight w:val="0"/>
          <w:marTop w:val="0"/>
          <w:marBottom w:val="0"/>
          <w:divBdr>
            <w:top w:val="none" w:sz="0" w:space="0" w:color="auto"/>
            <w:left w:val="none" w:sz="0" w:space="0" w:color="auto"/>
            <w:bottom w:val="none" w:sz="0" w:space="0" w:color="auto"/>
            <w:right w:val="none" w:sz="0" w:space="0" w:color="auto"/>
          </w:divBdr>
          <w:divsChild>
            <w:div w:id="538052603">
              <w:marLeft w:val="0"/>
              <w:marRight w:val="0"/>
              <w:marTop w:val="0"/>
              <w:marBottom w:val="0"/>
              <w:divBdr>
                <w:top w:val="none" w:sz="0" w:space="0" w:color="auto"/>
                <w:left w:val="none" w:sz="0" w:space="0" w:color="auto"/>
                <w:bottom w:val="none" w:sz="0" w:space="0" w:color="auto"/>
                <w:right w:val="none" w:sz="0" w:space="0" w:color="auto"/>
              </w:divBdr>
              <w:divsChild>
                <w:div w:id="33191558">
                  <w:marLeft w:val="0"/>
                  <w:marRight w:val="0"/>
                  <w:marTop w:val="0"/>
                  <w:marBottom w:val="0"/>
                  <w:divBdr>
                    <w:top w:val="none" w:sz="0" w:space="0" w:color="auto"/>
                    <w:left w:val="none" w:sz="0" w:space="0" w:color="auto"/>
                    <w:bottom w:val="none" w:sz="0" w:space="0" w:color="auto"/>
                    <w:right w:val="none" w:sz="0" w:space="0" w:color="auto"/>
                  </w:divBdr>
                  <w:divsChild>
                    <w:div w:id="26298393">
                      <w:marLeft w:val="0"/>
                      <w:marRight w:val="0"/>
                      <w:marTop w:val="0"/>
                      <w:marBottom w:val="0"/>
                      <w:divBdr>
                        <w:top w:val="none" w:sz="0" w:space="0" w:color="auto"/>
                        <w:left w:val="none" w:sz="0" w:space="0" w:color="auto"/>
                        <w:bottom w:val="none" w:sz="0" w:space="0" w:color="auto"/>
                        <w:right w:val="none" w:sz="0" w:space="0" w:color="auto"/>
                      </w:divBdr>
                      <w:divsChild>
                        <w:div w:id="2013490297">
                          <w:marLeft w:val="0"/>
                          <w:marRight w:val="0"/>
                          <w:marTop w:val="0"/>
                          <w:marBottom w:val="0"/>
                          <w:divBdr>
                            <w:top w:val="none" w:sz="0" w:space="0" w:color="auto"/>
                            <w:left w:val="none" w:sz="0" w:space="0" w:color="auto"/>
                            <w:bottom w:val="none" w:sz="0" w:space="0" w:color="auto"/>
                            <w:right w:val="none" w:sz="0" w:space="0" w:color="auto"/>
                          </w:divBdr>
                          <w:divsChild>
                            <w:div w:id="1782797328">
                              <w:marLeft w:val="0"/>
                              <w:marRight w:val="0"/>
                              <w:marTop w:val="0"/>
                              <w:marBottom w:val="0"/>
                              <w:divBdr>
                                <w:top w:val="none" w:sz="0" w:space="0" w:color="auto"/>
                                <w:left w:val="none" w:sz="0" w:space="0" w:color="auto"/>
                                <w:bottom w:val="none" w:sz="0" w:space="0" w:color="auto"/>
                                <w:right w:val="none" w:sz="0" w:space="0" w:color="auto"/>
                              </w:divBdr>
                              <w:divsChild>
                                <w:div w:id="11471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050417">
          <w:marLeft w:val="0"/>
          <w:marRight w:val="0"/>
          <w:marTop w:val="0"/>
          <w:marBottom w:val="0"/>
          <w:divBdr>
            <w:top w:val="none" w:sz="0" w:space="0" w:color="auto"/>
            <w:left w:val="none" w:sz="0" w:space="0" w:color="auto"/>
            <w:bottom w:val="none" w:sz="0" w:space="0" w:color="auto"/>
            <w:right w:val="none" w:sz="0" w:space="0" w:color="auto"/>
          </w:divBdr>
          <w:divsChild>
            <w:div w:id="64300791">
              <w:marLeft w:val="0"/>
              <w:marRight w:val="0"/>
              <w:marTop w:val="0"/>
              <w:marBottom w:val="0"/>
              <w:divBdr>
                <w:top w:val="none" w:sz="0" w:space="0" w:color="auto"/>
                <w:left w:val="none" w:sz="0" w:space="0" w:color="auto"/>
                <w:bottom w:val="none" w:sz="0" w:space="0" w:color="auto"/>
                <w:right w:val="none" w:sz="0" w:space="0" w:color="auto"/>
              </w:divBdr>
              <w:divsChild>
                <w:div w:id="499849531">
                  <w:marLeft w:val="0"/>
                  <w:marRight w:val="0"/>
                  <w:marTop w:val="0"/>
                  <w:marBottom w:val="0"/>
                  <w:divBdr>
                    <w:top w:val="none" w:sz="0" w:space="0" w:color="auto"/>
                    <w:left w:val="none" w:sz="0" w:space="0" w:color="auto"/>
                    <w:bottom w:val="none" w:sz="0" w:space="0" w:color="auto"/>
                    <w:right w:val="none" w:sz="0" w:space="0" w:color="auto"/>
                  </w:divBdr>
                  <w:divsChild>
                    <w:div w:id="745149285">
                      <w:marLeft w:val="0"/>
                      <w:marRight w:val="0"/>
                      <w:marTop w:val="0"/>
                      <w:marBottom w:val="0"/>
                      <w:divBdr>
                        <w:top w:val="none" w:sz="0" w:space="0" w:color="auto"/>
                        <w:left w:val="none" w:sz="0" w:space="0" w:color="auto"/>
                        <w:bottom w:val="none" w:sz="0" w:space="0" w:color="auto"/>
                        <w:right w:val="none" w:sz="0" w:space="0" w:color="auto"/>
                      </w:divBdr>
                    </w:div>
                    <w:div w:id="405735045">
                      <w:marLeft w:val="0"/>
                      <w:marRight w:val="0"/>
                      <w:marTop w:val="0"/>
                      <w:marBottom w:val="0"/>
                      <w:divBdr>
                        <w:top w:val="none" w:sz="0" w:space="0" w:color="auto"/>
                        <w:left w:val="none" w:sz="0" w:space="0" w:color="auto"/>
                        <w:bottom w:val="none" w:sz="0" w:space="0" w:color="auto"/>
                        <w:right w:val="none" w:sz="0" w:space="0" w:color="auto"/>
                      </w:divBdr>
                      <w:divsChild>
                        <w:div w:id="489518352">
                          <w:marLeft w:val="0"/>
                          <w:marRight w:val="0"/>
                          <w:marTop w:val="0"/>
                          <w:marBottom w:val="0"/>
                          <w:divBdr>
                            <w:top w:val="none" w:sz="0" w:space="0" w:color="auto"/>
                            <w:left w:val="none" w:sz="0" w:space="0" w:color="auto"/>
                            <w:bottom w:val="none" w:sz="0" w:space="0" w:color="auto"/>
                            <w:right w:val="none" w:sz="0" w:space="0" w:color="auto"/>
                          </w:divBdr>
                          <w:divsChild>
                            <w:div w:id="1029528273">
                              <w:marLeft w:val="0"/>
                              <w:marRight w:val="0"/>
                              <w:marTop w:val="0"/>
                              <w:marBottom w:val="0"/>
                              <w:divBdr>
                                <w:top w:val="none" w:sz="0" w:space="0" w:color="auto"/>
                                <w:left w:val="none" w:sz="0" w:space="0" w:color="auto"/>
                                <w:bottom w:val="none" w:sz="0" w:space="0" w:color="auto"/>
                                <w:right w:val="none" w:sz="0" w:space="0" w:color="auto"/>
                              </w:divBdr>
                              <w:divsChild>
                                <w:div w:id="6751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185128">
      <w:bodyDiv w:val="1"/>
      <w:marLeft w:val="0"/>
      <w:marRight w:val="0"/>
      <w:marTop w:val="0"/>
      <w:marBottom w:val="0"/>
      <w:divBdr>
        <w:top w:val="none" w:sz="0" w:space="0" w:color="auto"/>
        <w:left w:val="none" w:sz="0" w:space="0" w:color="auto"/>
        <w:bottom w:val="none" w:sz="0" w:space="0" w:color="auto"/>
        <w:right w:val="none" w:sz="0" w:space="0" w:color="auto"/>
      </w:divBdr>
    </w:div>
    <w:div w:id="1428890370">
      <w:bodyDiv w:val="1"/>
      <w:marLeft w:val="0"/>
      <w:marRight w:val="0"/>
      <w:marTop w:val="0"/>
      <w:marBottom w:val="0"/>
      <w:divBdr>
        <w:top w:val="none" w:sz="0" w:space="0" w:color="auto"/>
        <w:left w:val="none" w:sz="0" w:space="0" w:color="auto"/>
        <w:bottom w:val="none" w:sz="0" w:space="0" w:color="auto"/>
        <w:right w:val="none" w:sz="0" w:space="0" w:color="auto"/>
      </w:divBdr>
    </w:div>
    <w:div w:id="1548370311">
      <w:bodyDiv w:val="1"/>
      <w:marLeft w:val="0"/>
      <w:marRight w:val="0"/>
      <w:marTop w:val="0"/>
      <w:marBottom w:val="0"/>
      <w:divBdr>
        <w:top w:val="none" w:sz="0" w:space="0" w:color="auto"/>
        <w:left w:val="none" w:sz="0" w:space="0" w:color="auto"/>
        <w:bottom w:val="none" w:sz="0" w:space="0" w:color="auto"/>
        <w:right w:val="none" w:sz="0" w:space="0" w:color="auto"/>
      </w:divBdr>
    </w:div>
    <w:div w:id="1731033714">
      <w:bodyDiv w:val="1"/>
      <w:marLeft w:val="0"/>
      <w:marRight w:val="0"/>
      <w:marTop w:val="0"/>
      <w:marBottom w:val="0"/>
      <w:divBdr>
        <w:top w:val="none" w:sz="0" w:space="0" w:color="auto"/>
        <w:left w:val="none" w:sz="0" w:space="0" w:color="auto"/>
        <w:bottom w:val="none" w:sz="0" w:space="0" w:color="auto"/>
        <w:right w:val="none" w:sz="0" w:space="0" w:color="auto"/>
      </w:divBdr>
    </w:div>
    <w:div w:id="1763724913">
      <w:bodyDiv w:val="1"/>
      <w:marLeft w:val="0"/>
      <w:marRight w:val="0"/>
      <w:marTop w:val="0"/>
      <w:marBottom w:val="0"/>
      <w:divBdr>
        <w:top w:val="none" w:sz="0" w:space="0" w:color="auto"/>
        <w:left w:val="none" w:sz="0" w:space="0" w:color="auto"/>
        <w:bottom w:val="none" w:sz="0" w:space="0" w:color="auto"/>
        <w:right w:val="none" w:sz="0" w:space="0" w:color="auto"/>
      </w:divBdr>
      <w:divsChild>
        <w:div w:id="242882416">
          <w:marLeft w:val="0"/>
          <w:marRight w:val="0"/>
          <w:marTop w:val="0"/>
          <w:marBottom w:val="0"/>
          <w:divBdr>
            <w:top w:val="none" w:sz="0" w:space="0" w:color="auto"/>
            <w:left w:val="none" w:sz="0" w:space="0" w:color="auto"/>
            <w:bottom w:val="none" w:sz="0" w:space="0" w:color="auto"/>
            <w:right w:val="none" w:sz="0" w:space="0" w:color="auto"/>
          </w:divBdr>
          <w:divsChild>
            <w:div w:id="842474739">
              <w:marLeft w:val="0"/>
              <w:marRight w:val="0"/>
              <w:marTop w:val="0"/>
              <w:marBottom w:val="0"/>
              <w:divBdr>
                <w:top w:val="none" w:sz="0" w:space="0" w:color="auto"/>
                <w:left w:val="none" w:sz="0" w:space="0" w:color="auto"/>
                <w:bottom w:val="none" w:sz="0" w:space="0" w:color="auto"/>
                <w:right w:val="none" w:sz="0" w:space="0" w:color="auto"/>
              </w:divBdr>
            </w:div>
          </w:divsChild>
        </w:div>
        <w:div w:id="573051908">
          <w:marLeft w:val="0"/>
          <w:marRight w:val="0"/>
          <w:marTop w:val="0"/>
          <w:marBottom w:val="0"/>
          <w:divBdr>
            <w:top w:val="none" w:sz="0" w:space="0" w:color="auto"/>
            <w:left w:val="none" w:sz="0" w:space="0" w:color="auto"/>
            <w:bottom w:val="none" w:sz="0" w:space="0" w:color="auto"/>
            <w:right w:val="none" w:sz="0" w:space="0" w:color="auto"/>
          </w:divBdr>
          <w:divsChild>
            <w:div w:id="732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209">
      <w:bodyDiv w:val="1"/>
      <w:marLeft w:val="0"/>
      <w:marRight w:val="0"/>
      <w:marTop w:val="0"/>
      <w:marBottom w:val="0"/>
      <w:divBdr>
        <w:top w:val="none" w:sz="0" w:space="0" w:color="auto"/>
        <w:left w:val="none" w:sz="0" w:space="0" w:color="auto"/>
        <w:bottom w:val="none" w:sz="0" w:space="0" w:color="auto"/>
        <w:right w:val="none" w:sz="0" w:space="0" w:color="auto"/>
      </w:divBdr>
    </w:div>
    <w:div w:id="1982075484">
      <w:bodyDiv w:val="1"/>
      <w:marLeft w:val="0"/>
      <w:marRight w:val="0"/>
      <w:marTop w:val="0"/>
      <w:marBottom w:val="0"/>
      <w:divBdr>
        <w:top w:val="none" w:sz="0" w:space="0" w:color="auto"/>
        <w:left w:val="none" w:sz="0" w:space="0" w:color="auto"/>
        <w:bottom w:val="none" w:sz="0" w:space="0" w:color="auto"/>
        <w:right w:val="none" w:sz="0" w:space="0" w:color="auto"/>
      </w:divBdr>
    </w:div>
    <w:div w:id="20584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460A-57C9-4826-8E6E-9B44D1FD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4306</Words>
  <Characters>25412</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Bendl</dc:creator>
  <cp:lastModifiedBy>Renata Janulková</cp:lastModifiedBy>
  <cp:revision>6</cp:revision>
  <cp:lastPrinted>2019-07-31T08:59:00Z</cp:lastPrinted>
  <dcterms:created xsi:type="dcterms:W3CDTF">2022-10-06T07:39:00Z</dcterms:created>
  <dcterms:modified xsi:type="dcterms:W3CDTF">2022-10-06T08:16:00Z</dcterms:modified>
</cp:coreProperties>
</file>