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proofErr w:type="gramStart"/>
      <w:r w:rsidRPr="00953E13">
        <w:rPr>
          <w:rFonts w:ascii="Palatino Linotype" w:hAnsi="Palatino Linotype"/>
          <w:sz w:val="18"/>
          <w:szCs w:val="18"/>
        </w:rPr>
        <w:t>Č.j.</w:t>
      </w:r>
      <w:proofErr w:type="gramEnd"/>
      <w:r w:rsidRPr="00953E13">
        <w:rPr>
          <w:rFonts w:ascii="Palatino Linotype" w:hAnsi="Palatino Linotype"/>
          <w:sz w:val="18"/>
          <w:szCs w:val="18"/>
        </w:rPr>
        <w:t xml:space="preserve"> NG </w:t>
      </w:r>
      <w:r w:rsidR="00987C38">
        <w:rPr>
          <w:rFonts w:ascii="Palatino Linotype" w:hAnsi="Palatino Linotype"/>
          <w:sz w:val="18"/>
          <w:szCs w:val="18"/>
        </w:rPr>
        <w:t>1295/2022</w:t>
      </w:r>
    </w:p>
    <w:p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87C38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987C38">
        <w:rPr>
          <w:rFonts w:ascii="Palatino Linotype" w:hAnsi="Palatino Linotype"/>
          <w:b/>
          <w:bCs/>
          <w:smallCaps/>
          <w:sz w:val="18"/>
          <w:szCs w:val="18"/>
        </w:rPr>
        <w:t>371/2022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987C38">
        <w:rPr>
          <w:rFonts w:ascii="Palatino Linotype" w:hAnsi="Palatino Linotype"/>
          <w:b/>
          <w:bCs/>
          <w:smallCaps/>
          <w:sz w:val="18"/>
          <w:szCs w:val="18"/>
        </w:rPr>
        <w:t>28. července 2022</w:t>
      </w:r>
    </w:p>
    <w:p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>níže „</w:t>
      </w:r>
      <w:proofErr w:type="spellStart"/>
      <w:r w:rsidRPr="00953E13">
        <w:rPr>
          <w:rFonts w:ascii="Palatino Linotype" w:hAnsi="Palatino Linotype"/>
          <w:b/>
          <w:snapToGrid w:val="0"/>
          <w:sz w:val="18"/>
          <w:szCs w:val="18"/>
        </w:rPr>
        <w:t>Půjčitel</w:t>
      </w:r>
      <w:proofErr w:type="spellEnd"/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“ </w:t>
      </w:r>
    </w:p>
    <w:p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:rsidR="00987C38" w:rsidRPr="00CB3E1C" w:rsidRDefault="00987C38" w:rsidP="00987C38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CB3E1C">
        <w:rPr>
          <w:rFonts w:ascii="Palatino Linotype" w:hAnsi="Palatino Linotype"/>
          <w:b/>
          <w:snapToGrid w:val="0"/>
          <w:sz w:val="18"/>
          <w:szCs w:val="18"/>
        </w:rPr>
        <w:t>Západočeská galerie v Plzni, příspěvková organizace</w:t>
      </w:r>
    </w:p>
    <w:p w:rsidR="00987C38" w:rsidRPr="00CB3E1C" w:rsidRDefault="00987C38" w:rsidP="00987C38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Pražská 13, 301 00 Plzeň</w:t>
      </w:r>
    </w:p>
    <w:p w:rsidR="00987C38" w:rsidRPr="00CB3E1C" w:rsidRDefault="00987C38" w:rsidP="00987C38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zastoupená Mgr. Romanem Musilem, ředitelem</w:t>
      </w:r>
    </w:p>
    <w:p w:rsidR="00987C38" w:rsidRPr="00CB3E1C" w:rsidRDefault="00987C38" w:rsidP="00987C38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IČ: 00263338</w:t>
      </w:r>
    </w:p>
    <w:p w:rsidR="00987C38" w:rsidRPr="00CB3E1C" w:rsidRDefault="00987C38" w:rsidP="00987C38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DIČ: CZ 00263338</w:t>
      </w:r>
    </w:p>
    <w:p w:rsidR="00987C38" w:rsidRPr="00CB3E1C" w:rsidRDefault="00987C38" w:rsidP="00987C38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CB3E1C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proofErr w:type="spellStart"/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>ůjčitel</w:t>
      </w:r>
      <w:proofErr w:type="spellEnd"/>
      <w:r w:rsidRPr="00953E13">
        <w:rPr>
          <w:rFonts w:ascii="Palatino Linotype" w:hAnsi="Palatino Linotype"/>
          <w:sz w:val="18"/>
          <w:szCs w:val="18"/>
        </w:rPr>
        <w:t xml:space="preserve">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počtu </w:t>
      </w:r>
      <w:r w:rsidR="00D44D3F">
        <w:rPr>
          <w:rFonts w:ascii="Palatino Linotype" w:hAnsi="Palatino Linotype"/>
          <w:sz w:val="18"/>
          <w:szCs w:val="18"/>
        </w:rPr>
        <w:t>x</w:t>
      </w:r>
      <w:bookmarkStart w:id="0" w:name="_GoBack"/>
      <w:bookmarkEnd w:id="0"/>
      <w:r w:rsidR="00987C38">
        <w:rPr>
          <w:rFonts w:ascii="Palatino Linotype" w:hAnsi="Palatino Linotype"/>
          <w:sz w:val="18"/>
          <w:szCs w:val="18"/>
        </w:rPr>
        <w:t xml:space="preserve"> listy</w:t>
      </w:r>
      <w:r w:rsidR="00CC4247" w:rsidRPr="00953E13">
        <w:rPr>
          <w:rFonts w:ascii="Palatino Linotype" w:hAnsi="Palatino Linotype"/>
          <w:sz w:val="18"/>
          <w:szCs w:val="18"/>
        </w:rPr>
        <w:t xml:space="preserve">. </w:t>
      </w:r>
    </w:p>
    <w:p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:rsidR="00CC4247" w:rsidRPr="00953E13" w:rsidRDefault="00CC4247" w:rsidP="00F87CC6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</w:t>
      </w:r>
      <w:r w:rsidR="00D44D3F">
        <w:rPr>
          <w:rFonts w:ascii="Palatino Linotype" w:hAnsi="Palatino Linotype"/>
          <w:sz w:val="18"/>
          <w:szCs w:val="18"/>
        </w:rPr>
        <w:t xml:space="preserve">dílo </w:t>
      </w:r>
      <w:proofErr w:type="spellStart"/>
      <w:proofErr w:type="gramStart"/>
      <w:r w:rsidR="00F87CC6">
        <w:rPr>
          <w:rFonts w:ascii="Palatino Linotype" w:hAnsi="Palatino Linotype"/>
          <w:sz w:val="18"/>
          <w:szCs w:val="18"/>
        </w:rPr>
        <w:t>p</w:t>
      </w:r>
      <w:r w:rsidR="00D44D3F">
        <w:rPr>
          <w:rFonts w:ascii="Palatino Linotype" w:hAnsi="Palatino Linotype"/>
          <w:sz w:val="18"/>
          <w:szCs w:val="18"/>
        </w:rPr>
        <w:t>oř</w:t>
      </w:r>
      <w:proofErr w:type="spellEnd"/>
      <w:r w:rsidR="00D44D3F">
        <w:rPr>
          <w:rFonts w:ascii="Palatino Linotype" w:hAnsi="Palatino Linotype"/>
          <w:sz w:val="18"/>
          <w:szCs w:val="18"/>
        </w:rPr>
        <w:t xml:space="preserve"> .č.</w:t>
      </w:r>
      <w:proofErr w:type="gramEnd"/>
      <w:r w:rsidR="00D44D3F">
        <w:rPr>
          <w:rFonts w:ascii="Palatino Linotype" w:hAnsi="Palatino Linotype"/>
          <w:sz w:val="18"/>
          <w:szCs w:val="18"/>
        </w:rPr>
        <w:t xml:space="preserve"> </w:t>
      </w:r>
      <w:r w:rsidR="00D44D3F">
        <w:rPr>
          <w:rFonts w:ascii="Palatino Linotype" w:hAnsi="Palatino Linotype"/>
          <w:sz w:val="18"/>
          <w:szCs w:val="18"/>
        </w:rPr>
        <w:lastRenderedPageBreak/>
        <w:t>xxxxxxxxxxxxxxxxxxxxxxxxxxxxxxxxxxxxxxxxxxxxxxxxxxxxxxxxxxxxxxxxxxxxxxxxxxxxxxxxxxxxxxxxxxxxxxxxxxxxxxxxxxxxxxxxxxxxxxxxxxxxxxxxxxxxxxxxxxxxxxxxxxxxxxxxxxxxxxxxxxxxxxxxxxxxxxxxxx</w:t>
      </w:r>
    </w:p>
    <w:p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uzavírán s platností ode dne jeho podpisu oběma stranami, na dobu určitou. </w:t>
      </w:r>
      <w:r w:rsidRPr="00987C38">
        <w:rPr>
          <w:rFonts w:ascii="Palatino Linotype" w:hAnsi="Palatino Linotype"/>
          <w:sz w:val="18"/>
          <w:szCs w:val="18"/>
        </w:rPr>
        <w:t>Tento Dodatek nabývá účinnosti dnem uveřejnění v registru smluv</w:t>
      </w:r>
      <w:r w:rsidRPr="00953E13">
        <w:rPr>
          <w:rFonts w:ascii="Palatino Linotype" w:hAnsi="Palatino Linotype"/>
          <w:sz w:val="18"/>
          <w:szCs w:val="18"/>
        </w:rPr>
        <w:t>.</w:t>
      </w:r>
    </w:p>
    <w:p w:rsidR="004F64C7" w:rsidRPr="00987C38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87C38">
        <w:rPr>
          <w:rFonts w:ascii="Palatino Linotype" w:hAnsi="Palatino Linotype"/>
          <w:sz w:val="18"/>
          <w:szCs w:val="18"/>
        </w:rPr>
        <w:t>Uveřejnění v registru smluv</w:t>
      </w:r>
    </w:p>
    <w:p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987C38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</w:t>
      </w:r>
      <w:proofErr w:type="spellStart"/>
      <w:r w:rsidRPr="00987C38">
        <w:rPr>
          <w:rFonts w:ascii="Palatino Linotype" w:hAnsi="Palatino Linotype"/>
          <w:sz w:val="18"/>
          <w:szCs w:val="18"/>
        </w:rPr>
        <w:t>Půjčitel</w:t>
      </w:r>
      <w:proofErr w:type="spellEnd"/>
      <w:r w:rsidRPr="00987C38">
        <w:rPr>
          <w:rFonts w:ascii="Palatino Linotype" w:hAnsi="Palatino Linotype"/>
          <w:sz w:val="18"/>
          <w:szCs w:val="18"/>
        </w:rPr>
        <w:t xml:space="preserve">, stejně tak, jako </w:t>
      </w:r>
      <w:r w:rsidR="0080773A" w:rsidRPr="00987C38">
        <w:rPr>
          <w:rFonts w:ascii="Palatino Linotype" w:hAnsi="Palatino Linotype"/>
          <w:sz w:val="18"/>
          <w:szCs w:val="18"/>
        </w:rPr>
        <w:t>s</w:t>
      </w:r>
      <w:r w:rsidRPr="00987C38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987C38">
        <w:rPr>
          <w:rFonts w:ascii="Palatino Linotype" w:hAnsi="Palatino Linotype"/>
          <w:sz w:val="18"/>
          <w:szCs w:val="18"/>
        </w:rPr>
        <w:t>Článek č. 1</w:t>
      </w:r>
      <w:r w:rsidRPr="00987C38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987C38">
        <w:rPr>
          <w:rFonts w:ascii="Palatino Linotype" w:hAnsi="Palatino Linotype"/>
          <w:sz w:val="18"/>
          <w:szCs w:val="18"/>
        </w:rPr>
        <w:t xml:space="preserve"> má důvěrnou povahu </w:t>
      </w:r>
      <w:r w:rsidRPr="00987C38">
        <w:rPr>
          <w:rFonts w:ascii="Palatino Linotype" w:hAnsi="Palatino Linotype"/>
          <w:sz w:val="18"/>
          <w:szCs w:val="18"/>
        </w:rPr>
        <w:t xml:space="preserve">z důvodu zájmu na ochraně kulturního dědictví a sbírek </w:t>
      </w:r>
      <w:proofErr w:type="spellStart"/>
      <w:r w:rsidRPr="00987C38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987C38">
        <w:rPr>
          <w:rFonts w:ascii="Palatino Linotype" w:hAnsi="Palatino Linotype"/>
          <w:sz w:val="18"/>
          <w:szCs w:val="18"/>
        </w:rPr>
        <w:t xml:space="preserve"> a též obchodního tajemství </w:t>
      </w:r>
      <w:proofErr w:type="spellStart"/>
      <w:r w:rsidRPr="00987C38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987C38">
        <w:rPr>
          <w:rFonts w:ascii="Palatino Linotype" w:hAnsi="Palatino Linotype"/>
          <w:sz w:val="18"/>
          <w:szCs w:val="18"/>
        </w:rPr>
        <w:t xml:space="preserve"> a není určena ke zveřejnění. Provede-li zveřejnění </w:t>
      </w:r>
      <w:r w:rsidR="00A953B7" w:rsidRPr="00987C38">
        <w:rPr>
          <w:rFonts w:ascii="Palatino Linotype" w:hAnsi="Palatino Linotype"/>
          <w:sz w:val="18"/>
          <w:szCs w:val="18"/>
        </w:rPr>
        <w:t>článku č. 1</w:t>
      </w:r>
      <w:r w:rsidRPr="00987C38">
        <w:rPr>
          <w:rFonts w:ascii="Palatino Linotype" w:hAnsi="Palatino Linotype"/>
          <w:sz w:val="18"/>
          <w:szCs w:val="18"/>
        </w:rPr>
        <w:t xml:space="preserve"> tohoto Dodatku Vypůjčitel, odpovídá </w:t>
      </w:r>
      <w:proofErr w:type="spellStart"/>
      <w:r w:rsidRPr="00987C38">
        <w:rPr>
          <w:rFonts w:ascii="Palatino Linotype" w:hAnsi="Palatino Linotype"/>
          <w:sz w:val="18"/>
          <w:szCs w:val="18"/>
        </w:rPr>
        <w:t>Půjčiteli</w:t>
      </w:r>
      <w:proofErr w:type="spellEnd"/>
      <w:r w:rsidRPr="00987C38">
        <w:rPr>
          <w:rFonts w:ascii="Palatino Linotype" w:hAnsi="Palatino Linotype"/>
          <w:sz w:val="18"/>
          <w:szCs w:val="18"/>
        </w:rPr>
        <w:t xml:space="preserve"> bez omezení za veškerou újmu, která </w:t>
      </w:r>
      <w:proofErr w:type="spellStart"/>
      <w:r w:rsidRPr="00987C38">
        <w:rPr>
          <w:rFonts w:ascii="Palatino Linotype" w:hAnsi="Palatino Linotype"/>
          <w:sz w:val="18"/>
          <w:szCs w:val="18"/>
        </w:rPr>
        <w:t>Půjčiteli</w:t>
      </w:r>
      <w:proofErr w:type="spellEnd"/>
      <w:r w:rsidRPr="00987C38">
        <w:rPr>
          <w:rFonts w:ascii="Palatino Linotype" w:hAnsi="Palatino Linotype"/>
          <w:sz w:val="18"/>
          <w:szCs w:val="18"/>
        </w:rPr>
        <w:t xml:space="preserve"> v souvislosti s tímto neoprávněným zveřejněním vznikne</w:t>
      </w:r>
      <w:r w:rsidR="0080773A" w:rsidRPr="00987C38">
        <w:rPr>
          <w:rFonts w:ascii="Palatino Linotype" w:hAnsi="Palatino Linotype"/>
          <w:sz w:val="18"/>
          <w:szCs w:val="18"/>
        </w:rPr>
        <w:t xml:space="preserve">, </w:t>
      </w:r>
      <w:r w:rsidRPr="00987C38">
        <w:rPr>
          <w:rFonts w:ascii="Palatino Linotype" w:hAnsi="Palatino Linotype"/>
          <w:sz w:val="18"/>
          <w:szCs w:val="18"/>
        </w:rPr>
        <w:t xml:space="preserve">a </w:t>
      </w:r>
      <w:proofErr w:type="spellStart"/>
      <w:r w:rsidRPr="00987C38">
        <w:rPr>
          <w:rFonts w:ascii="Palatino Linotype" w:hAnsi="Palatino Linotype"/>
          <w:sz w:val="18"/>
          <w:szCs w:val="18"/>
        </w:rPr>
        <w:t>Půjčitel</w:t>
      </w:r>
      <w:proofErr w:type="spellEnd"/>
      <w:r w:rsidRPr="00987C38">
        <w:rPr>
          <w:rFonts w:ascii="Palatino Linotype" w:hAnsi="Palatino Linotype"/>
          <w:sz w:val="18"/>
          <w:szCs w:val="18"/>
        </w:rPr>
        <w:t xml:space="preserve"> je dále oprávněn od Smlouvy o výpůjčce i od tohoto Dodatku odstoupit.</w:t>
      </w:r>
    </w:p>
    <w:p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987C38">
        <w:rPr>
          <w:rFonts w:ascii="Palatino Linotype" w:hAnsi="Palatino Linotype"/>
          <w:sz w:val="18"/>
          <w:szCs w:val="18"/>
        </w:rPr>
        <w:t xml:space="preserve">371/2022 </w:t>
      </w:r>
      <w:r w:rsidRPr="00953E13">
        <w:rPr>
          <w:rFonts w:ascii="Palatino Linotype" w:hAnsi="Palatino Linotype"/>
          <w:sz w:val="18"/>
          <w:szCs w:val="18"/>
        </w:rPr>
        <w:t xml:space="preserve">ze dne </w:t>
      </w:r>
      <w:r w:rsidR="00987C38" w:rsidRPr="00987C38">
        <w:rPr>
          <w:rFonts w:ascii="Palatino Linotype" w:hAnsi="Palatino Linotype"/>
          <w:sz w:val="18"/>
          <w:szCs w:val="18"/>
        </w:rPr>
        <w:t xml:space="preserve">28. července 2022 </w:t>
      </w:r>
      <w:r w:rsidRPr="00987C38">
        <w:rPr>
          <w:rFonts w:ascii="Palatino Linotype" w:hAnsi="Palatino Linotype"/>
          <w:sz w:val="18"/>
          <w:szCs w:val="18"/>
        </w:rPr>
        <w:t>zůstávají v</w:t>
      </w:r>
      <w:r w:rsidRPr="00953E13">
        <w:rPr>
          <w:rFonts w:ascii="Palatino Linotype" w:hAnsi="Palatino Linotype"/>
          <w:sz w:val="18"/>
          <w:szCs w:val="18"/>
        </w:rPr>
        <w:t> platnosti.</w:t>
      </w:r>
    </w:p>
    <w:p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87C38">
        <w:rPr>
          <w:rFonts w:ascii="Palatino Linotype" w:hAnsi="Palatino Linotype"/>
          <w:snapToGrid w:val="0"/>
          <w:sz w:val="18"/>
          <w:szCs w:val="18"/>
        </w:rPr>
        <w:t>Mgr. Roman Musil</w:t>
      </w:r>
    </w:p>
    <w:p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87C38">
        <w:rPr>
          <w:rFonts w:ascii="Palatino Linotype" w:hAnsi="Palatino Linotype"/>
          <w:snapToGrid w:val="0"/>
          <w:sz w:val="18"/>
          <w:szCs w:val="18"/>
        </w:rPr>
        <w:t>ředitel ZČG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proofErr w:type="spellStart"/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proofErr w:type="spellEnd"/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28" w:rsidRDefault="00E44E28" w:rsidP="007013F0">
      <w:r>
        <w:separator/>
      </w:r>
    </w:p>
  </w:endnote>
  <w:endnote w:type="continuationSeparator" w:id="0">
    <w:p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249922"/>
      <w:docPartObj>
        <w:docPartGallery w:val="Page Numbers (Bottom of Page)"/>
        <w:docPartUnique/>
      </w:docPartObj>
    </w:sdtPr>
    <w:sdtEndPr/>
    <w:sdtContent>
      <w:p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3F">
          <w:rPr>
            <w:noProof/>
          </w:rPr>
          <w:t>2</w:t>
        </w:r>
        <w:r>
          <w:fldChar w:fldCharType="end"/>
        </w:r>
        <w: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9154"/>
      <w:docPartObj>
        <w:docPartGallery w:val="Page Numbers (Bottom of Page)"/>
        <w:docPartUnique/>
      </w:docPartObj>
    </w:sdtPr>
    <w:sdtEndPr/>
    <w:sdtContent>
      <w:p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3F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28" w:rsidRDefault="00E44E28" w:rsidP="007013F0">
      <w:r>
        <w:separator/>
      </w:r>
    </w:p>
  </w:footnote>
  <w:footnote w:type="continuationSeparator" w:id="0">
    <w:p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B8F8CE9" wp14:editId="3D1D7EB1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87C38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44D3F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5F57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87C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A97C536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Samuel Královič</cp:lastModifiedBy>
  <cp:revision>2</cp:revision>
  <cp:lastPrinted>2017-09-12T09:28:00Z</cp:lastPrinted>
  <dcterms:created xsi:type="dcterms:W3CDTF">2022-09-26T14:04:00Z</dcterms:created>
  <dcterms:modified xsi:type="dcterms:W3CDTF">2022-09-26T14:04:00Z</dcterms:modified>
</cp:coreProperties>
</file>