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FF92A" w14:textId="77777777" w:rsidR="00E36346" w:rsidRDefault="00E36346">
      <w:pPr>
        <w:jc w:val="right"/>
      </w:pPr>
      <w:r>
        <w:pict w14:anchorId="01CDB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32.25pt">
            <v:imagedata r:id="rId7" o:title=""/>
          </v:shape>
        </w:pict>
      </w:r>
    </w:p>
    <w:p w14:paraId="2126AC9B" w14:textId="77777777" w:rsidR="00101652" w:rsidRPr="00101652" w:rsidRDefault="00101652" w:rsidP="00101652">
      <w:pPr>
        <w:ind w:left="6480" w:firstLine="720"/>
        <w:jc w:val="right"/>
        <w:rPr>
          <w:b/>
          <w:bCs/>
        </w:rPr>
      </w:pPr>
      <w:r w:rsidRPr="00101652">
        <w:rPr>
          <w:b/>
          <w:bCs/>
        </w:rPr>
        <w:t>2022/05940</w:t>
      </w:r>
    </w:p>
    <w:p w14:paraId="63B882F5" w14:textId="77777777" w:rsidR="00101652" w:rsidRDefault="00E36346" w:rsidP="00101652">
      <w:pPr>
        <w:ind w:left="6480" w:firstLine="720"/>
        <w:jc w:val="center"/>
      </w:pPr>
      <w:r>
        <w:t>Stejnopis č.</w:t>
      </w:r>
    </w:p>
    <w:p w14:paraId="3884EA3D" w14:textId="77777777" w:rsidR="00101652" w:rsidRPr="00B167E2" w:rsidRDefault="00101652" w:rsidP="00101652">
      <w:pPr>
        <w:pStyle w:val="NZEVSMLOUVY"/>
        <w:spacing w:after="0"/>
        <w:rPr>
          <w:sz w:val="36"/>
          <w:szCs w:val="32"/>
        </w:rPr>
      </w:pPr>
      <w:r>
        <w:rPr>
          <w:sz w:val="36"/>
          <w:szCs w:val="32"/>
        </w:rPr>
        <w:t>SMĚNNÁ SMLOUVA</w:t>
      </w:r>
    </w:p>
    <w:p w14:paraId="5E1AFBF4" w14:textId="77777777" w:rsidR="00101652" w:rsidRDefault="00101652" w:rsidP="00101652">
      <w:pPr>
        <w:jc w:val="center"/>
        <w:rPr>
          <w:b/>
          <w:bCs/>
          <w:sz w:val="32"/>
          <w:szCs w:val="32"/>
        </w:rPr>
      </w:pPr>
      <w:r>
        <w:rPr>
          <w:b/>
          <w:bCs/>
          <w:sz w:val="32"/>
          <w:szCs w:val="32"/>
        </w:rPr>
        <w:t>č. SME/35/05/015725/2022</w:t>
      </w:r>
    </w:p>
    <w:p w14:paraId="4C4098A8" w14:textId="77777777" w:rsidR="00101652" w:rsidRPr="00B167E2" w:rsidRDefault="00101652" w:rsidP="00101652">
      <w:pPr>
        <w:pStyle w:val="SMLOUVA"/>
      </w:pPr>
    </w:p>
    <w:p w14:paraId="652D36C7" w14:textId="77777777" w:rsidR="00101652" w:rsidRPr="004826AB" w:rsidRDefault="00101652" w:rsidP="00101652">
      <w:pPr>
        <w:pStyle w:val="SMLOUVA"/>
        <w:rPr>
          <w:rFonts w:ascii="Times New Roman" w:hAnsi="Times New Roman"/>
          <w:b/>
          <w:bCs/>
          <w:szCs w:val="22"/>
          <w:u w:val="single"/>
        </w:rPr>
      </w:pPr>
      <w:r w:rsidRPr="004826AB">
        <w:rPr>
          <w:rFonts w:ascii="Times New Roman" w:hAnsi="Times New Roman"/>
          <w:b/>
          <w:bCs/>
          <w:szCs w:val="22"/>
          <w:u w:val="single"/>
        </w:rPr>
        <w:t>SMLUVNÍ STRANY:</w:t>
      </w:r>
    </w:p>
    <w:p w14:paraId="129B50A7" w14:textId="77777777" w:rsidR="00101652" w:rsidRPr="004826AB" w:rsidRDefault="00101652" w:rsidP="00101652">
      <w:pPr>
        <w:pStyle w:val="SMLOUVA"/>
        <w:rPr>
          <w:rFonts w:ascii="Times New Roman" w:hAnsi="Times New Roman"/>
          <w:szCs w:val="22"/>
        </w:rPr>
      </w:pPr>
    </w:p>
    <w:p w14:paraId="6B71E0C5" w14:textId="77777777" w:rsidR="00101652" w:rsidRPr="004826AB" w:rsidRDefault="00101652" w:rsidP="00101652">
      <w:pPr>
        <w:pStyle w:val="SMLOUVA"/>
        <w:numPr>
          <w:ilvl w:val="0"/>
          <w:numId w:val="11"/>
        </w:numPr>
        <w:rPr>
          <w:rFonts w:ascii="Times New Roman" w:hAnsi="Times New Roman"/>
          <w:b/>
          <w:szCs w:val="22"/>
        </w:rPr>
      </w:pPr>
      <w:bookmarkStart w:id="0" w:name="_Hlk517342855"/>
      <w:r w:rsidRPr="004826AB">
        <w:rPr>
          <w:rFonts w:ascii="Times New Roman" w:hAnsi="Times New Roman"/>
          <w:b/>
          <w:szCs w:val="22"/>
        </w:rPr>
        <w:t>Hlavní město Praha</w:t>
      </w:r>
    </w:p>
    <w:p w14:paraId="0AC8D80F" w14:textId="77777777" w:rsidR="00101652" w:rsidRPr="004826AB" w:rsidRDefault="00101652" w:rsidP="00101652">
      <w:pPr>
        <w:pStyle w:val="SMLOUVA"/>
        <w:ind w:firstLine="360"/>
        <w:rPr>
          <w:rFonts w:ascii="Times New Roman" w:hAnsi="Times New Roman"/>
          <w:bCs/>
          <w:szCs w:val="22"/>
        </w:rPr>
      </w:pPr>
      <w:r w:rsidRPr="004826AB">
        <w:rPr>
          <w:rFonts w:ascii="Times New Roman" w:hAnsi="Times New Roman"/>
          <w:bCs/>
          <w:szCs w:val="22"/>
        </w:rPr>
        <w:t>IČO</w:t>
      </w:r>
      <w:r>
        <w:rPr>
          <w:rFonts w:ascii="Times New Roman" w:hAnsi="Times New Roman"/>
          <w:bCs/>
          <w:szCs w:val="22"/>
        </w:rPr>
        <w:t>:</w:t>
      </w:r>
      <w:r w:rsidRPr="004826AB">
        <w:rPr>
          <w:rFonts w:ascii="Times New Roman" w:hAnsi="Times New Roman"/>
          <w:bCs/>
          <w:szCs w:val="22"/>
        </w:rPr>
        <w:t xml:space="preserve"> 00064581</w:t>
      </w:r>
    </w:p>
    <w:p w14:paraId="56157FE7" w14:textId="77777777" w:rsidR="00101652" w:rsidRPr="004826AB" w:rsidRDefault="00101652" w:rsidP="00101652">
      <w:pPr>
        <w:pStyle w:val="SMLOUVA"/>
        <w:ind w:firstLine="360"/>
        <w:rPr>
          <w:rFonts w:ascii="Times New Roman" w:hAnsi="Times New Roman"/>
          <w:bCs/>
          <w:szCs w:val="22"/>
        </w:rPr>
      </w:pPr>
      <w:r w:rsidRPr="004826AB">
        <w:rPr>
          <w:rFonts w:ascii="Times New Roman" w:hAnsi="Times New Roman"/>
          <w:bCs/>
          <w:szCs w:val="22"/>
        </w:rPr>
        <w:t>DIČ</w:t>
      </w:r>
      <w:r>
        <w:rPr>
          <w:rFonts w:ascii="Times New Roman" w:hAnsi="Times New Roman"/>
          <w:bCs/>
          <w:szCs w:val="22"/>
        </w:rPr>
        <w:t>:</w:t>
      </w:r>
      <w:r w:rsidRPr="004826AB">
        <w:rPr>
          <w:rFonts w:ascii="Times New Roman" w:hAnsi="Times New Roman"/>
          <w:bCs/>
          <w:szCs w:val="22"/>
        </w:rPr>
        <w:t xml:space="preserve"> CZ00064581, plátce DPH</w:t>
      </w:r>
    </w:p>
    <w:p w14:paraId="11D8B390" w14:textId="77777777" w:rsidR="00101652" w:rsidRPr="004826AB" w:rsidRDefault="00101652" w:rsidP="00101652">
      <w:pPr>
        <w:pStyle w:val="SMLOUVA"/>
        <w:ind w:firstLine="360"/>
        <w:rPr>
          <w:rFonts w:ascii="Times New Roman" w:hAnsi="Times New Roman"/>
          <w:bCs/>
          <w:szCs w:val="22"/>
        </w:rPr>
      </w:pPr>
      <w:r w:rsidRPr="004826AB">
        <w:rPr>
          <w:rFonts w:ascii="Times New Roman" w:hAnsi="Times New Roman"/>
          <w:bCs/>
          <w:szCs w:val="22"/>
        </w:rPr>
        <w:t>se sídlem</w:t>
      </w:r>
      <w:r>
        <w:rPr>
          <w:rFonts w:ascii="Times New Roman" w:hAnsi="Times New Roman"/>
          <w:bCs/>
          <w:szCs w:val="22"/>
        </w:rPr>
        <w:t>:</w:t>
      </w:r>
      <w:r w:rsidRPr="004826AB">
        <w:rPr>
          <w:rFonts w:ascii="Times New Roman" w:hAnsi="Times New Roman"/>
          <w:bCs/>
          <w:szCs w:val="22"/>
        </w:rPr>
        <w:t xml:space="preserve"> Mariánské náměstí 2, 110 01 Praha 1</w:t>
      </w:r>
    </w:p>
    <w:p w14:paraId="416D4B57" w14:textId="77777777" w:rsidR="00101652" w:rsidRPr="004826AB" w:rsidRDefault="00101652" w:rsidP="00101652">
      <w:pPr>
        <w:pStyle w:val="SMLOUVA"/>
        <w:ind w:firstLine="360"/>
        <w:rPr>
          <w:rFonts w:ascii="Times New Roman" w:hAnsi="Times New Roman"/>
          <w:bCs/>
          <w:szCs w:val="22"/>
        </w:rPr>
      </w:pPr>
      <w:r w:rsidRPr="004826AB">
        <w:rPr>
          <w:rFonts w:ascii="Times New Roman" w:hAnsi="Times New Roman"/>
          <w:bCs/>
          <w:szCs w:val="22"/>
        </w:rPr>
        <w:t xml:space="preserve">zastoupené Ing. Janem Rakem, ředitelem odboru hospodaření s majetkem MHMP </w:t>
      </w:r>
    </w:p>
    <w:p w14:paraId="18F03302" w14:textId="77777777" w:rsidR="00101652" w:rsidRPr="004826AB" w:rsidRDefault="00101652" w:rsidP="00101652">
      <w:pPr>
        <w:pStyle w:val="SMLOUVA"/>
        <w:rPr>
          <w:rFonts w:ascii="Times New Roman" w:hAnsi="Times New Roman"/>
          <w:szCs w:val="22"/>
        </w:rPr>
      </w:pPr>
    </w:p>
    <w:p w14:paraId="51E18481" w14:textId="77777777" w:rsidR="00101652" w:rsidRPr="004826AB" w:rsidRDefault="00101652" w:rsidP="00101652">
      <w:pPr>
        <w:pStyle w:val="SMLOUVA"/>
        <w:ind w:firstLine="360"/>
        <w:rPr>
          <w:rFonts w:ascii="Times New Roman" w:hAnsi="Times New Roman"/>
          <w:szCs w:val="22"/>
        </w:rPr>
      </w:pPr>
      <w:r w:rsidRPr="004826AB">
        <w:rPr>
          <w:rFonts w:ascii="Times New Roman" w:hAnsi="Times New Roman"/>
          <w:szCs w:val="22"/>
        </w:rPr>
        <w:t>(dále jen „</w:t>
      </w:r>
      <w:r w:rsidRPr="004826AB">
        <w:rPr>
          <w:rFonts w:ascii="Times New Roman" w:hAnsi="Times New Roman"/>
          <w:b/>
          <w:bCs/>
          <w:i/>
          <w:iCs/>
          <w:szCs w:val="22"/>
        </w:rPr>
        <w:t>Strana 1</w:t>
      </w:r>
      <w:r w:rsidRPr="004826AB">
        <w:rPr>
          <w:rFonts w:ascii="Times New Roman" w:hAnsi="Times New Roman"/>
          <w:szCs w:val="22"/>
        </w:rPr>
        <w:t>“)</w:t>
      </w:r>
    </w:p>
    <w:p w14:paraId="53A52C38" w14:textId="77777777" w:rsidR="00101652" w:rsidRPr="004826AB" w:rsidRDefault="00101652" w:rsidP="00101652">
      <w:pPr>
        <w:pStyle w:val="SMLOUVA"/>
        <w:rPr>
          <w:rFonts w:ascii="Times New Roman" w:hAnsi="Times New Roman"/>
          <w:szCs w:val="22"/>
        </w:rPr>
      </w:pPr>
    </w:p>
    <w:p w14:paraId="029E34A4" w14:textId="77777777" w:rsidR="00101652" w:rsidRPr="004826AB" w:rsidRDefault="00101652" w:rsidP="00101652">
      <w:pPr>
        <w:pStyle w:val="SMLOUVA"/>
        <w:rPr>
          <w:rFonts w:ascii="Times New Roman" w:hAnsi="Times New Roman"/>
          <w:szCs w:val="22"/>
        </w:rPr>
      </w:pPr>
      <w:r w:rsidRPr="004826AB">
        <w:rPr>
          <w:rFonts w:ascii="Times New Roman" w:hAnsi="Times New Roman"/>
          <w:szCs w:val="22"/>
        </w:rPr>
        <w:t>a</w:t>
      </w:r>
    </w:p>
    <w:p w14:paraId="0A563852" w14:textId="77777777" w:rsidR="00101652" w:rsidRPr="004826AB" w:rsidRDefault="00101652" w:rsidP="00101652">
      <w:pPr>
        <w:pStyle w:val="SMLOUVA"/>
        <w:rPr>
          <w:rFonts w:ascii="Times New Roman" w:hAnsi="Times New Roman"/>
          <w:szCs w:val="22"/>
        </w:rPr>
      </w:pPr>
    </w:p>
    <w:p w14:paraId="28BB52DF" w14:textId="77777777" w:rsidR="00101652" w:rsidRPr="004826AB" w:rsidRDefault="00101652" w:rsidP="00101652">
      <w:pPr>
        <w:pStyle w:val="SMLOUVA"/>
        <w:numPr>
          <w:ilvl w:val="0"/>
          <w:numId w:val="11"/>
        </w:numPr>
        <w:rPr>
          <w:rFonts w:ascii="Times New Roman" w:hAnsi="Times New Roman"/>
          <w:b/>
          <w:szCs w:val="22"/>
        </w:rPr>
      </w:pPr>
      <w:r w:rsidRPr="004826AB">
        <w:rPr>
          <w:rFonts w:ascii="Times New Roman" w:hAnsi="Times New Roman"/>
          <w:b/>
          <w:szCs w:val="22"/>
        </w:rPr>
        <w:t>Česká pošta, s.p.</w:t>
      </w:r>
    </w:p>
    <w:p w14:paraId="3566FE82" w14:textId="77777777" w:rsidR="00101652" w:rsidRPr="004826AB" w:rsidRDefault="00101652" w:rsidP="00101652">
      <w:pPr>
        <w:pStyle w:val="SMLOUVA"/>
        <w:ind w:firstLine="360"/>
        <w:rPr>
          <w:rFonts w:ascii="Times New Roman" w:hAnsi="Times New Roman"/>
          <w:bCs/>
          <w:szCs w:val="22"/>
        </w:rPr>
      </w:pPr>
      <w:r w:rsidRPr="004826AB">
        <w:rPr>
          <w:rFonts w:ascii="Times New Roman" w:hAnsi="Times New Roman"/>
          <w:bCs/>
          <w:szCs w:val="22"/>
        </w:rPr>
        <w:t>IČO</w:t>
      </w:r>
      <w:r>
        <w:rPr>
          <w:rFonts w:ascii="Times New Roman" w:hAnsi="Times New Roman"/>
          <w:bCs/>
          <w:szCs w:val="22"/>
        </w:rPr>
        <w:t>:</w:t>
      </w:r>
      <w:r w:rsidRPr="004826AB">
        <w:rPr>
          <w:rFonts w:ascii="Times New Roman" w:hAnsi="Times New Roman"/>
          <w:bCs/>
          <w:szCs w:val="22"/>
        </w:rPr>
        <w:t xml:space="preserve"> 47114983</w:t>
      </w:r>
    </w:p>
    <w:p w14:paraId="4B3E9316" w14:textId="77777777" w:rsidR="00101652" w:rsidRPr="004826AB" w:rsidRDefault="00101652" w:rsidP="00101652">
      <w:pPr>
        <w:pStyle w:val="SMLOUVA"/>
        <w:ind w:firstLine="360"/>
        <w:rPr>
          <w:rFonts w:ascii="Times New Roman" w:hAnsi="Times New Roman"/>
          <w:bCs/>
          <w:szCs w:val="22"/>
        </w:rPr>
      </w:pPr>
      <w:r w:rsidRPr="004826AB">
        <w:rPr>
          <w:rFonts w:ascii="Times New Roman" w:hAnsi="Times New Roman"/>
          <w:bCs/>
          <w:szCs w:val="22"/>
        </w:rPr>
        <w:t>DIČ</w:t>
      </w:r>
      <w:r>
        <w:rPr>
          <w:rFonts w:ascii="Times New Roman" w:hAnsi="Times New Roman"/>
          <w:bCs/>
          <w:szCs w:val="22"/>
        </w:rPr>
        <w:t>:</w:t>
      </w:r>
      <w:r w:rsidRPr="004826AB">
        <w:rPr>
          <w:rFonts w:ascii="Times New Roman" w:hAnsi="Times New Roman"/>
          <w:bCs/>
          <w:szCs w:val="22"/>
        </w:rPr>
        <w:t xml:space="preserve"> CZ47114983, plátce DPH</w:t>
      </w:r>
    </w:p>
    <w:p w14:paraId="3A9D8AA9" w14:textId="77777777" w:rsidR="00101652" w:rsidRPr="00104847" w:rsidRDefault="00101652" w:rsidP="00101652">
      <w:pPr>
        <w:pStyle w:val="SMLOUVA"/>
        <w:ind w:firstLine="360"/>
        <w:rPr>
          <w:rFonts w:ascii="Times New Roman" w:hAnsi="Times New Roman"/>
          <w:bCs/>
          <w:szCs w:val="22"/>
        </w:rPr>
      </w:pPr>
      <w:r w:rsidRPr="004826AB">
        <w:rPr>
          <w:rFonts w:ascii="Times New Roman" w:hAnsi="Times New Roman"/>
          <w:bCs/>
          <w:szCs w:val="22"/>
        </w:rPr>
        <w:t>se sídlem</w:t>
      </w:r>
      <w:r>
        <w:rPr>
          <w:rFonts w:ascii="Times New Roman" w:hAnsi="Times New Roman"/>
          <w:bCs/>
          <w:szCs w:val="22"/>
        </w:rPr>
        <w:t>:</w:t>
      </w:r>
      <w:r w:rsidRPr="004826AB">
        <w:rPr>
          <w:rFonts w:ascii="Times New Roman" w:hAnsi="Times New Roman"/>
          <w:bCs/>
          <w:szCs w:val="22"/>
        </w:rPr>
        <w:t xml:space="preserve"> </w:t>
      </w:r>
      <w:r w:rsidRPr="00104847">
        <w:rPr>
          <w:rFonts w:ascii="Times New Roman" w:hAnsi="Times New Roman"/>
          <w:bCs/>
          <w:szCs w:val="22"/>
        </w:rPr>
        <w:t>Praha 1, Politických vězňů 909/4, PSČ 22599</w:t>
      </w:r>
    </w:p>
    <w:p w14:paraId="48DD3CCD" w14:textId="77777777" w:rsidR="00101652" w:rsidRPr="004826AB" w:rsidRDefault="00101652" w:rsidP="00101652">
      <w:pPr>
        <w:pStyle w:val="SMLOUVA"/>
        <w:ind w:firstLine="360"/>
        <w:rPr>
          <w:rFonts w:ascii="Times New Roman" w:hAnsi="Times New Roman"/>
          <w:bCs/>
          <w:szCs w:val="22"/>
        </w:rPr>
      </w:pPr>
      <w:r w:rsidRPr="004826AB">
        <w:rPr>
          <w:rFonts w:ascii="Times New Roman" w:hAnsi="Times New Roman"/>
          <w:bCs/>
          <w:szCs w:val="22"/>
        </w:rPr>
        <w:t>zapsaný v obchodním rejstříku vedeném u Městského soudu v Praze, oddíl A, vložka 7565</w:t>
      </w:r>
    </w:p>
    <w:p w14:paraId="6A726248" w14:textId="77777777" w:rsidR="00101652" w:rsidRPr="00394927" w:rsidRDefault="00101652" w:rsidP="00101652">
      <w:pPr>
        <w:pStyle w:val="SMLOUVA"/>
        <w:ind w:firstLine="360"/>
        <w:rPr>
          <w:rFonts w:ascii="Times New Roman" w:hAnsi="Times New Roman"/>
          <w:bCs/>
          <w:szCs w:val="22"/>
        </w:rPr>
      </w:pPr>
      <w:r w:rsidRPr="004826AB">
        <w:rPr>
          <w:rFonts w:ascii="Times New Roman" w:hAnsi="Times New Roman"/>
          <w:bCs/>
          <w:szCs w:val="22"/>
        </w:rPr>
        <w:t xml:space="preserve">zastoupený </w:t>
      </w:r>
      <w:r w:rsidRPr="00D601D4">
        <w:rPr>
          <w:rFonts w:ascii="Times New Roman" w:hAnsi="Times New Roman"/>
          <w:bCs/>
          <w:szCs w:val="22"/>
        </w:rPr>
        <w:t>Ing. Romanem Knapem, generálním ředitelem</w:t>
      </w:r>
      <w:r w:rsidRPr="00394927">
        <w:rPr>
          <w:rFonts w:ascii="Times New Roman" w:hAnsi="Times New Roman"/>
          <w:bCs/>
          <w:szCs w:val="22"/>
        </w:rPr>
        <w:t xml:space="preserve"> </w:t>
      </w:r>
    </w:p>
    <w:p w14:paraId="41314DE1" w14:textId="77777777" w:rsidR="00101652" w:rsidRDefault="00101652" w:rsidP="00101652">
      <w:pPr>
        <w:pStyle w:val="SMLOUVA"/>
        <w:ind w:firstLine="360"/>
        <w:rPr>
          <w:rFonts w:ascii="Times New Roman" w:hAnsi="Times New Roman"/>
          <w:bCs/>
          <w:szCs w:val="22"/>
        </w:rPr>
      </w:pPr>
    </w:p>
    <w:p w14:paraId="1B8595E5" w14:textId="77777777" w:rsidR="00101652" w:rsidRPr="00715E74" w:rsidRDefault="00101652" w:rsidP="00101652">
      <w:pPr>
        <w:pStyle w:val="SMLOUVA"/>
        <w:ind w:firstLine="360"/>
        <w:rPr>
          <w:rFonts w:ascii="Times New Roman" w:hAnsi="Times New Roman"/>
          <w:bCs/>
          <w:szCs w:val="22"/>
        </w:rPr>
      </w:pPr>
      <w:r w:rsidRPr="00715E74">
        <w:rPr>
          <w:rFonts w:ascii="Times New Roman" w:hAnsi="Times New Roman"/>
          <w:bCs/>
          <w:szCs w:val="22"/>
        </w:rPr>
        <w:t>(dále jen „</w:t>
      </w:r>
      <w:r w:rsidRPr="00715E74">
        <w:rPr>
          <w:rFonts w:ascii="Times New Roman" w:hAnsi="Times New Roman"/>
          <w:b/>
          <w:i/>
          <w:iCs/>
          <w:szCs w:val="22"/>
        </w:rPr>
        <w:t>Strana 2</w:t>
      </w:r>
      <w:r w:rsidRPr="00715E74">
        <w:rPr>
          <w:rFonts w:ascii="Times New Roman" w:hAnsi="Times New Roman"/>
          <w:bCs/>
          <w:szCs w:val="22"/>
        </w:rPr>
        <w:t>“)</w:t>
      </w:r>
    </w:p>
    <w:p w14:paraId="6ED42DE8" w14:textId="77777777" w:rsidR="00101652" w:rsidRPr="004826AB" w:rsidRDefault="00101652" w:rsidP="00101652">
      <w:pPr>
        <w:pStyle w:val="SMLOUVA"/>
        <w:ind w:firstLine="360"/>
        <w:rPr>
          <w:rFonts w:ascii="Times New Roman" w:hAnsi="Times New Roman"/>
          <w:bCs/>
          <w:szCs w:val="22"/>
        </w:rPr>
      </w:pPr>
    </w:p>
    <w:p w14:paraId="5CF21491" w14:textId="77777777" w:rsidR="00101652" w:rsidRPr="00101652" w:rsidRDefault="00101652" w:rsidP="00101652">
      <w:pPr>
        <w:pStyle w:val="SMLOUVA"/>
        <w:ind w:left="360"/>
        <w:rPr>
          <w:rFonts w:ascii="Times New Roman" w:hAnsi="Times New Roman"/>
          <w:bCs/>
          <w:szCs w:val="22"/>
        </w:rPr>
      </w:pPr>
      <w:r w:rsidRPr="004826AB">
        <w:rPr>
          <w:rFonts w:ascii="Times New Roman" w:hAnsi="Times New Roman"/>
          <w:bCs/>
          <w:szCs w:val="22"/>
        </w:rPr>
        <w:t>(</w:t>
      </w:r>
      <w:r w:rsidRPr="004826AB">
        <w:rPr>
          <w:rFonts w:ascii="Times New Roman" w:hAnsi="Times New Roman"/>
          <w:b/>
          <w:bCs/>
          <w:i/>
          <w:iCs/>
          <w:szCs w:val="22"/>
        </w:rPr>
        <w:t>Strana 1</w:t>
      </w:r>
      <w:r w:rsidRPr="004826AB">
        <w:rPr>
          <w:rFonts w:ascii="Times New Roman" w:hAnsi="Times New Roman"/>
          <w:bCs/>
          <w:szCs w:val="22"/>
        </w:rPr>
        <w:t xml:space="preserve"> a </w:t>
      </w:r>
      <w:r w:rsidRPr="004826AB">
        <w:rPr>
          <w:rFonts w:ascii="Times New Roman" w:hAnsi="Times New Roman"/>
          <w:b/>
          <w:i/>
          <w:iCs/>
          <w:szCs w:val="22"/>
        </w:rPr>
        <w:t>Strana 2</w:t>
      </w:r>
      <w:r w:rsidRPr="004826AB">
        <w:rPr>
          <w:rFonts w:ascii="Times New Roman" w:hAnsi="Times New Roman"/>
          <w:bCs/>
          <w:szCs w:val="22"/>
        </w:rPr>
        <w:t xml:space="preserve"> dále jednotlivě také jako „</w:t>
      </w:r>
      <w:r w:rsidRPr="004826AB">
        <w:rPr>
          <w:rFonts w:ascii="Times New Roman" w:hAnsi="Times New Roman"/>
          <w:b/>
          <w:i/>
          <w:iCs/>
          <w:szCs w:val="22"/>
        </w:rPr>
        <w:t>Smluvní strana</w:t>
      </w:r>
      <w:r w:rsidRPr="004826AB">
        <w:rPr>
          <w:rFonts w:ascii="Times New Roman" w:hAnsi="Times New Roman"/>
          <w:bCs/>
          <w:szCs w:val="22"/>
        </w:rPr>
        <w:t>“ nebo společně jen „</w:t>
      </w:r>
      <w:r w:rsidRPr="004826AB">
        <w:rPr>
          <w:rFonts w:ascii="Times New Roman" w:hAnsi="Times New Roman"/>
          <w:b/>
          <w:i/>
          <w:iCs/>
          <w:szCs w:val="22"/>
        </w:rPr>
        <w:t>Smluvní strany</w:t>
      </w:r>
      <w:r w:rsidRPr="004826AB">
        <w:rPr>
          <w:rFonts w:ascii="Times New Roman" w:hAnsi="Times New Roman"/>
          <w:bCs/>
          <w:szCs w:val="22"/>
        </w:rPr>
        <w:t>“)</w:t>
      </w:r>
    </w:p>
    <w:p w14:paraId="4E0BDF1C" w14:textId="77777777" w:rsidR="00101652" w:rsidRPr="004826AB" w:rsidRDefault="00101652" w:rsidP="00101652">
      <w:pPr>
        <w:pStyle w:val="SMLOUVA"/>
        <w:ind w:firstLine="360"/>
        <w:rPr>
          <w:rFonts w:ascii="Times New Roman" w:hAnsi="Times New Roman"/>
          <w:szCs w:val="22"/>
        </w:rPr>
      </w:pPr>
    </w:p>
    <w:bookmarkEnd w:id="0"/>
    <w:p w14:paraId="387B063F" w14:textId="77777777" w:rsidR="00101652" w:rsidRPr="004826AB" w:rsidRDefault="00101652" w:rsidP="00101652">
      <w:pPr>
        <w:pStyle w:val="SMLOUVA"/>
        <w:rPr>
          <w:rFonts w:ascii="Times New Roman" w:hAnsi="Times New Roman"/>
          <w:szCs w:val="22"/>
        </w:rPr>
      </w:pPr>
      <w:r w:rsidRPr="004826AB">
        <w:rPr>
          <w:rFonts w:ascii="Times New Roman" w:hAnsi="Times New Roman"/>
          <w:bCs/>
          <w:szCs w:val="22"/>
        </w:rPr>
        <w:t>společně uzavírají dle ustanovení § 2184 a násl. zákona č. 89/2012 Sb., občanský zákoník, ve znění pozdějších předpisů (dále jen</w:t>
      </w:r>
      <w:r w:rsidRPr="004826AB">
        <w:rPr>
          <w:rFonts w:ascii="Times New Roman" w:hAnsi="Times New Roman"/>
          <w:szCs w:val="22"/>
        </w:rPr>
        <w:t xml:space="preserve"> „</w:t>
      </w:r>
      <w:r w:rsidRPr="004826AB">
        <w:rPr>
          <w:rFonts w:ascii="Times New Roman" w:hAnsi="Times New Roman"/>
          <w:b/>
          <w:i/>
          <w:iCs/>
          <w:szCs w:val="22"/>
        </w:rPr>
        <w:t>občanský zákoník</w:t>
      </w:r>
      <w:r w:rsidRPr="004826AB">
        <w:rPr>
          <w:rFonts w:ascii="Times New Roman" w:hAnsi="Times New Roman"/>
          <w:bCs/>
          <w:szCs w:val="22"/>
        </w:rPr>
        <w:t>“</w:t>
      </w:r>
      <w:r w:rsidRPr="004826AB">
        <w:rPr>
          <w:rFonts w:ascii="Times New Roman" w:hAnsi="Times New Roman"/>
          <w:b/>
          <w:szCs w:val="22"/>
        </w:rPr>
        <w:t>)</w:t>
      </w:r>
      <w:r w:rsidRPr="004826AB">
        <w:rPr>
          <w:rFonts w:ascii="Times New Roman" w:hAnsi="Times New Roman"/>
          <w:szCs w:val="22"/>
        </w:rPr>
        <w:t xml:space="preserve">, </w:t>
      </w:r>
      <w:r w:rsidRPr="004826AB">
        <w:rPr>
          <w:rFonts w:ascii="Times New Roman" w:hAnsi="Times New Roman"/>
          <w:bCs/>
          <w:szCs w:val="22"/>
        </w:rPr>
        <w:t xml:space="preserve">tuto </w:t>
      </w:r>
      <w:r>
        <w:rPr>
          <w:rFonts w:ascii="Times New Roman" w:hAnsi="Times New Roman"/>
          <w:bCs/>
          <w:szCs w:val="22"/>
        </w:rPr>
        <w:t>S</w:t>
      </w:r>
      <w:r w:rsidRPr="004826AB">
        <w:rPr>
          <w:rFonts w:ascii="Times New Roman" w:hAnsi="Times New Roman"/>
          <w:bCs/>
          <w:szCs w:val="22"/>
        </w:rPr>
        <w:t>měnnou smlouvu</w:t>
      </w:r>
      <w:r w:rsidRPr="004826AB">
        <w:rPr>
          <w:rFonts w:ascii="Times New Roman" w:hAnsi="Times New Roman"/>
          <w:szCs w:val="22"/>
        </w:rPr>
        <w:t xml:space="preserve"> (dále jen „</w:t>
      </w:r>
      <w:r w:rsidRPr="004826AB">
        <w:rPr>
          <w:rFonts w:ascii="Times New Roman" w:hAnsi="Times New Roman"/>
          <w:b/>
          <w:i/>
          <w:iCs/>
          <w:szCs w:val="22"/>
        </w:rPr>
        <w:t>Smlouva</w:t>
      </w:r>
      <w:r w:rsidRPr="004826AB">
        <w:rPr>
          <w:rFonts w:ascii="Times New Roman" w:hAnsi="Times New Roman"/>
          <w:szCs w:val="22"/>
        </w:rPr>
        <w:t>“):</w:t>
      </w:r>
    </w:p>
    <w:p w14:paraId="62AB66E4" w14:textId="77777777" w:rsidR="00BE0DBF" w:rsidRDefault="00BE0DBF" w:rsidP="00101652">
      <w:pPr>
        <w:pStyle w:val="LNEK"/>
        <w:rPr>
          <w:rFonts w:ascii="Times New Roman" w:hAnsi="Times New Roman"/>
          <w:sz w:val="22"/>
          <w:szCs w:val="22"/>
        </w:rPr>
      </w:pPr>
    </w:p>
    <w:p w14:paraId="64972805" w14:textId="77777777" w:rsidR="00101652" w:rsidRPr="004826AB" w:rsidRDefault="00101652" w:rsidP="00101652">
      <w:pPr>
        <w:pStyle w:val="LNEK"/>
        <w:rPr>
          <w:rFonts w:ascii="Times New Roman" w:hAnsi="Times New Roman"/>
          <w:sz w:val="22"/>
          <w:szCs w:val="22"/>
        </w:rPr>
      </w:pPr>
      <w:r w:rsidRPr="004826AB">
        <w:rPr>
          <w:rFonts w:ascii="Times New Roman" w:hAnsi="Times New Roman"/>
          <w:sz w:val="22"/>
          <w:szCs w:val="22"/>
        </w:rPr>
        <w:t>I.</w:t>
      </w:r>
    </w:p>
    <w:p w14:paraId="15E736F0" w14:textId="77777777" w:rsidR="00101652" w:rsidRPr="004826AB" w:rsidRDefault="00101652" w:rsidP="00101652">
      <w:pPr>
        <w:pStyle w:val="LNEK"/>
        <w:rPr>
          <w:rFonts w:ascii="Times New Roman" w:hAnsi="Times New Roman"/>
          <w:sz w:val="22"/>
          <w:szCs w:val="22"/>
        </w:rPr>
      </w:pPr>
      <w:r w:rsidRPr="004826AB">
        <w:rPr>
          <w:rFonts w:ascii="Times New Roman" w:hAnsi="Times New Roman"/>
          <w:sz w:val="22"/>
          <w:szCs w:val="22"/>
        </w:rPr>
        <w:t>ÚVODNÍ USTANOVENÍ</w:t>
      </w:r>
    </w:p>
    <w:p w14:paraId="623356F9" w14:textId="77777777" w:rsidR="00101652" w:rsidRPr="004826AB" w:rsidRDefault="00101652" w:rsidP="00101652">
      <w:pPr>
        <w:pStyle w:val="SMLOUVA"/>
        <w:numPr>
          <w:ilvl w:val="0"/>
          <w:numId w:val="1"/>
        </w:numPr>
        <w:ind w:left="284" w:hanging="284"/>
        <w:rPr>
          <w:rFonts w:ascii="Times New Roman" w:hAnsi="Times New Roman"/>
          <w:bCs/>
          <w:szCs w:val="22"/>
        </w:rPr>
      </w:pPr>
      <w:r w:rsidRPr="004826AB">
        <w:rPr>
          <w:rFonts w:ascii="Times New Roman" w:hAnsi="Times New Roman"/>
          <w:bCs/>
          <w:szCs w:val="22"/>
        </w:rPr>
        <w:t xml:space="preserve">Strana 1 prohlašuje, že je na základě platných nabývacích titulů výlučným vlastníkem těchto nemovitých věcí: </w:t>
      </w:r>
    </w:p>
    <w:p w14:paraId="669C7ABA" w14:textId="77777777" w:rsidR="00101652" w:rsidRPr="004826AB" w:rsidRDefault="00101652" w:rsidP="00101652">
      <w:pPr>
        <w:pStyle w:val="SMLOUVA"/>
        <w:numPr>
          <w:ilvl w:val="0"/>
          <w:numId w:val="2"/>
        </w:numPr>
        <w:ind w:left="567" w:hanging="283"/>
        <w:rPr>
          <w:rFonts w:ascii="Times New Roman" w:hAnsi="Times New Roman"/>
          <w:bCs/>
          <w:szCs w:val="22"/>
        </w:rPr>
      </w:pPr>
      <w:bookmarkStart w:id="1" w:name="_Hlk70491709"/>
      <w:r w:rsidRPr="004826AB">
        <w:rPr>
          <w:rFonts w:ascii="Times New Roman" w:hAnsi="Times New Roman"/>
          <w:bCs/>
          <w:szCs w:val="22"/>
        </w:rPr>
        <w:t>pozemek parc. č.</w:t>
      </w:r>
      <w:r w:rsidRPr="004826AB">
        <w:rPr>
          <w:rFonts w:ascii="Times New Roman" w:hAnsi="Times New Roman"/>
          <w:b/>
          <w:szCs w:val="22"/>
        </w:rPr>
        <w:t xml:space="preserve"> 804/21</w:t>
      </w:r>
      <w:r w:rsidRPr="004826AB">
        <w:rPr>
          <w:rFonts w:ascii="Times New Roman" w:hAnsi="Times New Roman"/>
          <w:bCs/>
          <w:szCs w:val="22"/>
        </w:rPr>
        <w:t xml:space="preserve"> – ostatní plocha, jiná plocha, o výměře 2.745 m</w:t>
      </w:r>
      <w:r w:rsidRPr="004826AB">
        <w:rPr>
          <w:rFonts w:ascii="Times New Roman" w:hAnsi="Times New Roman"/>
          <w:bCs/>
          <w:szCs w:val="22"/>
          <w:vertAlign w:val="superscript"/>
        </w:rPr>
        <w:t>2</w:t>
      </w:r>
      <w:r w:rsidRPr="004826AB">
        <w:rPr>
          <w:rFonts w:ascii="Times New Roman" w:hAnsi="Times New Roman"/>
          <w:bCs/>
          <w:szCs w:val="22"/>
        </w:rPr>
        <w:t>,</w:t>
      </w:r>
    </w:p>
    <w:p w14:paraId="1C1D1D78" w14:textId="77777777" w:rsidR="00101652" w:rsidRPr="004826AB" w:rsidRDefault="00101652" w:rsidP="00101652">
      <w:pPr>
        <w:pStyle w:val="SMLOUVA"/>
        <w:numPr>
          <w:ilvl w:val="0"/>
          <w:numId w:val="2"/>
        </w:numPr>
        <w:ind w:left="567" w:hanging="283"/>
        <w:rPr>
          <w:rFonts w:ascii="Times New Roman" w:hAnsi="Times New Roman"/>
          <w:bCs/>
          <w:szCs w:val="22"/>
        </w:rPr>
      </w:pPr>
      <w:r w:rsidRPr="004826AB">
        <w:rPr>
          <w:rFonts w:ascii="Times New Roman" w:hAnsi="Times New Roman"/>
          <w:bCs/>
          <w:szCs w:val="22"/>
        </w:rPr>
        <w:t xml:space="preserve">pozemek parc. č. </w:t>
      </w:r>
      <w:r w:rsidRPr="004826AB">
        <w:rPr>
          <w:rFonts w:ascii="Times New Roman" w:hAnsi="Times New Roman"/>
          <w:b/>
          <w:szCs w:val="22"/>
        </w:rPr>
        <w:t>804/52</w:t>
      </w:r>
      <w:r w:rsidRPr="004826AB">
        <w:rPr>
          <w:rFonts w:ascii="Times New Roman" w:hAnsi="Times New Roman"/>
          <w:bCs/>
          <w:szCs w:val="22"/>
        </w:rPr>
        <w:t xml:space="preserve"> – ostatní plocha, jiná plocha, o výměře 3.066 m</w:t>
      </w:r>
      <w:r w:rsidRPr="004826AB">
        <w:rPr>
          <w:rFonts w:ascii="Times New Roman" w:hAnsi="Times New Roman"/>
          <w:bCs/>
          <w:szCs w:val="22"/>
          <w:vertAlign w:val="superscript"/>
        </w:rPr>
        <w:t>2</w:t>
      </w:r>
      <w:r w:rsidRPr="004826AB">
        <w:rPr>
          <w:rFonts w:ascii="Times New Roman" w:hAnsi="Times New Roman"/>
          <w:bCs/>
          <w:szCs w:val="22"/>
        </w:rPr>
        <w:t>,</w:t>
      </w:r>
    </w:p>
    <w:p w14:paraId="24004DA7" w14:textId="77777777" w:rsidR="00101652" w:rsidRPr="004826AB" w:rsidRDefault="00101652" w:rsidP="00101652">
      <w:pPr>
        <w:pStyle w:val="SMLOUVA"/>
        <w:numPr>
          <w:ilvl w:val="0"/>
          <w:numId w:val="2"/>
        </w:numPr>
        <w:ind w:left="567" w:hanging="283"/>
        <w:rPr>
          <w:rFonts w:ascii="Times New Roman" w:hAnsi="Times New Roman"/>
          <w:bCs/>
          <w:szCs w:val="22"/>
        </w:rPr>
      </w:pPr>
      <w:r w:rsidRPr="004826AB">
        <w:rPr>
          <w:rFonts w:ascii="Times New Roman" w:hAnsi="Times New Roman"/>
          <w:bCs/>
          <w:szCs w:val="22"/>
        </w:rPr>
        <w:t xml:space="preserve">pozemek parc. č. </w:t>
      </w:r>
      <w:r w:rsidRPr="004826AB">
        <w:rPr>
          <w:rFonts w:ascii="Times New Roman" w:hAnsi="Times New Roman"/>
          <w:b/>
          <w:szCs w:val="22"/>
        </w:rPr>
        <w:t>804/67</w:t>
      </w:r>
      <w:r w:rsidRPr="004826AB">
        <w:rPr>
          <w:rFonts w:ascii="Times New Roman" w:hAnsi="Times New Roman"/>
          <w:bCs/>
          <w:szCs w:val="22"/>
        </w:rPr>
        <w:t xml:space="preserve"> – ostatní plocha, jiná plocha, o výměře 2.448 m</w:t>
      </w:r>
      <w:r w:rsidRPr="004826AB">
        <w:rPr>
          <w:rFonts w:ascii="Times New Roman" w:hAnsi="Times New Roman"/>
          <w:bCs/>
          <w:szCs w:val="22"/>
          <w:vertAlign w:val="superscript"/>
        </w:rPr>
        <w:t>2</w:t>
      </w:r>
      <w:r w:rsidRPr="004826AB">
        <w:rPr>
          <w:rFonts w:ascii="Times New Roman" w:hAnsi="Times New Roman"/>
          <w:bCs/>
          <w:szCs w:val="22"/>
        </w:rPr>
        <w:t>,</w:t>
      </w:r>
    </w:p>
    <w:p w14:paraId="3AAFB6F7" w14:textId="77777777" w:rsidR="00101652" w:rsidRPr="004826AB" w:rsidRDefault="00101652" w:rsidP="00101652">
      <w:pPr>
        <w:pStyle w:val="SMLOUVA"/>
        <w:ind w:left="284"/>
        <w:rPr>
          <w:rFonts w:ascii="Times New Roman" w:hAnsi="Times New Roman"/>
          <w:bCs/>
          <w:szCs w:val="22"/>
        </w:rPr>
      </w:pPr>
      <w:r w:rsidRPr="004826AB">
        <w:rPr>
          <w:rFonts w:ascii="Times New Roman" w:hAnsi="Times New Roman"/>
          <w:bCs/>
          <w:szCs w:val="22"/>
        </w:rPr>
        <w:t>to vše v</w:t>
      </w:r>
      <w:r w:rsidRPr="004826AB">
        <w:rPr>
          <w:rFonts w:ascii="Times New Roman" w:hAnsi="Times New Roman"/>
          <w:b/>
          <w:szCs w:val="22"/>
        </w:rPr>
        <w:t> katastrálním území Malešice</w:t>
      </w:r>
      <w:r w:rsidRPr="004826AB">
        <w:rPr>
          <w:rFonts w:ascii="Times New Roman" w:hAnsi="Times New Roman"/>
          <w:bCs/>
          <w:szCs w:val="22"/>
        </w:rPr>
        <w:t>, obci Praha, evidovaných v katastru nemovitostí u Katastrálního úřadu pro hlavní město Prahu, Katastrální pracoviště Praha (dále jen „</w:t>
      </w:r>
      <w:r w:rsidRPr="004826AB">
        <w:rPr>
          <w:rFonts w:ascii="Times New Roman" w:hAnsi="Times New Roman"/>
          <w:b/>
          <w:i/>
          <w:iCs/>
          <w:szCs w:val="22"/>
        </w:rPr>
        <w:t>Katastrální úřad“</w:t>
      </w:r>
      <w:r w:rsidRPr="004826AB">
        <w:rPr>
          <w:rFonts w:ascii="Times New Roman" w:hAnsi="Times New Roman"/>
          <w:bCs/>
          <w:szCs w:val="22"/>
        </w:rPr>
        <w:t>) na LV č. 646 pro uvedené katastrální území</w:t>
      </w:r>
      <w:bookmarkEnd w:id="1"/>
      <w:r w:rsidRPr="004826AB">
        <w:rPr>
          <w:rFonts w:ascii="Times New Roman" w:hAnsi="Times New Roman"/>
          <w:bCs/>
          <w:szCs w:val="22"/>
        </w:rPr>
        <w:t xml:space="preserve"> (dále společně jako „</w:t>
      </w:r>
      <w:r w:rsidRPr="004826AB">
        <w:rPr>
          <w:rFonts w:ascii="Times New Roman" w:hAnsi="Times New Roman"/>
          <w:b/>
          <w:i/>
          <w:iCs/>
          <w:szCs w:val="22"/>
        </w:rPr>
        <w:t>Předmět převodu 1</w:t>
      </w:r>
      <w:r w:rsidRPr="004826AB">
        <w:rPr>
          <w:rFonts w:ascii="Times New Roman" w:hAnsi="Times New Roman"/>
          <w:bCs/>
          <w:szCs w:val="22"/>
        </w:rPr>
        <w:t>“).</w:t>
      </w:r>
    </w:p>
    <w:p w14:paraId="020AFD86" w14:textId="77777777" w:rsidR="00101652" w:rsidRPr="004826AB" w:rsidRDefault="00101652" w:rsidP="00101652">
      <w:pPr>
        <w:pStyle w:val="SMLOUVA"/>
        <w:ind w:left="284" w:hanging="284"/>
        <w:rPr>
          <w:rFonts w:ascii="Times New Roman" w:hAnsi="Times New Roman"/>
          <w:szCs w:val="22"/>
        </w:rPr>
      </w:pPr>
    </w:p>
    <w:p w14:paraId="7AAC9E58" w14:textId="77777777" w:rsidR="00101652" w:rsidRPr="004826AB" w:rsidRDefault="00101652" w:rsidP="00101652">
      <w:pPr>
        <w:pStyle w:val="SMLOUVA"/>
        <w:numPr>
          <w:ilvl w:val="0"/>
          <w:numId w:val="1"/>
        </w:numPr>
        <w:ind w:left="284" w:hanging="284"/>
        <w:rPr>
          <w:rFonts w:ascii="Times New Roman" w:hAnsi="Times New Roman"/>
          <w:szCs w:val="22"/>
        </w:rPr>
      </w:pPr>
      <w:r w:rsidRPr="004826AB">
        <w:rPr>
          <w:rFonts w:ascii="Times New Roman" w:hAnsi="Times New Roman"/>
          <w:bCs/>
          <w:szCs w:val="22"/>
        </w:rPr>
        <w:lastRenderedPageBreak/>
        <w:t xml:space="preserve">Strana 1 prohlašuje, že k tíži Předmětu převodu 1 nebo jeho části jsou zřízena věcná břemena (podle listiny), jak jsou tato blíže specifikována na výpisu z katastru nemovitostí LV č. 646 pro katastrální území Malešice, obec Praha, který tvoří </w:t>
      </w:r>
      <w:r w:rsidRPr="004826AB">
        <w:rPr>
          <w:rFonts w:ascii="Times New Roman" w:hAnsi="Times New Roman"/>
          <w:b/>
          <w:szCs w:val="22"/>
        </w:rPr>
        <w:t>přílohu č. 1</w:t>
      </w:r>
      <w:r w:rsidRPr="004826AB">
        <w:rPr>
          <w:rFonts w:ascii="Times New Roman" w:hAnsi="Times New Roman"/>
          <w:bCs/>
          <w:szCs w:val="22"/>
        </w:rPr>
        <w:t xml:space="preserve"> a nedílnou součást této Smlouvy (dále jen</w:t>
      </w:r>
      <w:r w:rsidRPr="004826AB">
        <w:rPr>
          <w:rFonts w:ascii="Times New Roman" w:hAnsi="Times New Roman"/>
          <w:szCs w:val="22"/>
        </w:rPr>
        <w:t xml:space="preserve"> „</w:t>
      </w:r>
      <w:r w:rsidRPr="004826AB">
        <w:rPr>
          <w:rFonts w:ascii="Times New Roman" w:hAnsi="Times New Roman"/>
          <w:b/>
          <w:i/>
          <w:iCs/>
          <w:szCs w:val="22"/>
        </w:rPr>
        <w:t>Věcná břemena 1</w:t>
      </w:r>
      <w:r w:rsidRPr="004826AB">
        <w:rPr>
          <w:rFonts w:ascii="Times New Roman" w:hAnsi="Times New Roman"/>
          <w:szCs w:val="22"/>
        </w:rPr>
        <w:t>“).</w:t>
      </w:r>
    </w:p>
    <w:p w14:paraId="4B439DAA" w14:textId="77777777" w:rsidR="00101652" w:rsidRPr="004826AB" w:rsidRDefault="00101652" w:rsidP="00101652">
      <w:pPr>
        <w:pStyle w:val="SMLOUVA"/>
        <w:rPr>
          <w:rFonts w:ascii="Times New Roman" w:hAnsi="Times New Roman"/>
          <w:szCs w:val="22"/>
        </w:rPr>
      </w:pPr>
    </w:p>
    <w:p w14:paraId="7C0471B9" w14:textId="77777777" w:rsidR="00101652" w:rsidRPr="004826AB" w:rsidRDefault="00101652" w:rsidP="00101652">
      <w:pPr>
        <w:pStyle w:val="SMLOUVA"/>
        <w:numPr>
          <w:ilvl w:val="0"/>
          <w:numId w:val="1"/>
        </w:numPr>
        <w:ind w:left="284" w:hanging="284"/>
        <w:rPr>
          <w:rFonts w:ascii="Times New Roman" w:hAnsi="Times New Roman"/>
          <w:bCs/>
          <w:szCs w:val="22"/>
        </w:rPr>
      </w:pPr>
      <w:r w:rsidRPr="004826AB">
        <w:rPr>
          <w:rFonts w:ascii="Times New Roman" w:hAnsi="Times New Roman"/>
          <w:bCs/>
          <w:szCs w:val="22"/>
        </w:rPr>
        <w:t>Strana 2 prohlašuje, že Česká republika je vlastníkem těchto nemovitých věcí:</w:t>
      </w:r>
      <w:bookmarkStart w:id="2" w:name="_Hlk70491787"/>
      <w:r w:rsidRPr="004826AB">
        <w:rPr>
          <w:rFonts w:ascii="Times New Roman" w:hAnsi="Times New Roman"/>
          <w:bCs/>
          <w:szCs w:val="22"/>
        </w:rPr>
        <w:t xml:space="preserve"> </w:t>
      </w:r>
    </w:p>
    <w:p w14:paraId="518BC6C9" w14:textId="77777777" w:rsidR="00101652" w:rsidRPr="004826AB" w:rsidRDefault="00101652" w:rsidP="00101652">
      <w:pPr>
        <w:pStyle w:val="SMLOUVA"/>
        <w:numPr>
          <w:ilvl w:val="0"/>
          <w:numId w:val="2"/>
        </w:numPr>
        <w:ind w:left="567" w:hanging="283"/>
        <w:rPr>
          <w:rFonts w:ascii="Times New Roman" w:hAnsi="Times New Roman"/>
          <w:bCs/>
          <w:szCs w:val="22"/>
        </w:rPr>
      </w:pPr>
      <w:r w:rsidRPr="004826AB">
        <w:rPr>
          <w:rFonts w:ascii="Times New Roman" w:hAnsi="Times New Roman"/>
          <w:bCs/>
          <w:szCs w:val="22"/>
        </w:rPr>
        <w:t>spoluvlastnický podíl ve výši id. 3/16 k pozemku</w:t>
      </w:r>
      <w:r w:rsidRPr="004826AB">
        <w:rPr>
          <w:rFonts w:ascii="Times New Roman" w:hAnsi="Times New Roman"/>
          <w:szCs w:val="22"/>
        </w:rPr>
        <w:t xml:space="preserve"> parc. č.</w:t>
      </w:r>
      <w:r w:rsidRPr="004826AB">
        <w:rPr>
          <w:rFonts w:ascii="Times New Roman" w:hAnsi="Times New Roman"/>
          <w:b/>
          <w:bCs/>
          <w:szCs w:val="22"/>
        </w:rPr>
        <w:t xml:space="preserve"> </w:t>
      </w:r>
      <w:r w:rsidRPr="004826AB">
        <w:rPr>
          <w:rFonts w:ascii="Times New Roman" w:hAnsi="Times New Roman"/>
          <w:b/>
          <w:szCs w:val="22"/>
        </w:rPr>
        <w:t>1052/234</w:t>
      </w:r>
      <w:r w:rsidRPr="004826AB">
        <w:rPr>
          <w:rFonts w:ascii="Times New Roman" w:hAnsi="Times New Roman"/>
          <w:szCs w:val="22"/>
        </w:rPr>
        <w:t xml:space="preserve"> – </w:t>
      </w:r>
      <w:r w:rsidRPr="004826AB">
        <w:rPr>
          <w:rFonts w:ascii="Times New Roman" w:hAnsi="Times New Roman"/>
          <w:bCs/>
          <w:szCs w:val="22"/>
        </w:rPr>
        <w:t>ostatní plocha, silnice,</w:t>
      </w:r>
    </w:p>
    <w:p w14:paraId="7A55DB2B" w14:textId="77777777" w:rsidR="00101652" w:rsidRPr="004826AB" w:rsidRDefault="00101652" w:rsidP="00101652">
      <w:pPr>
        <w:pStyle w:val="SMLOUVA"/>
        <w:numPr>
          <w:ilvl w:val="0"/>
          <w:numId w:val="2"/>
        </w:numPr>
        <w:ind w:left="567" w:hanging="283"/>
        <w:rPr>
          <w:rFonts w:ascii="Times New Roman" w:hAnsi="Times New Roman"/>
          <w:szCs w:val="22"/>
        </w:rPr>
      </w:pPr>
      <w:r w:rsidRPr="004826AB">
        <w:rPr>
          <w:rFonts w:ascii="Times New Roman" w:hAnsi="Times New Roman"/>
          <w:bCs/>
          <w:szCs w:val="22"/>
        </w:rPr>
        <w:t>spoluvlastnický podíl ve výši id. 3/16 k poz</w:t>
      </w:r>
      <w:r w:rsidRPr="004826AB">
        <w:rPr>
          <w:rFonts w:ascii="Times New Roman" w:hAnsi="Times New Roman"/>
          <w:szCs w:val="22"/>
        </w:rPr>
        <w:t xml:space="preserve">emku parc. č. </w:t>
      </w:r>
      <w:r w:rsidRPr="004826AB">
        <w:rPr>
          <w:rFonts w:ascii="Times New Roman" w:hAnsi="Times New Roman"/>
          <w:b/>
          <w:szCs w:val="22"/>
        </w:rPr>
        <w:t>1148/48</w:t>
      </w:r>
      <w:r w:rsidRPr="004826AB">
        <w:rPr>
          <w:rFonts w:ascii="Times New Roman" w:hAnsi="Times New Roman"/>
          <w:b/>
          <w:bCs/>
          <w:szCs w:val="22"/>
        </w:rPr>
        <w:t xml:space="preserve"> </w:t>
      </w:r>
      <w:r w:rsidRPr="004826AB">
        <w:rPr>
          <w:rFonts w:ascii="Times New Roman" w:hAnsi="Times New Roman"/>
          <w:szCs w:val="22"/>
        </w:rPr>
        <w:t xml:space="preserve">– </w:t>
      </w:r>
      <w:r w:rsidRPr="004826AB">
        <w:rPr>
          <w:rFonts w:ascii="Times New Roman" w:hAnsi="Times New Roman"/>
          <w:bCs/>
          <w:szCs w:val="22"/>
        </w:rPr>
        <w:t xml:space="preserve">ostatní plocha, zeleň, </w:t>
      </w:r>
    </w:p>
    <w:p w14:paraId="4AC5EBC5" w14:textId="77777777" w:rsidR="00101652" w:rsidRPr="004826AB" w:rsidRDefault="00101652" w:rsidP="00101652">
      <w:pPr>
        <w:pStyle w:val="SMLOUVA"/>
        <w:ind w:left="567"/>
        <w:rPr>
          <w:rFonts w:ascii="Times New Roman" w:hAnsi="Times New Roman"/>
          <w:szCs w:val="22"/>
        </w:rPr>
      </w:pPr>
      <w:r w:rsidRPr="004826AB">
        <w:rPr>
          <w:rFonts w:ascii="Times New Roman" w:hAnsi="Times New Roman"/>
          <w:bCs/>
          <w:szCs w:val="22"/>
        </w:rPr>
        <w:t>to vše v</w:t>
      </w:r>
      <w:r w:rsidRPr="004826AB">
        <w:rPr>
          <w:rFonts w:ascii="Times New Roman" w:hAnsi="Times New Roman"/>
          <w:szCs w:val="22"/>
        </w:rPr>
        <w:t> </w:t>
      </w:r>
      <w:r w:rsidRPr="004826AB">
        <w:rPr>
          <w:rFonts w:ascii="Times New Roman" w:hAnsi="Times New Roman"/>
          <w:b/>
          <w:szCs w:val="22"/>
        </w:rPr>
        <w:t>katastrálním území Krč</w:t>
      </w:r>
      <w:r w:rsidRPr="004826AB">
        <w:rPr>
          <w:rFonts w:ascii="Times New Roman" w:hAnsi="Times New Roman"/>
          <w:szCs w:val="22"/>
        </w:rPr>
        <w:t xml:space="preserve">, obci Praha, evidovaných v katastru nemovitostí u Katastrálního úřadu na LV č. 80 pro uvedené katastrální území; </w:t>
      </w:r>
    </w:p>
    <w:p w14:paraId="25F2B4D1" w14:textId="77777777" w:rsidR="00101652" w:rsidRPr="004826AB" w:rsidRDefault="00101652" w:rsidP="00101652">
      <w:pPr>
        <w:pStyle w:val="SMLOUVA"/>
        <w:ind w:left="567"/>
        <w:rPr>
          <w:rFonts w:ascii="Times New Roman" w:hAnsi="Times New Roman"/>
          <w:szCs w:val="22"/>
        </w:rPr>
      </w:pPr>
      <w:r w:rsidRPr="004826AB">
        <w:rPr>
          <w:rFonts w:ascii="Times New Roman" w:hAnsi="Times New Roman"/>
          <w:szCs w:val="22"/>
        </w:rPr>
        <w:t>kdy na pozemku parc. č. 1052/234 se nachází veřejná pozemní komunikace – chodník podél ul. Na Strži, která je ve vlastnictví Strany 1 a není tedy předmětem převodu dle této Smlouvy;</w:t>
      </w:r>
    </w:p>
    <w:p w14:paraId="6B0F7E01" w14:textId="77777777" w:rsidR="00101652" w:rsidRPr="004826AB" w:rsidRDefault="00101652" w:rsidP="00101652">
      <w:pPr>
        <w:pStyle w:val="SMLOUVA"/>
        <w:ind w:left="567" w:hanging="283"/>
        <w:rPr>
          <w:rFonts w:ascii="Times New Roman" w:hAnsi="Times New Roman"/>
          <w:szCs w:val="22"/>
        </w:rPr>
      </w:pPr>
    </w:p>
    <w:p w14:paraId="4C61E286" w14:textId="77777777" w:rsidR="00101652" w:rsidRPr="004826AB" w:rsidRDefault="00101652" w:rsidP="00101652">
      <w:pPr>
        <w:pStyle w:val="SMLOUVA"/>
        <w:numPr>
          <w:ilvl w:val="0"/>
          <w:numId w:val="2"/>
        </w:numPr>
        <w:ind w:left="567" w:hanging="283"/>
        <w:rPr>
          <w:rFonts w:ascii="Times New Roman" w:hAnsi="Times New Roman"/>
          <w:szCs w:val="22"/>
        </w:rPr>
      </w:pPr>
      <w:r w:rsidRPr="004826AB">
        <w:rPr>
          <w:rFonts w:ascii="Times New Roman" w:hAnsi="Times New Roman"/>
          <w:szCs w:val="22"/>
        </w:rPr>
        <w:t xml:space="preserve">pozemek parc. č. </w:t>
      </w:r>
      <w:r w:rsidRPr="004826AB">
        <w:rPr>
          <w:rFonts w:ascii="Times New Roman" w:hAnsi="Times New Roman"/>
          <w:b/>
          <w:bCs/>
          <w:szCs w:val="22"/>
        </w:rPr>
        <w:t>1052/272</w:t>
      </w:r>
      <w:r w:rsidRPr="004826AB">
        <w:rPr>
          <w:rFonts w:ascii="Times New Roman" w:hAnsi="Times New Roman"/>
          <w:szCs w:val="22"/>
        </w:rPr>
        <w:t xml:space="preserve"> – ostatní plocha, silnice, </w:t>
      </w:r>
      <w:r w:rsidRPr="004826AB">
        <w:rPr>
          <w:rFonts w:ascii="Times New Roman" w:hAnsi="Times New Roman"/>
          <w:bCs/>
          <w:szCs w:val="22"/>
        </w:rPr>
        <w:t>o výměře 171 m</w:t>
      </w:r>
      <w:r w:rsidRPr="004826AB">
        <w:rPr>
          <w:rFonts w:ascii="Times New Roman" w:hAnsi="Times New Roman"/>
          <w:bCs/>
          <w:szCs w:val="22"/>
          <w:vertAlign w:val="superscript"/>
        </w:rPr>
        <w:t>2</w:t>
      </w:r>
      <w:r w:rsidRPr="004826AB">
        <w:rPr>
          <w:rFonts w:ascii="Times New Roman" w:hAnsi="Times New Roman"/>
          <w:bCs/>
          <w:szCs w:val="22"/>
        </w:rPr>
        <w:t>,</w:t>
      </w:r>
    </w:p>
    <w:p w14:paraId="623C19C0" w14:textId="77777777" w:rsidR="00101652" w:rsidRPr="004826AB" w:rsidRDefault="00101652" w:rsidP="00101652">
      <w:pPr>
        <w:pStyle w:val="SMLOUVA"/>
        <w:numPr>
          <w:ilvl w:val="0"/>
          <w:numId w:val="2"/>
        </w:numPr>
        <w:ind w:left="567" w:hanging="283"/>
        <w:rPr>
          <w:rFonts w:ascii="Times New Roman" w:hAnsi="Times New Roman"/>
          <w:szCs w:val="22"/>
        </w:rPr>
      </w:pPr>
      <w:r w:rsidRPr="004826AB">
        <w:rPr>
          <w:rFonts w:ascii="Times New Roman" w:hAnsi="Times New Roman"/>
          <w:szCs w:val="22"/>
        </w:rPr>
        <w:t xml:space="preserve">pozemek parc. č. </w:t>
      </w:r>
      <w:r w:rsidRPr="004826AB">
        <w:rPr>
          <w:rFonts w:ascii="Times New Roman" w:hAnsi="Times New Roman"/>
          <w:b/>
          <w:bCs/>
          <w:szCs w:val="22"/>
        </w:rPr>
        <w:t>1052/274</w:t>
      </w:r>
      <w:r w:rsidRPr="004826AB">
        <w:rPr>
          <w:rFonts w:ascii="Times New Roman" w:hAnsi="Times New Roman"/>
          <w:szCs w:val="22"/>
        </w:rPr>
        <w:t xml:space="preserve"> – ostatní plocha, silnice, </w:t>
      </w:r>
      <w:r w:rsidRPr="004826AB">
        <w:rPr>
          <w:rFonts w:ascii="Times New Roman" w:hAnsi="Times New Roman"/>
          <w:bCs/>
          <w:szCs w:val="22"/>
        </w:rPr>
        <w:t>o výměře 13 m</w:t>
      </w:r>
      <w:r w:rsidRPr="004826AB">
        <w:rPr>
          <w:rFonts w:ascii="Times New Roman" w:hAnsi="Times New Roman"/>
          <w:bCs/>
          <w:szCs w:val="22"/>
          <w:vertAlign w:val="superscript"/>
        </w:rPr>
        <w:t>2</w:t>
      </w:r>
      <w:r w:rsidRPr="004826AB">
        <w:rPr>
          <w:rFonts w:ascii="Times New Roman" w:hAnsi="Times New Roman"/>
          <w:bCs/>
          <w:szCs w:val="22"/>
        </w:rPr>
        <w:t>,</w:t>
      </w:r>
    </w:p>
    <w:p w14:paraId="36B4CA3F" w14:textId="77777777" w:rsidR="00101652" w:rsidRPr="004826AB" w:rsidRDefault="00101652" w:rsidP="00101652">
      <w:pPr>
        <w:pStyle w:val="SMLOUVA"/>
        <w:numPr>
          <w:ilvl w:val="0"/>
          <w:numId w:val="2"/>
        </w:numPr>
        <w:ind w:left="567" w:hanging="283"/>
        <w:rPr>
          <w:rFonts w:ascii="Times New Roman" w:hAnsi="Times New Roman"/>
          <w:szCs w:val="22"/>
        </w:rPr>
      </w:pPr>
      <w:r w:rsidRPr="004826AB">
        <w:rPr>
          <w:rFonts w:ascii="Times New Roman" w:hAnsi="Times New Roman"/>
          <w:szCs w:val="22"/>
        </w:rPr>
        <w:t xml:space="preserve">pozemek parc. č. </w:t>
      </w:r>
      <w:r w:rsidRPr="004826AB">
        <w:rPr>
          <w:rFonts w:ascii="Times New Roman" w:hAnsi="Times New Roman"/>
          <w:b/>
          <w:bCs/>
          <w:szCs w:val="22"/>
        </w:rPr>
        <w:t>1052/276</w:t>
      </w:r>
      <w:r w:rsidRPr="004826AB">
        <w:rPr>
          <w:rFonts w:ascii="Times New Roman" w:hAnsi="Times New Roman"/>
          <w:szCs w:val="22"/>
        </w:rPr>
        <w:t xml:space="preserve"> – ostatní plocha, silnice, </w:t>
      </w:r>
      <w:r w:rsidRPr="004826AB">
        <w:rPr>
          <w:rFonts w:ascii="Times New Roman" w:hAnsi="Times New Roman"/>
          <w:bCs/>
          <w:szCs w:val="22"/>
        </w:rPr>
        <w:t>o výměře 56 m</w:t>
      </w:r>
      <w:r w:rsidRPr="004826AB">
        <w:rPr>
          <w:rFonts w:ascii="Times New Roman" w:hAnsi="Times New Roman"/>
          <w:bCs/>
          <w:szCs w:val="22"/>
          <w:vertAlign w:val="superscript"/>
        </w:rPr>
        <w:t>2</w:t>
      </w:r>
      <w:r w:rsidRPr="004826AB">
        <w:rPr>
          <w:rFonts w:ascii="Times New Roman" w:hAnsi="Times New Roman"/>
          <w:bCs/>
          <w:szCs w:val="22"/>
        </w:rPr>
        <w:t>,</w:t>
      </w:r>
    </w:p>
    <w:p w14:paraId="50BF9127" w14:textId="77777777" w:rsidR="00101652" w:rsidRPr="004826AB" w:rsidRDefault="00101652" w:rsidP="00101652">
      <w:pPr>
        <w:pStyle w:val="SMLOUVA"/>
        <w:numPr>
          <w:ilvl w:val="0"/>
          <w:numId w:val="2"/>
        </w:numPr>
        <w:ind w:left="567" w:hanging="283"/>
        <w:rPr>
          <w:rFonts w:ascii="Times New Roman" w:hAnsi="Times New Roman"/>
          <w:szCs w:val="22"/>
        </w:rPr>
      </w:pPr>
      <w:r w:rsidRPr="004826AB">
        <w:rPr>
          <w:rFonts w:ascii="Times New Roman" w:hAnsi="Times New Roman"/>
          <w:szCs w:val="22"/>
        </w:rPr>
        <w:t xml:space="preserve">pozemek parc. č. </w:t>
      </w:r>
      <w:r w:rsidRPr="004826AB">
        <w:rPr>
          <w:rFonts w:ascii="Times New Roman" w:hAnsi="Times New Roman"/>
          <w:b/>
          <w:bCs/>
          <w:szCs w:val="22"/>
        </w:rPr>
        <w:t>1148/3</w:t>
      </w:r>
      <w:r w:rsidRPr="004826AB">
        <w:rPr>
          <w:rFonts w:ascii="Times New Roman" w:hAnsi="Times New Roman"/>
          <w:szCs w:val="22"/>
        </w:rPr>
        <w:t xml:space="preserve"> – ostatní plocha, zeleň, </w:t>
      </w:r>
      <w:r w:rsidRPr="004826AB">
        <w:rPr>
          <w:rFonts w:ascii="Times New Roman" w:hAnsi="Times New Roman"/>
          <w:bCs/>
          <w:szCs w:val="22"/>
        </w:rPr>
        <w:t>o výměře 1.841 m</w:t>
      </w:r>
      <w:r w:rsidRPr="004826AB">
        <w:rPr>
          <w:rFonts w:ascii="Times New Roman" w:hAnsi="Times New Roman"/>
          <w:bCs/>
          <w:szCs w:val="22"/>
          <w:vertAlign w:val="superscript"/>
        </w:rPr>
        <w:t>2</w:t>
      </w:r>
      <w:r w:rsidRPr="004826AB">
        <w:rPr>
          <w:rFonts w:ascii="Times New Roman" w:hAnsi="Times New Roman"/>
          <w:bCs/>
          <w:szCs w:val="22"/>
        </w:rPr>
        <w:t>,</w:t>
      </w:r>
    </w:p>
    <w:p w14:paraId="60305CD5" w14:textId="77777777" w:rsidR="00101652" w:rsidRPr="004826AB" w:rsidRDefault="00101652" w:rsidP="00101652">
      <w:pPr>
        <w:pStyle w:val="SMLOUVA"/>
        <w:numPr>
          <w:ilvl w:val="0"/>
          <w:numId w:val="2"/>
        </w:numPr>
        <w:ind w:left="567" w:hanging="283"/>
        <w:rPr>
          <w:rFonts w:ascii="Times New Roman" w:hAnsi="Times New Roman"/>
          <w:szCs w:val="22"/>
        </w:rPr>
      </w:pPr>
      <w:r w:rsidRPr="004826AB">
        <w:rPr>
          <w:rFonts w:ascii="Times New Roman" w:hAnsi="Times New Roman"/>
          <w:szCs w:val="22"/>
        </w:rPr>
        <w:t xml:space="preserve">pozemek parc. č. </w:t>
      </w:r>
      <w:r w:rsidRPr="004826AB">
        <w:rPr>
          <w:rFonts w:ascii="Times New Roman" w:hAnsi="Times New Roman"/>
          <w:b/>
          <w:bCs/>
          <w:szCs w:val="22"/>
        </w:rPr>
        <w:t>1148/4</w:t>
      </w:r>
      <w:r w:rsidRPr="004826AB">
        <w:rPr>
          <w:rFonts w:ascii="Times New Roman" w:hAnsi="Times New Roman"/>
          <w:szCs w:val="22"/>
        </w:rPr>
        <w:t xml:space="preserve"> – ostatní plocha, zeleň, </w:t>
      </w:r>
      <w:r w:rsidRPr="004826AB">
        <w:rPr>
          <w:rFonts w:ascii="Times New Roman" w:hAnsi="Times New Roman"/>
          <w:bCs/>
          <w:szCs w:val="22"/>
        </w:rPr>
        <w:t>o výměře 798 m</w:t>
      </w:r>
      <w:r w:rsidRPr="004826AB">
        <w:rPr>
          <w:rFonts w:ascii="Times New Roman" w:hAnsi="Times New Roman"/>
          <w:bCs/>
          <w:szCs w:val="22"/>
          <w:vertAlign w:val="superscript"/>
        </w:rPr>
        <w:t>2</w:t>
      </w:r>
      <w:r w:rsidRPr="004826AB">
        <w:rPr>
          <w:rFonts w:ascii="Times New Roman" w:hAnsi="Times New Roman"/>
          <w:bCs/>
          <w:szCs w:val="22"/>
        </w:rPr>
        <w:t>,</w:t>
      </w:r>
    </w:p>
    <w:p w14:paraId="3A664526" w14:textId="77777777" w:rsidR="00101652" w:rsidRPr="004826AB" w:rsidRDefault="00101652" w:rsidP="00101652">
      <w:pPr>
        <w:pStyle w:val="SMLOUVA"/>
        <w:numPr>
          <w:ilvl w:val="0"/>
          <w:numId w:val="2"/>
        </w:numPr>
        <w:ind w:left="567" w:hanging="283"/>
        <w:rPr>
          <w:rFonts w:ascii="Times New Roman" w:hAnsi="Times New Roman"/>
          <w:szCs w:val="22"/>
        </w:rPr>
      </w:pPr>
      <w:r w:rsidRPr="004826AB">
        <w:rPr>
          <w:rFonts w:ascii="Times New Roman" w:hAnsi="Times New Roman"/>
          <w:szCs w:val="22"/>
        </w:rPr>
        <w:t xml:space="preserve">pozemek parc. č. </w:t>
      </w:r>
      <w:r w:rsidRPr="004826AB">
        <w:rPr>
          <w:rFonts w:ascii="Times New Roman" w:hAnsi="Times New Roman"/>
          <w:b/>
          <w:bCs/>
          <w:szCs w:val="22"/>
        </w:rPr>
        <w:t>1148/9</w:t>
      </w:r>
      <w:r w:rsidRPr="004826AB">
        <w:rPr>
          <w:rFonts w:ascii="Times New Roman" w:hAnsi="Times New Roman"/>
          <w:szCs w:val="22"/>
        </w:rPr>
        <w:t xml:space="preserve"> – ostatní plocha, zeleň, </w:t>
      </w:r>
      <w:r w:rsidRPr="004826AB">
        <w:rPr>
          <w:rFonts w:ascii="Times New Roman" w:hAnsi="Times New Roman"/>
          <w:bCs/>
          <w:szCs w:val="22"/>
        </w:rPr>
        <w:t>o výměře 77 m</w:t>
      </w:r>
      <w:r w:rsidRPr="004826AB">
        <w:rPr>
          <w:rFonts w:ascii="Times New Roman" w:hAnsi="Times New Roman"/>
          <w:bCs/>
          <w:szCs w:val="22"/>
          <w:vertAlign w:val="superscript"/>
        </w:rPr>
        <w:t>2</w:t>
      </w:r>
      <w:r w:rsidRPr="004826AB">
        <w:rPr>
          <w:rFonts w:ascii="Times New Roman" w:hAnsi="Times New Roman"/>
          <w:bCs/>
          <w:szCs w:val="22"/>
        </w:rPr>
        <w:t>,</w:t>
      </w:r>
    </w:p>
    <w:p w14:paraId="0077A09E" w14:textId="77777777" w:rsidR="00101652" w:rsidRPr="004826AB" w:rsidRDefault="00101652" w:rsidP="00101652">
      <w:pPr>
        <w:pStyle w:val="SMLOUVA"/>
        <w:ind w:left="567"/>
        <w:rPr>
          <w:rFonts w:ascii="Times New Roman" w:hAnsi="Times New Roman"/>
          <w:szCs w:val="22"/>
        </w:rPr>
      </w:pPr>
      <w:r w:rsidRPr="004826AB">
        <w:rPr>
          <w:rFonts w:ascii="Times New Roman" w:hAnsi="Times New Roman"/>
          <w:szCs w:val="22"/>
        </w:rPr>
        <w:t>to vše v</w:t>
      </w:r>
      <w:r w:rsidRPr="004826AB">
        <w:rPr>
          <w:rFonts w:ascii="Times New Roman" w:hAnsi="Times New Roman"/>
          <w:b/>
          <w:bCs/>
          <w:szCs w:val="22"/>
        </w:rPr>
        <w:t> katastrálním území Krč</w:t>
      </w:r>
      <w:r w:rsidRPr="004826AB">
        <w:rPr>
          <w:rFonts w:ascii="Times New Roman" w:hAnsi="Times New Roman"/>
          <w:szCs w:val="22"/>
        </w:rPr>
        <w:t xml:space="preserve">, obci Praha, evidovaných v katastru nemovitostí u Katastrálního úřadu na LV č. 1319 pro uvedené katastrální území; </w:t>
      </w:r>
      <w:bookmarkEnd w:id="2"/>
    </w:p>
    <w:p w14:paraId="085990C3" w14:textId="77777777" w:rsidR="00101652" w:rsidRPr="004826AB" w:rsidRDefault="00101652" w:rsidP="00101652">
      <w:pPr>
        <w:pStyle w:val="SMLOUVA"/>
        <w:ind w:left="567"/>
        <w:rPr>
          <w:rFonts w:ascii="Times New Roman" w:hAnsi="Times New Roman"/>
          <w:szCs w:val="22"/>
        </w:rPr>
      </w:pPr>
      <w:r w:rsidRPr="004826AB">
        <w:rPr>
          <w:rFonts w:ascii="Times New Roman" w:hAnsi="Times New Roman"/>
          <w:szCs w:val="22"/>
        </w:rPr>
        <w:t>kdy na pozemcích parc. č. 1052/272, parc. č. 1052/274 a parc. č. 1052/276 se nachází místní pozemní komunikace I. třídy – ul. Na Strži, která je vlastnictvím Strany 1 a není tedy předmětem převodu dle této Smlouvy;</w:t>
      </w:r>
    </w:p>
    <w:p w14:paraId="6F1347A1" w14:textId="77777777" w:rsidR="00101652" w:rsidRPr="004826AB" w:rsidRDefault="00101652" w:rsidP="00101652">
      <w:pPr>
        <w:pStyle w:val="SMLOUVA"/>
        <w:ind w:left="567" w:hanging="283"/>
        <w:rPr>
          <w:rFonts w:ascii="Times New Roman" w:hAnsi="Times New Roman"/>
          <w:szCs w:val="22"/>
        </w:rPr>
      </w:pPr>
    </w:p>
    <w:p w14:paraId="51AFD912" w14:textId="77777777" w:rsidR="00101652" w:rsidRPr="00D601D4" w:rsidRDefault="00101652" w:rsidP="00101652">
      <w:pPr>
        <w:pStyle w:val="SMLOUVA"/>
        <w:numPr>
          <w:ilvl w:val="0"/>
          <w:numId w:val="2"/>
        </w:numPr>
        <w:tabs>
          <w:tab w:val="left" w:pos="567"/>
        </w:tabs>
        <w:ind w:hanging="436"/>
        <w:rPr>
          <w:rFonts w:ascii="Times New Roman" w:hAnsi="Times New Roman"/>
          <w:szCs w:val="22"/>
        </w:rPr>
      </w:pPr>
      <w:r w:rsidRPr="004826AB">
        <w:rPr>
          <w:rFonts w:ascii="Times New Roman" w:hAnsi="Times New Roman"/>
          <w:szCs w:val="22"/>
        </w:rPr>
        <w:t>pozemek parc. č</w:t>
      </w:r>
      <w:r w:rsidRPr="00DE4965">
        <w:rPr>
          <w:rFonts w:ascii="Times New Roman" w:hAnsi="Times New Roman"/>
          <w:szCs w:val="22"/>
        </w:rPr>
        <w:t>.</w:t>
      </w:r>
      <w:r w:rsidRPr="004826AB">
        <w:rPr>
          <w:rFonts w:ascii="Times New Roman" w:hAnsi="Times New Roman"/>
          <w:b/>
          <w:bCs/>
          <w:szCs w:val="22"/>
        </w:rPr>
        <w:t xml:space="preserve"> 2014/16</w:t>
      </w:r>
      <w:r w:rsidRPr="00D92222">
        <w:rPr>
          <w:rFonts w:ascii="Times New Roman" w:hAnsi="Times New Roman"/>
          <w:szCs w:val="22"/>
        </w:rPr>
        <w:t xml:space="preserve"> – ostatní plocha, jiná plocha,</w:t>
      </w:r>
      <w:r w:rsidRPr="00B27503">
        <w:rPr>
          <w:rFonts w:ascii="Times New Roman" w:hAnsi="Times New Roman"/>
          <w:szCs w:val="22"/>
        </w:rPr>
        <w:t xml:space="preserve"> </w:t>
      </w:r>
      <w:r w:rsidRPr="00443D7A">
        <w:rPr>
          <w:rFonts w:ascii="Times New Roman" w:hAnsi="Times New Roman"/>
          <w:bCs/>
          <w:szCs w:val="22"/>
        </w:rPr>
        <w:t>o výměře 1.210 m</w:t>
      </w:r>
      <w:r w:rsidRPr="007C429D">
        <w:rPr>
          <w:rFonts w:ascii="Times New Roman" w:hAnsi="Times New Roman"/>
          <w:bCs/>
          <w:szCs w:val="22"/>
          <w:vertAlign w:val="superscript"/>
        </w:rPr>
        <w:t>2</w:t>
      </w:r>
      <w:r>
        <w:rPr>
          <w:rFonts w:ascii="Times New Roman" w:hAnsi="Times New Roman"/>
          <w:bCs/>
          <w:szCs w:val="22"/>
        </w:rPr>
        <w:t>,</w:t>
      </w:r>
    </w:p>
    <w:p w14:paraId="62276739" w14:textId="77777777" w:rsidR="00101652" w:rsidRPr="00270FF3" w:rsidRDefault="00101652" w:rsidP="00101652">
      <w:pPr>
        <w:pStyle w:val="SMLOUVA"/>
        <w:ind w:left="567"/>
        <w:rPr>
          <w:rFonts w:ascii="Times New Roman" w:hAnsi="Times New Roman"/>
          <w:szCs w:val="22"/>
        </w:rPr>
      </w:pPr>
      <w:r w:rsidRPr="00D601D4">
        <w:rPr>
          <w:rFonts w:ascii="Times New Roman" w:hAnsi="Times New Roman"/>
          <w:szCs w:val="22"/>
        </w:rPr>
        <w:t>v</w:t>
      </w:r>
      <w:r w:rsidRPr="00394927">
        <w:rPr>
          <w:rFonts w:ascii="Times New Roman" w:hAnsi="Times New Roman"/>
          <w:b/>
          <w:bCs/>
          <w:szCs w:val="22"/>
        </w:rPr>
        <w:t> katastrálním území Chodov</w:t>
      </w:r>
      <w:r w:rsidRPr="00394927">
        <w:rPr>
          <w:rFonts w:ascii="Times New Roman" w:hAnsi="Times New Roman"/>
          <w:szCs w:val="22"/>
        </w:rPr>
        <w:t>, obci Praha, evidová</w:t>
      </w:r>
      <w:r w:rsidRPr="005D6DB2">
        <w:rPr>
          <w:rFonts w:ascii="Times New Roman" w:hAnsi="Times New Roman"/>
          <w:szCs w:val="22"/>
        </w:rPr>
        <w:t>n v katastru nemovitostí u Katastrálního úřadu na LV č. 1229 pro uvedené katastrální území</w:t>
      </w:r>
      <w:r w:rsidRPr="00270FF3">
        <w:rPr>
          <w:rFonts w:ascii="Times New Roman" w:hAnsi="Times New Roman"/>
          <w:szCs w:val="22"/>
        </w:rPr>
        <w:t xml:space="preserve">; </w:t>
      </w:r>
    </w:p>
    <w:p w14:paraId="1CAFCDD3" w14:textId="77777777" w:rsidR="00101652" w:rsidRPr="00715E74" w:rsidRDefault="00101652" w:rsidP="00101652">
      <w:pPr>
        <w:pStyle w:val="SMLOUVA"/>
        <w:ind w:left="567" w:hanging="283"/>
        <w:rPr>
          <w:rFonts w:ascii="Times New Roman" w:hAnsi="Times New Roman"/>
          <w:szCs w:val="22"/>
        </w:rPr>
      </w:pPr>
    </w:p>
    <w:p w14:paraId="1F77E282" w14:textId="77777777" w:rsidR="00101652" w:rsidRPr="004826AB" w:rsidRDefault="00101652" w:rsidP="00101652">
      <w:pPr>
        <w:pStyle w:val="SMLOUVA"/>
        <w:numPr>
          <w:ilvl w:val="0"/>
          <w:numId w:val="2"/>
        </w:numPr>
        <w:ind w:left="567" w:hanging="283"/>
        <w:rPr>
          <w:rFonts w:ascii="Times New Roman" w:hAnsi="Times New Roman"/>
          <w:szCs w:val="22"/>
        </w:rPr>
      </w:pPr>
      <w:r w:rsidRPr="004826AB">
        <w:rPr>
          <w:rFonts w:ascii="Times New Roman" w:hAnsi="Times New Roman"/>
          <w:szCs w:val="22"/>
        </w:rPr>
        <w:t xml:space="preserve">pozemek parc. č. </w:t>
      </w:r>
      <w:r w:rsidRPr="004826AB">
        <w:rPr>
          <w:rFonts w:ascii="Times New Roman" w:hAnsi="Times New Roman"/>
          <w:b/>
          <w:bCs/>
          <w:szCs w:val="22"/>
        </w:rPr>
        <w:t>723/85</w:t>
      </w:r>
      <w:r w:rsidRPr="004826AB">
        <w:rPr>
          <w:rFonts w:ascii="Times New Roman" w:hAnsi="Times New Roman"/>
          <w:szCs w:val="22"/>
        </w:rPr>
        <w:t xml:space="preserve"> – ostatní plocha, silnice, </w:t>
      </w:r>
      <w:r w:rsidRPr="004826AB">
        <w:rPr>
          <w:rFonts w:ascii="Times New Roman" w:hAnsi="Times New Roman"/>
          <w:bCs/>
          <w:szCs w:val="22"/>
        </w:rPr>
        <w:t>o výměře 1.679 m</w:t>
      </w:r>
      <w:r w:rsidRPr="004826AB">
        <w:rPr>
          <w:rFonts w:ascii="Times New Roman" w:hAnsi="Times New Roman"/>
          <w:bCs/>
          <w:szCs w:val="22"/>
          <w:vertAlign w:val="superscript"/>
        </w:rPr>
        <w:t>2</w:t>
      </w:r>
      <w:r w:rsidRPr="004826AB">
        <w:rPr>
          <w:rFonts w:ascii="Times New Roman" w:hAnsi="Times New Roman"/>
          <w:bCs/>
          <w:szCs w:val="22"/>
        </w:rPr>
        <w:t>,</w:t>
      </w:r>
    </w:p>
    <w:p w14:paraId="55395A4F" w14:textId="77777777" w:rsidR="00101652" w:rsidRPr="004826AB" w:rsidRDefault="00101652" w:rsidP="00101652">
      <w:pPr>
        <w:pStyle w:val="SMLOUVA"/>
        <w:numPr>
          <w:ilvl w:val="0"/>
          <w:numId w:val="2"/>
        </w:numPr>
        <w:ind w:left="567" w:hanging="283"/>
        <w:rPr>
          <w:rFonts w:ascii="Times New Roman" w:hAnsi="Times New Roman"/>
          <w:szCs w:val="22"/>
        </w:rPr>
      </w:pPr>
      <w:r w:rsidRPr="004826AB">
        <w:rPr>
          <w:rFonts w:ascii="Times New Roman" w:hAnsi="Times New Roman"/>
          <w:szCs w:val="22"/>
        </w:rPr>
        <w:t xml:space="preserve">pozemek parc. č. </w:t>
      </w:r>
      <w:r w:rsidRPr="004826AB">
        <w:rPr>
          <w:rFonts w:ascii="Times New Roman" w:hAnsi="Times New Roman"/>
          <w:b/>
          <w:bCs/>
          <w:szCs w:val="22"/>
        </w:rPr>
        <w:t>915/1</w:t>
      </w:r>
      <w:r w:rsidRPr="004826AB">
        <w:rPr>
          <w:rFonts w:ascii="Times New Roman" w:hAnsi="Times New Roman"/>
          <w:szCs w:val="22"/>
        </w:rPr>
        <w:t xml:space="preserve"> – ostatní plocha, silnice, </w:t>
      </w:r>
      <w:r w:rsidRPr="004826AB">
        <w:rPr>
          <w:rFonts w:ascii="Times New Roman" w:hAnsi="Times New Roman"/>
          <w:bCs/>
          <w:szCs w:val="22"/>
        </w:rPr>
        <w:t>o výměře 7.166 m</w:t>
      </w:r>
      <w:r w:rsidRPr="004826AB">
        <w:rPr>
          <w:rFonts w:ascii="Times New Roman" w:hAnsi="Times New Roman"/>
          <w:bCs/>
          <w:szCs w:val="22"/>
          <w:vertAlign w:val="superscript"/>
        </w:rPr>
        <w:t>2</w:t>
      </w:r>
      <w:r w:rsidRPr="004826AB">
        <w:rPr>
          <w:rFonts w:ascii="Times New Roman" w:hAnsi="Times New Roman"/>
          <w:bCs/>
          <w:szCs w:val="22"/>
        </w:rPr>
        <w:t>,</w:t>
      </w:r>
    </w:p>
    <w:p w14:paraId="144A74AD" w14:textId="77777777" w:rsidR="00101652" w:rsidRPr="004826AB" w:rsidRDefault="00101652" w:rsidP="00101652">
      <w:pPr>
        <w:pStyle w:val="SMLOUVA"/>
        <w:numPr>
          <w:ilvl w:val="0"/>
          <w:numId w:val="2"/>
        </w:numPr>
        <w:ind w:left="567" w:hanging="283"/>
        <w:rPr>
          <w:rFonts w:ascii="Times New Roman" w:hAnsi="Times New Roman"/>
          <w:szCs w:val="22"/>
        </w:rPr>
      </w:pPr>
      <w:r w:rsidRPr="004826AB">
        <w:rPr>
          <w:rFonts w:ascii="Times New Roman" w:hAnsi="Times New Roman"/>
          <w:szCs w:val="22"/>
        </w:rPr>
        <w:t xml:space="preserve">pozemek parc. č. </w:t>
      </w:r>
      <w:r w:rsidRPr="004826AB">
        <w:rPr>
          <w:rFonts w:ascii="Times New Roman" w:hAnsi="Times New Roman"/>
          <w:b/>
          <w:bCs/>
          <w:szCs w:val="22"/>
        </w:rPr>
        <w:t>974/4</w:t>
      </w:r>
      <w:r w:rsidRPr="004826AB">
        <w:rPr>
          <w:rFonts w:ascii="Times New Roman" w:hAnsi="Times New Roman"/>
          <w:szCs w:val="22"/>
        </w:rPr>
        <w:t xml:space="preserve"> – ostatní plocha, ostatní komunikace, </w:t>
      </w:r>
      <w:r w:rsidRPr="004826AB">
        <w:rPr>
          <w:rFonts w:ascii="Times New Roman" w:hAnsi="Times New Roman"/>
          <w:bCs/>
          <w:szCs w:val="22"/>
        </w:rPr>
        <w:t>o výměře 1.549 m</w:t>
      </w:r>
      <w:r w:rsidRPr="004826AB">
        <w:rPr>
          <w:rFonts w:ascii="Times New Roman" w:hAnsi="Times New Roman"/>
          <w:bCs/>
          <w:szCs w:val="22"/>
          <w:vertAlign w:val="superscript"/>
        </w:rPr>
        <w:t>2</w:t>
      </w:r>
      <w:r w:rsidRPr="004826AB">
        <w:rPr>
          <w:rFonts w:ascii="Times New Roman" w:hAnsi="Times New Roman"/>
          <w:bCs/>
          <w:szCs w:val="22"/>
        </w:rPr>
        <w:t>,</w:t>
      </w:r>
    </w:p>
    <w:p w14:paraId="076ABA83" w14:textId="77777777" w:rsidR="00101652" w:rsidRPr="004826AB" w:rsidRDefault="00101652" w:rsidP="00101652">
      <w:pPr>
        <w:pStyle w:val="SMLOUVA"/>
        <w:ind w:left="567"/>
        <w:rPr>
          <w:rFonts w:ascii="Times New Roman" w:hAnsi="Times New Roman"/>
          <w:szCs w:val="22"/>
        </w:rPr>
      </w:pPr>
      <w:r w:rsidRPr="004826AB">
        <w:rPr>
          <w:rFonts w:ascii="Times New Roman" w:hAnsi="Times New Roman"/>
          <w:szCs w:val="22"/>
        </w:rPr>
        <w:t xml:space="preserve">to vše </w:t>
      </w:r>
      <w:r w:rsidRPr="004826AB">
        <w:rPr>
          <w:rFonts w:ascii="Times New Roman" w:hAnsi="Times New Roman"/>
          <w:b/>
          <w:bCs/>
          <w:szCs w:val="22"/>
        </w:rPr>
        <w:t>v katastrálním území Malešice</w:t>
      </w:r>
      <w:r w:rsidRPr="004826AB">
        <w:rPr>
          <w:rFonts w:ascii="Times New Roman" w:hAnsi="Times New Roman"/>
          <w:szCs w:val="22"/>
        </w:rPr>
        <w:t xml:space="preserve">, obci Praha, evidovaných v katastru nemovitostí u Katastrálního úřadu na LV č. 460 pro uvedené katastrální území; </w:t>
      </w:r>
    </w:p>
    <w:p w14:paraId="2481E6C5" w14:textId="77777777" w:rsidR="00101652" w:rsidRPr="004826AB" w:rsidRDefault="00101652" w:rsidP="00101652">
      <w:pPr>
        <w:pStyle w:val="SMLOUVA"/>
        <w:ind w:left="567"/>
        <w:rPr>
          <w:rFonts w:ascii="Times New Roman" w:hAnsi="Times New Roman"/>
          <w:szCs w:val="22"/>
        </w:rPr>
      </w:pPr>
      <w:r w:rsidRPr="004826AB">
        <w:rPr>
          <w:rFonts w:ascii="Times New Roman" w:hAnsi="Times New Roman"/>
          <w:szCs w:val="22"/>
        </w:rPr>
        <w:t>kdy na pozemku parc. č. 723/85 se nachází místní pozemní komunikace III. třídy – ul. Polygrafická, na pozemku parc. č. 915/1 se nachází místní pozemní komunikace I. třídy – ul. Černokostelecká a na pozemku parc. č. 974/4 se nachází místní pozemní komunikace II. třídy – ul. Sazečská. Všechny uvedené pozemní komunikace jsou vlastnictvím Strany 1 a nejsou tedy předmětem převodu dle této Smlouvy;</w:t>
      </w:r>
    </w:p>
    <w:p w14:paraId="267EC95E" w14:textId="77777777" w:rsidR="00101652" w:rsidRPr="004826AB" w:rsidRDefault="00101652" w:rsidP="00101652">
      <w:pPr>
        <w:pStyle w:val="SMLOUVA"/>
        <w:ind w:left="567" w:hanging="283"/>
        <w:rPr>
          <w:rFonts w:ascii="Times New Roman" w:hAnsi="Times New Roman"/>
          <w:szCs w:val="22"/>
        </w:rPr>
      </w:pPr>
    </w:p>
    <w:p w14:paraId="68FFDEA8" w14:textId="77777777" w:rsidR="00101652" w:rsidRPr="004826AB" w:rsidRDefault="00101652" w:rsidP="00101652">
      <w:pPr>
        <w:pStyle w:val="SMLOUVA"/>
        <w:numPr>
          <w:ilvl w:val="0"/>
          <w:numId w:val="2"/>
        </w:numPr>
        <w:ind w:left="567" w:hanging="283"/>
        <w:rPr>
          <w:rFonts w:ascii="Times New Roman" w:hAnsi="Times New Roman"/>
          <w:szCs w:val="22"/>
        </w:rPr>
      </w:pPr>
      <w:r w:rsidRPr="004826AB">
        <w:rPr>
          <w:rFonts w:ascii="Times New Roman" w:hAnsi="Times New Roman"/>
          <w:szCs w:val="22"/>
        </w:rPr>
        <w:t xml:space="preserve">pozemek parc. č. </w:t>
      </w:r>
      <w:r w:rsidRPr="004826AB">
        <w:rPr>
          <w:rFonts w:ascii="Times New Roman" w:hAnsi="Times New Roman"/>
          <w:b/>
          <w:bCs/>
          <w:szCs w:val="22"/>
        </w:rPr>
        <w:t>1448/</w:t>
      </w:r>
      <w:r>
        <w:rPr>
          <w:rFonts w:ascii="Times New Roman" w:hAnsi="Times New Roman"/>
          <w:b/>
          <w:bCs/>
          <w:szCs w:val="22"/>
        </w:rPr>
        <w:t>19</w:t>
      </w:r>
      <w:r w:rsidRPr="004826AB">
        <w:rPr>
          <w:rFonts w:ascii="Times New Roman" w:hAnsi="Times New Roman"/>
          <w:szCs w:val="22"/>
        </w:rPr>
        <w:t xml:space="preserve"> – ostatní plocha, zeleň, </w:t>
      </w:r>
      <w:r w:rsidRPr="004826AB">
        <w:rPr>
          <w:rFonts w:ascii="Times New Roman" w:hAnsi="Times New Roman"/>
          <w:bCs/>
          <w:szCs w:val="22"/>
        </w:rPr>
        <w:t xml:space="preserve">o výměře </w:t>
      </w:r>
      <w:r>
        <w:rPr>
          <w:rFonts w:ascii="Times New Roman" w:hAnsi="Times New Roman"/>
          <w:bCs/>
          <w:szCs w:val="22"/>
        </w:rPr>
        <w:t>1.307</w:t>
      </w:r>
      <w:r w:rsidRPr="004826AB">
        <w:rPr>
          <w:rFonts w:ascii="Times New Roman" w:hAnsi="Times New Roman"/>
          <w:bCs/>
          <w:szCs w:val="22"/>
        </w:rPr>
        <w:t xml:space="preserve"> m</w:t>
      </w:r>
      <w:r w:rsidRPr="004826AB">
        <w:rPr>
          <w:rFonts w:ascii="Times New Roman" w:hAnsi="Times New Roman"/>
          <w:bCs/>
          <w:szCs w:val="22"/>
          <w:vertAlign w:val="superscript"/>
        </w:rPr>
        <w:t>2</w:t>
      </w:r>
      <w:r w:rsidRPr="004826AB">
        <w:rPr>
          <w:rFonts w:ascii="Times New Roman" w:hAnsi="Times New Roman"/>
          <w:bCs/>
          <w:szCs w:val="22"/>
        </w:rPr>
        <w:t>,</w:t>
      </w:r>
    </w:p>
    <w:p w14:paraId="3B0DC61F" w14:textId="77777777" w:rsidR="00101652" w:rsidRPr="00715E74" w:rsidRDefault="00101652" w:rsidP="00101652">
      <w:pPr>
        <w:pStyle w:val="SMLOUVA"/>
        <w:ind w:left="567"/>
        <w:rPr>
          <w:rFonts w:ascii="Times New Roman" w:hAnsi="Times New Roman"/>
          <w:szCs w:val="22"/>
        </w:rPr>
      </w:pPr>
      <w:r w:rsidRPr="004826AB">
        <w:rPr>
          <w:rFonts w:ascii="Times New Roman" w:hAnsi="Times New Roman"/>
          <w:szCs w:val="22"/>
        </w:rPr>
        <w:t>v</w:t>
      </w:r>
      <w:r w:rsidRPr="004826AB">
        <w:rPr>
          <w:rFonts w:ascii="Times New Roman" w:hAnsi="Times New Roman"/>
          <w:b/>
          <w:bCs/>
          <w:szCs w:val="22"/>
        </w:rPr>
        <w:t> katastrálním území Lhotka</w:t>
      </w:r>
      <w:r w:rsidRPr="004826AB">
        <w:rPr>
          <w:rFonts w:ascii="Times New Roman" w:hAnsi="Times New Roman"/>
          <w:szCs w:val="22"/>
        </w:rPr>
        <w:t>, obci Praha, evidov</w:t>
      </w:r>
      <w:r>
        <w:rPr>
          <w:rFonts w:ascii="Times New Roman" w:hAnsi="Times New Roman"/>
          <w:szCs w:val="22"/>
        </w:rPr>
        <w:t>án</w:t>
      </w:r>
      <w:r w:rsidRPr="004826AB">
        <w:rPr>
          <w:rFonts w:ascii="Times New Roman" w:hAnsi="Times New Roman"/>
          <w:szCs w:val="22"/>
        </w:rPr>
        <w:t xml:space="preserve"> v katastru nemovitostí u Katastrálního úřadu na LV č. 1517 pro uvedené katastrální území</w:t>
      </w:r>
      <w:r>
        <w:rPr>
          <w:rFonts w:ascii="Times New Roman" w:hAnsi="Times New Roman"/>
          <w:szCs w:val="22"/>
        </w:rPr>
        <w:t>.</w:t>
      </w:r>
    </w:p>
    <w:p w14:paraId="1A766D1A" w14:textId="77777777" w:rsidR="00101652" w:rsidRPr="004826AB" w:rsidRDefault="00101652" w:rsidP="00101652">
      <w:pPr>
        <w:pStyle w:val="SMLOUVA"/>
        <w:ind w:left="709"/>
        <w:rPr>
          <w:rFonts w:ascii="Times New Roman" w:hAnsi="Times New Roman"/>
          <w:szCs w:val="22"/>
        </w:rPr>
      </w:pPr>
      <w:r w:rsidRPr="004826AB">
        <w:rPr>
          <w:rFonts w:ascii="Times New Roman" w:hAnsi="Times New Roman"/>
          <w:szCs w:val="22"/>
        </w:rPr>
        <w:t xml:space="preserve"> </w:t>
      </w:r>
    </w:p>
    <w:p w14:paraId="4C44501E" w14:textId="77777777" w:rsidR="00101652" w:rsidRPr="004826AB" w:rsidRDefault="00101652" w:rsidP="00101652">
      <w:pPr>
        <w:pStyle w:val="SMLOUVA"/>
        <w:numPr>
          <w:ilvl w:val="0"/>
          <w:numId w:val="1"/>
        </w:numPr>
        <w:ind w:left="284" w:hanging="284"/>
        <w:rPr>
          <w:rFonts w:ascii="Times New Roman" w:hAnsi="Times New Roman"/>
          <w:szCs w:val="22"/>
        </w:rPr>
      </w:pPr>
      <w:r w:rsidRPr="004826AB">
        <w:rPr>
          <w:rFonts w:ascii="Times New Roman" w:hAnsi="Times New Roman"/>
          <w:szCs w:val="22"/>
        </w:rPr>
        <w:t>Strana 2 prohlašuje, že předmět převodu na její straně dle této Smlouvy tvoří:</w:t>
      </w:r>
    </w:p>
    <w:p w14:paraId="73C26849" w14:textId="77777777" w:rsidR="00101652" w:rsidRPr="004826AB" w:rsidRDefault="00101652" w:rsidP="00101652">
      <w:pPr>
        <w:pStyle w:val="SMLOUVA"/>
        <w:numPr>
          <w:ilvl w:val="0"/>
          <w:numId w:val="20"/>
        </w:numPr>
        <w:ind w:left="567" w:hanging="283"/>
        <w:rPr>
          <w:rFonts w:ascii="Times New Roman" w:hAnsi="Times New Roman"/>
          <w:szCs w:val="22"/>
        </w:rPr>
      </w:pPr>
      <w:r w:rsidRPr="004826AB">
        <w:rPr>
          <w:rFonts w:ascii="Times New Roman" w:hAnsi="Times New Roman"/>
          <w:b/>
          <w:bCs/>
          <w:szCs w:val="22"/>
        </w:rPr>
        <w:t>spoluvlastnický podíl ve výši id. 3/16 k pozemku parc. č. 1052/234</w:t>
      </w:r>
      <w:r w:rsidRPr="00CF256D">
        <w:rPr>
          <w:rFonts w:ascii="Times New Roman" w:hAnsi="Times New Roman"/>
          <w:szCs w:val="22"/>
        </w:rPr>
        <w:t>,</w:t>
      </w:r>
      <w:r w:rsidRPr="004826AB">
        <w:rPr>
          <w:rFonts w:ascii="Times New Roman" w:hAnsi="Times New Roman"/>
          <w:b/>
          <w:bCs/>
          <w:szCs w:val="22"/>
        </w:rPr>
        <w:t xml:space="preserve"> spoluvlastnický podíl ve výši id. 3/16 k pozemku parc. č. 1148/48</w:t>
      </w:r>
      <w:r w:rsidRPr="00CF256D">
        <w:rPr>
          <w:rFonts w:ascii="Times New Roman" w:hAnsi="Times New Roman"/>
          <w:szCs w:val="22"/>
        </w:rPr>
        <w:t>,</w:t>
      </w:r>
      <w:r w:rsidRPr="004826AB">
        <w:rPr>
          <w:rFonts w:ascii="Times New Roman" w:hAnsi="Times New Roman"/>
          <w:b/>
          <w:bCs/>
          <w:szCs w:val="22"/>
        </w:rPr>
        <w:t xml:space="preserve"> pozemek parc. č. 1052/272</w:t>
      </w:r>
      <w:r w:rsidRPr="00CF256D">
        <w:rPr>
          <w:rFonts w:ascii="Times New Roman" w:hAnsi="Times New Roman"/>
          <w:szCs w:val="22"/>
        </w:rPr>
        <w:t>,</w:t>
      </w:r>
      <w:r w:rsidRPr="004826AB">
        <w:rPr>
          <w:rFonts w:ascii="Times New Roman" w:hAnsi="Times New Roman"/>
          <w:b/>
          <w:bCs/>
          <w:szCs w:val="22"/>
        </w:rPr>
        <w:t xml:space="preserve"> pozemek parc. č. </w:t>
      </w:r>
      <w:r w:rsidRPr="004826AB">
        <w:rPr>
          <w:rFonts w:ascii="Times New Roman" w:hAnsi="Times New Roman"/>
          <w:b/>
          <w:bCs/>
          <w:szCs w:val="22"/>
        </w:rPr>
        <w:lastRenderedPageBreak/>
        <w:t>1052/274, pozemek parc. č. 1052/276</w:t>
      </w:r>
      <w:r w:rsidRPr="00CF256D">
        <w:rPr>
          <w:rFonts w:ascii="Times New Roman" w:hAnsi="Times New Roman"/>
          <w:szCs w:val="22"/>
        </w:rPr>
        <w:t>,</w:t>
      </w:r>
      <w:r w:rsidRPr="004826AB">
        <w:rPr>
          <w:rFonts w:ascii="Times New Roman" w:hAnsi="Times New Roman"/>
          <w:b/>
          <w:bCs/>
          <w:szCs w:val="22"/>
        </w:rPr>
        <w:t xml:space="preserve"> pozemek parc. č. 1148/3</w:t>
      </w:r>
      <w:r w:rsidRPr="00CF256D">
        <w:rPr>
          <w:rFonts w:ascii="Times New Roman" w:hAnsi="Times New Roman"/>
          <w:szCs w:val="22"/>
        </w:rPr>
        <w:t>,</w:t>
      </w:r>
      <w:r w:rsidRPr="004826AB">
        <w:rPr>
          <w:rFonts w:ascii="Times New Roman" w:hAnsi="Times New Roman"/>
          <w:b/>
          <w:bCs/>
          <w:szCs w:val="22"/>
        </w:rPr>
        <w:t xml:space="preserve"> pozemek parc. č. 1148/4</w:t>
      </w:r>
      <w:r w:rsidRPr="00CF256D">
        <w:rPr>
          <w:rFonts w:ascii="Times New Roman" w:hAnsi="Times New Roman"/>
          <w:szCs w:val="22"/>
        </w:rPr>
        <w:t>,</w:t>
      </w:r>
      <w:r w:rsidRPr="004826AB">
        <w:rPr>
          <w:rFonts w:ascii="Times New Roman" w:hAnsi="Times New Roman"/>
          <w:b/>
          <w:bCs/>
          <w:szCs w:val="22"/>
        </w:rPr>
        <w:t xml:space="preserve"> pozemek parc. č. 1148/9</w:t>
      </w:r>
      <w:r w:rsidRPr="004826AB">
        <w:rPr>
          <w:rFonts w:ascii="Times New Roman" w:hAnsi="Times New Roman"/>
          <w:szCs w:val="22"/>
        </w:rPr>
        <w:t xml:space="preserve">, to vše v kat. území Krč, obec Praha, </w:t>
      </w:r>
    </w:p>
    <w:p w14:paraId="0427AD1D" w14:textId="77777777" w:rsidR="00101652" w:rsidRPr="004826AB" w:rsidRDefault="00101652" w:rsidP="00101652">
      <w:pPr>
        <w:pStyle w:val="SMLOUVA"/>
        <w:numPr>
          <w:ilvl w:val="0"/>
          <w:numId w:val="20"/>
        </w:numPr>
        <w:ind w:left="567" w:hanging="283"/>
        <w:rPr>
          <w:rFonts w:ascii="Times New Roman" w:hAnsi="Times New Roman"/>
          <w:szCs w:val="22"/>
        </w:rPr>
      </w:pPr>
      <w:r w:rsidRPr="004826AB">
        <w:rPr>
          <w:rFonts w:ascii="Times New Roman" w:hAnsi="Times New Roman"/>
          <w:b/>
          <w:bCs/>
          <w:szCs w:val="22"/>
        </w:rPr>
        <w:t>pozemek parc. č. 2014/16</w:t>
      </w:r>
      <w:r w:rsidRPr="004826AB">
        <w:rPr>
          <w:rFonts w:ascii="Times New Roman" w:hAnsi="Times New Roman"/>
          <w:szCs w:val="22"/>
        </w:rPr>
        <w:t xml:space="preserve"> v kat. území Chodov, obec Praha, </w:t>
      </w:r>
    </w:p>
    <w:p w14:paraId="0128D6EE" w14:textId="77777777" w:rsidR="00101652" w:rsidRPr="004826AB" w:rsidRDefault="00101652" w:rsidP="00101652">
      <w:pPr>
        <w:pStyle w:val="SMLOUVA"/>
        <w:numPr>
          <w:ilvl w:val="0"/>
          <w:numId w:val="20"/>
        </w:numPr>
        <w:ind w:left="567" w:hanging="283"/>
        <w:rPr>
          <w:rFonts w:ascii="Times New Roman" w:hAnsi="Times New Roman"/>
          <w:szCs w:val="22"/>
        </w:rPr>
      </w:pPr>
      <w:r w:rsidRPr="004826AB">
        <w:rPr>
          <w:rFonts w:ascii="Times New Roman" w:hAnsi="Times New Roman"/>
          <w:b/>
          <w:bCs/>
          <w:szCs w:val="22"/>
        </w:rPr>
        <w:t xml:space="preserve">pozemek parc. č. </w:t>
      </w:r>
      <w:r w:rsidRPr="00376D3D">
        <w:rPr>
          <w:rFonts w:ascii="Times New Roman" w:hAnsi="Times New Roman"/>
          <w:b/>
          <w:bCs/>
          <w:szCs w:val="22"/>
        </w:rPr>
        <w:t>723/85</w:t>
      </w:r>
      <w:r w:rsidRPr="00CF256D">
        <w:rPr>
          <w:rFonts w:ascii="Times New Roman" w:hAnsi="Times New Roman"/>
          <w:szCs w:val="22"/>
        </w:rPr>
        <w:t>,</w:t>
      </w:r>
      <w:r w:rsidRPr="004826AB">
        <w:rPr>
          <w:rFonts w:ascii="Times New Roman" w:hAnsi="Times New Roman"/>
          <w:b/>
          <w:bCs/>
          <w:szCs w:val="22"/>
        </w:rPr>
        <w:t xml:space="preserve"> pozemek parc. č. </w:t>
      </w:r>
      <w:r w:rsidRPr="00376D3D">
        <w:rPr>
          <w:rFonts w:ascii="Times New Roman" w:hAnsi="Times New Roman"/>
          <w:b/>
          <w:bCs/>
          <w:szCs w:val="22"/>
        </w:rPr>
        <w:t>915/1</w:t>
      </w:r>
      <w:r w:rsidRPr="00CF256D">
        <w:rPr>
          <w:rFonts w:ascii="Times New Roman" w:hAnsi="Times New Roman"/>
          <w:szCs w:val="22"/>
        </w:rPr>
        <w:t>,</w:t>
      </w:r>
      <w:r w:rsidRPr="004826AB">
        <w:rPr>
          <w:rFonts w:ascii="Times New Roman" w:hAnsi="Times New Roman"/>
          <w:b/>
          <w:bCs/>
          <w:szCs w:val="22"/>
        </w:rPr>
        <w:t xml:space="preserve"> pozemek parc. č. 974/4</w:t>
      </w:r>
      <w:r w:rsidRPr="004826AB">
        <w:rPr>
          <w:rFonts w:ascii="Times New Roman" w:hAnsi="Times New Roman"/>
          <w:szCs w:val="22"/>
        </w:rPr>
        <w:t>, to vše v kat. území Malešice, obec Praha,</w:t>
      </w:r>
    </w:p>
    <w:p w14:paraId="16CA0E14" w14:textId="77777777" w:rsidR="00101652" w:rsidRPr="004826AB" w:rsidRDefault="00101652" w:rsidP="00101652">
      <w:pPr>
        <w:pStyle w:val="SMLOUVA"/>
        <w:numPr>
          <w:ilvl w:val="0"/>
          <w:numId w:val="21"/>
        </w:numPr>
        <w:ind w:left="567" w:hanging="283"/>
        <w:rPr>
          <w:rFonts w:ascii="Times New Roman" w:hAnsi="Times New Roman"/>
          <w:szCs w:val="22"/>
        </w:rPr>
      </w:pPr>
      <w:r w:rsidRPr="004826AB">
        <w:rPr>
          <w:rFonts w:ascii="Times New Roman" w:hAnsi="Times New Roman"/>
          <w:b/>
          <w:bCs/>
          <w:szCs w:val="22"/>
        </w:rPr>
        <w:t>pozemek parc. č. 1448/19</w:t>
      </w:r>
      <w:r w:rsidRPr="004826AB">
        <w:rPr>
          <w:rFonts w:ascii="Times New Roman" w:hAnsi="Times New Roman"/>
          <w:szCs w:val="22"/>
        </w:rPr>
        <w:t xml:space="preserve"> v kat. území Lhotka, obec Praha</w:t>
      </w:r>
    </w:p>
    <w:p w14:paraId="608ACFC9" w14:textId="77777777" w:rsidR="00101652" w:rsidRPr="004826AB" w:rsidRDefault="00101652" w:rsidP="00101652">
      <w:pPr>
        <w:pStyle w:val="SMLOUVA"/>
        <w:ind w:firstLine="284"/>
        <w:rPr>
          <w:rFonts w:ascii="Times New Roman" w:hAnsi="Times New Roman"/>
          <w:szCs w:val="22"/>
        </w:rPr>
      </w:pPr>
      <w:r w:rsidRPr="004826AB">
        <w:rPr>
          <w:rFonts w:ascii="Times New Roman" w:hAnsi="Times New Roman"/>
          <w:szCs w:val="22"/>
        </w:rPr>
        <w:t>(dále společně jako „</w:t>
      </w:r>
      <w:r w:rsidRPr="004826AB">
        <w:rPr>
          <w:rFonts w:ascii="Times New Roman" w:hAnsi="Times New Roman"/>
          <w:b/>
          <w:bCs/>
          <w:i/>
          <w:iCs/>
          <w:szCs w:val="22"/>
        </w:rPr>
        <w:t>Předmět převodu 2</w:t>
      </w:r>
      <w:r w:rsidRPr="004826AB">
        <w:rPr>
          <w:rFonts w:ascii="Times New Roman" w:hAnsi="Times New Roman"/>
          <w:szCs w:val="22"/>
        </w:rPr>
        <w:t>“).</w:t>
      </w:r>
    </w:p>
    <w:p w14:paraId="4852320A" w14:textId="77777777" w:rsidR="00101652" w:rsidRPr="004826AB" w:rsidRDefault="00101652" w:rsidP="00101652">
      <w:pPr>
        <w:pStyle w:val="SMLOUVA"/>
        <w:ind w:left="360"/>
        <w:rPr>
          <w:rFonts w:ascii="Times New Roman" w:hAnsi="Times New Roman"/>
          <w:szCs w:val="22"/>
        </w:rPr>
      </w:pPr>
      <w:r w:rsidRPr="004826AB">
        <w:rPr>
          <w:rFonts w:ascii="Times New Roman" w:hAnsi="Times New Roman"/>
          <w:b/>
          <w:bCs/>
          <w:szCs w:val="22"/>
        </w:rPr>
        <w:t xml:space="preserve"> </w:t>
      </w:r>
    </w:p>
    <w:p w14:paraId="14568DE4" w14:textId="77777777" w:rsidR="00101652" w:rsidRPr="004826AB" w:rsidRDefault="00101652" w:rsidP="00101652">
      <w:pPr>
        <w:pStyle w:val="SMLOUVA"/>
        <w:ind w:left="284"/>
        <w:rPr>
          <w:rFonts w:ascii="Times New Roman" w:hAnsi="Times New Roman"/>
          <w:szCs w:val="22"/>
        </w:rPr>
      </w:pPr>
      <w:r w:rsidRPr="004826AB">
        <w:rPr>
          <w:rFonts w:ascii="Times New Roman" w:hAnsi="Times New Roman"/>
          <w:szCs w:val="22"/>
        </w:rPr>
        <w:t>K Předmětu převodu 2 vykonává práva a povinnosti vlastníka Strana 2, které v souladu se zákonem č. 77/1997 Sb., o státním podniku, ve znění pozdějších předpisů (dále jen „</w:t>
      </w:r>
      <w:r w:rsidRPr="004826AB">
        <w:rPr>
          <w:rFonts w:ascii="Times New Roman" w:hAnsi="Times New Roman"/>
          <w:b/>
          <w:bCs/>
          <w:i/>
          <w:iCs/>
          <w:szCs w:val="22"/>
        </w:rPr>
        <w:t>zákon o státním podniku</w:t>
      </w:r>
      <w:r w:rsidRPr="004826AB">
        <w:rPr>
          <w:rFonts w:ascii="Times New Roman" w:hAnsi="Times New Roman"/>
          <w:szCs w:val="22"/>
        </w:rPr>
        <w:t>“), přísluší ve vztahu k Předmětu převodu 2 právo hospodařit s majetkem České republiky.</w:t>
      </w:r>
    </w:p>
    <w:p w14:paraId="578E18A7" w14:textId="77777777" w:rsidR="00101652" w:rsidRPr="004826AB" w:rsidRDefault="00101652" w:rsidP="00101652">
      <w:pPr>
        <w:pStyle w:val="Odstavecseseznamem"/>
        <w:rPr>
          <w:rFonts w:ascii="Times New Roman" w:hAnsi="Times New Roman"/>
        </w:rPr>
      </w:pPr>
    </w:p>
    <w:p w14:paraId="01549AAF" w14:textId="77777777" w:rsidR="00101652" w:rsidRPr="004826AB" w:rsidRDefault="00101652" w:rsidP="00101652">
      <w:pPr>
        <w:pStyle w:val="SMLOUVA"/>
        <w:numPr>
          <w:ilvl w:val="0"/>
          <w:numId w:val="1"/>
        </w:numPr>
        <w:ind w:hanging="284"/>
        <w:rPr>
          <w:rFonts w:ascii="Times New Roman" w:hAnsi="Times New Roman"/>
          <w:szCs w:val="22"/>
        </w:rPr>
      </w:pPr>
      <w:r w:rsidRPr="004826AB">
        <w:rPr>
          <w:rFonts w:ascii="Times New Roman" w:hAnsi="Times New Roman"/>
          <w:szCs w:val="22"/>
        </w:rPr>
        <w:t>Strana 2 prohlašuje, že k tíži Předmětu převodu 2 nebo jeho části jsou zřízena věcná břemena (podle listiny), jak jsou blíže specifikována na výpisech z katastru nemovitostí LV č. 80 a LV č. 1319 pro katastrální území Krč, obec Praha</w:t>
      </w:r>
      <w:r>
        <w:rPr>
          <w:rFonts w:ascii="Times New Roman" w:hAnsi="Times New Roman"/>
          <w:szCs w:val="22"/>
        </w:rPr>
        <w:t xml:space="preserve">, </w:t>
      </w:r>
      <w:r w:rsidRPr="004826AB">
        <w:rPr>
          <w:rFonts w:ascii="Times New Roman" w:hAnsi="Times New Roman"/>
          <w:szCs w:val="22"/>
        </w:rPr>
        <w:t xml:space="preserve">LV č. 460 pro katastrální území </w:t>
      </w:r>
      <w:r w:rsidRPr="00376D3D">
        <w:rPr>
          <w:rFonts w:ascii="Times New Roman" w:hAnsi="Times New Roman"/>
          <w:szCs w:val="22"/>
        </w:rPr>
        <w:t>Malešice</w:t>
      </w:r>
      <w:r>
        <w:rPr>
          <w:rFonts w:ascii="Times New Roman" w:hAnsi="Times New Roman"/>
          <w:szCs w:val="22"/>
        </w:rPr>
        <w:t>, obec Praha, a LV č. 1517 pro katastrální území Lhotka,</w:t>
      </w:r>
      <w:r w:rsidRPr="00376D3D">
        <w:rPr>
          <w:rFonts w:ascii="Times New Roman" w:hAnsi="Times New Roman"/>
          <w:szCs w:val="22"/>
        </w:rPr>
        <w:t xml:space="preserve"> obec Praha</w:t>
      </w:r>
      <w:r w:rsidRPr="00DE4965">
        <w:rPr>
          <w:rFonts w:ascii="Times New Roman" w:hAnsi="Times New Roman"/>
          <w:szCs w:val="22"/>
        </w:rPr>
        <w:t xml:space="preserve">, </w:t>
      </w:r>
      <w:r w:rsidRPr="0000242A">
        <w:rPr>
          <w:rFonts w:ascii="Times New Roman" w:hAnsi="Times New Roman"/>
          <w:szCs w:val="22"/>
        </w:rPr>
        <w:t xml:space="preserve">které tvoří </w:t>
      </w:r>
      <w:r w:rsidRPr="0000242A">
        <w:rPr>
          <w:rFonts w:ascii="Times New Roman" w:hAnsi="Times New Roman"/>
          <w:b/>
          <w:bCs/>
          <w:szCs w:val="22"/>
        </w:rPr>
        <w:t>příloh</w:t>
      </w:r>
      <w:r w:rsidRPr="003760B6">
        <w:rPr>
          <w:rFonts w:ascii="Times New Roman" w:hAnsi="Times New Roman"/>
          <w:b/>
          <w:bCs/>
          <w:szCs w:val="22"/>
        </w:rPr>
        <w:t xml:space="preserve">y č. </w:t>
      </w:r>
      <w:r>
        <w:rPr>
          <w:rFonts w:ascii="Times New Roman" w:hAnsi="Times New Roman"/>
          <w:b/>
          <w:bCs/>
          <w:szCs w:val="22"/>
        </w:rPr>
        <w:t>2</w:t>
      </w:r>
      <w:r w:rsidRPr="003760B6">
        <w:rPr>
          <w:rFonts w:ascii="Times New Roman" w:hAnsi="Times New Roman"/>
          <w:b/>
          <w:bCs/>
          <w:szCs w:val="22"/>
        </w:rPr>
        <w:t xml:space="preserve">, </w:t>
      </w:r>
      <w:r>
        <w:rPr>
          <w:rFonts w:ascii="Times New Roman" w:hAnsi="Times New Roman"/>
          <w:b/>
          <w:bCs/>
          <w:szCs w:val="22"/>
        </w:rPr>
        <w:t>3</w:t>
      </w:r>
      <w:r w:rsidRPr="003760B6">
        <w:rPr>
          <w:rFonts w:ascii="Times New Roman" w:hAnsi="Times New Roman"/>
          <w:b/>
          <w:bCs/>
          <w:szCs w:val="22"/>
        </w:rPr>
        <w:t xml:space="preserve">, </w:t>
      </w:r>
      <w:r>
        <w:rPr>
          <w:rFonts w:ascii="Times New Roman" w:hAnsi="Times New Roman"/>
          <w:b/>
          <w:bCs/>
          <w:szCs w:val="22"/>
        </w:rPr>
        <w:t>4 a 5</w:t>
      </w:r>
      <w:r w:rsidRPr="004826AB">
        <w:rPr>
          <w:rFonts w:ascii="Times New Roman" w:hAnsi="Times New Roman"/>
          <w:szCs w:val="22"/>
        </w:rPr>
        <w:t xml:space="preserve"> a nedílnou součást této Smlouvy (dále společně jen „</w:t>
      </w:r>
      <w:r w:rsidRPr="00376D3D">
        <w:rPr>
          <w:rFonts w:ascii="Times New Roman" w:hAnsi="Times New Roman"/>
          <w:b/>
          <w:bCs/>
          <w:i/>
          <w:iCs/>
          <w:szCs w:val="22"/>
        </w:rPr>
        <w:t>Věcná břemena 2</w:t>
      </w:r>
      <w:r w:rsidRPr="004826AB">
        <w:rPr>
          <w:rFonts w:ascii="Times New Roman" w:hAnsi="Times New Roman"/>
          <w:szCs w:val="22"/>
        </w:rPr>
        <w:t xml:space="preserve">“). </w:t>
      </w:r>
      <w:bookmarkStart w:id="3" w:name="_Hlk86845067"/>
      <w:r w:rsidRPr="00D92222">
        <w:rPr>
          <w:rFonts w:ascii="Times New Roman" w:hAnsi="Times New Roman"/>
          <w:szCs w:val="22"/>
        </w:rPr>
        <w:t>Strana 2 upozorňuje, že Smlouvou o zřízení věcného břemene č. VV/G33/10387/1428275 – č. 2016/0289 ze dne 14.9.2017 (</w:t>
      </w:r>
      <w:r w:rsidRPr="007C429D">
        <w:rPr>
          <w:rFonts w:ascii="Times New Roman" w:hAnsi="Times New Roman"/>
          <w:szCs w:val="22"/>
        </w:rPr>
        <w:t xml:space="preserve">dále jen </w:t>
      </w:r>
      <w:r w:rsidRPr="00BA7F98">
        <w:rPr>
          <w:rFonts w:ascii="Times New Roman" w:hAnsi="Times New Roman"/>
          <w:szCs w:val="22"/>
        </w:rPr>
        <w:t>„</w:t>
      </w:r>
      <w:r w:rsidRPr="00DE4965">
        <w:rPr>
          <w:rFonts w:ascii="Times New Roman" w:hAnsi="Times New Roman"/>
          <w:b/>
          <w:bCs/>
          <w:i/>
          <w:iCs/>
          <w:szCs w:val="22"/>
        </w:rPr>
        <w:t>SVB</w:t>
      </w:r>
      <w:r w:rsidRPr="00D92222">
        <w:rPr>
          <w:rFonts w:ascii="Times New Roman" w:hAnsi="Times New Roman"/>
          <w:szCs w:val="22"/>
        </w:rPr>
        <w:t xml:space="preserve">“) </w:t>
      </w:r>
      <w:r w:rsidRPr="00D601D4">
        <w:rPr>
          <w:rFonts w:ascii="Times New Roman" w:hAnsi="Times New Roman"/>
          <w:szCs w:val="22"/>
        </w:rPr>
        <w:t>sjednala ve prospěch společnosti PREdistribuce, a.s. jako oprávněného věcná břemena k </w:t>
      </w:r>
      <w:r w:rsidRPr="00394927">
        <w:rPr>
          <w:rFonts w:ascii="Times New Roman" w:hAnsi="Times New Roman"/>
          <w:szCs w:val="22"/>
        </w:rPr>
        <w:t>tíži pozemků</w:t>
      </w:r>
      <w:r>
        <w:rPr>
          <w:rFonts w:ascii="Times New Roman" w:hAnsi="Times New Roman"/>
          <w:szCs w:val="22"/>
        </w:rPr>
        <w:t xml:space="preserve"> parc. č.</w:t>
      </w:r>
      <w:r w:rsidRPr="004826AB">
        <w:rPr>
          <w:rFonts w:ascii="Times New Roman" w:hAnsi="Times New Roman"/>
          <w:szCs w:val="22"/>
        </w:rPr>
        <w:t xml:space="preserve"> 974/4 a</w:t>
      </w:r>
      <w:r>
        <w:rPr>
          <w:rFonts w:ascii="Times New Roman" w:hAnsi="Times New Roman"/>
          <w:szCs w:val="22"/>
        </w:rPr>
        <w:t xml:space="preserve"> parc. č.</w:t>
      </w:r>
      <w:r w:rsidRPr="004826AB">
        <w:rPr>
          <w:rFonts w:ascii="Times New Roman" w:hAnsi="Times New Roman"/>
          <w:szCs w:val="22"/>
        </w:rPr>
        <w:t xml:space="preserve"> 723/85, vše v k.ú. Malešice, a to v rozsahu vymezeném geometrickými plány č. 1561-625/2011 a č</w:t>
      </w:r>
      <w:r w:rsidRPr="00DF41F0">
        <w:rPr>
          <w:rFonts w:ascii="Times New Roman" w:hAnsi="Times New Roman"/>
          <w:szCs w:val="22"/>
        </w:rPr>
        <w:t>. 1530-625/2011.</w:t>
      </w:r>
      <w:r w:rsidRPr="004826AB">
        <w:rPr>
          <w:rFonts w:ascii="Times New Roman" w:hAnsi="Times New Roman"/>
          <w:szCs w:val="22"/>
        </w:rPr>
        <w:t xml:space="preserve"> Oproti ujednání</w:t>
      </w:r>
      <w:r>
        <w:rPr>
          <w:rFonts w:ascii="Times New Roman" w:hAnsi="Times New Roman"/>
          <w:szCs w:val="22"/>
        </w:rPr>
        <w:t xml:space="preserve"> v</w:t>
      </w:r>
      <w:r w:rsidRPr="004826AB">
        <w:rPr>
          <w:rFonts w:ascii="Times New Roman" w:hAnsi="Times New Roman"/>
          <w:szCs w:val="22"/>
        </w:rPr>
        <w:t xml:space="preserve"> čl. III. 3.4 SVB byl v návrhu na vklad uveden pouze geometrický plán č. 1561-625/2011, a tudíž není geometrický plán č. 1530-625/2011 evidován u uvedeného věcného břemene v katastru nemovitostí. </w:t>
      </w:r>
    </w:p>
    <w:bookmarkEnd w:id="3"/>
    <w:p w14:paraId="25BEE126" w14:textId="77777777" w:rsidR="00101652" w:rsidRPr="00376D3D" w:rsidRDefault="00101652" w:rsidP="00101652">
      <w:pPr>
        <w:pStyle w:val="SMLOUVA"/>
        <w:ind w:left="76"/>
        <w:rPr>
          <w:rFonts w:ascii="Times New Roman" w:hAnsi="Times New Roman"/>
          <w:szCs w:val="22"/>
        </w:rPr>
      </w:pPr>
    </w:p>
    <w:p w14:paraId="26D043C7" w14:textId="77777777" w:rsidR="00101652" w:rsidRPr="004826AB" w:rsidRDefault="00101652" w:rsidP="00101652">
      <w:pPr>
        <w:pStyle w:val="LNEK"/>
        <w:rPr>
          <w:rFonts w:ascii="Times New Roman" w:hAnsi="Times New Roman"/>
          <w:sz w:val="22"/>
          <w:szCs w:val="22"/>
        </w:rPr>
      </w:pPr>
      <w:r w:rsidRPr="004826AB">
        <w:rPr>
          <w:rFonts w:ascii="Times New Roman" w:hAnsi="Times New Roman"/>
          <w:sz w:val="22"/>
          <w:szCs w:val="22"/>
        </w:rPr>
        <w:t>II.</w:t>
      </w:r>
    </w:p>
    <w:p w14:paraId="1EC4E786" w14:textId="77777777" w:rsidR="00101652" w:rsidRPr="004826AB" w:rsidRDefault="00101652" w:rsidP="00101652">
      <w:pPr>
        <w:pStyle w:val="LNEK"/>
        <w:rPr>
          <w:rFonts w:ascii="Times New Roman" w:hAnsi="Times New Roman"/>
          <w:sz w:val="22"/>
          <w:szCs w:val="22"/>
        </w:rPr>
      </w:pPr>
      <w:r w:rsidRPr="004826AB">
        <w:rPr>
          <w:rFonts w:ascii="Times New Roman" w:hAnsi="Times New Roman"/>
          <w:sz w:val="22"/>
          <w:szCs w:val="22"/>
        </w:rPr>
        <w:t>PŘEDMĚT SMLOUVY</w:t>
      </w:r>
    </w:p>
    <w:p w14:paraId="02F2C0AF" w14:textId="77777777" w:rsidR="00101652" w:rsidRPr="004826AB" w:rsidRDefault="00101652" w:rsidP="00101652">
      <w:pPr>
        <w:pStyle w:val="SMLOUVA"/>
        <w:numPr>
          <w:ilvl w:val="0"/>
          <w:numId w:val="3"/>
        </w:numPr>
        <w:ind w:left="284" w:hanging="284"/>
        <w:rPr>
          <w:rFonts w:ascii="Times New Roman" w:hAnsi="Times New Roman"/>
          <w:szCs w:val="22"/>
        </w:rPr>
      </w:pPr>
      <w:r w:rsidRPr="004826AB">
        <w:rPr>
          <w:rFonts w:ascii="Times New Roman" w:hAnsi="Times New Roman"/>
          <w:szCs w:val="22"/>
        </w:rPr>
        <w:t>Smluvní strany se dle § 2184 občanského zákoníku dohodly na vzájemné směně nemovitostí takto:</w:t>
      </w:r>
    </w:p>
    <w:p w14:paraId="35D6AFDC" w14:textId="77777777" w:rsidR="00101652" w:rsidRPr="004826AB" w:rsidRDefault="00101652" w:rsidP="00101652">
      <w:pPr>
        <w:pStyle w:val="SMLOUVA"/>
        <w:ind w:left="360"/>
        <w:rPr>
          <w:rFonts w:ascii="Times New Roman" w:hAnsi="Times New Roman"/>
          <w:szCs w:val="22"/>
        </w:rPr>
      </w:pPr>
    </w:p>
    <w:p w14:paraId="0825688D" w14:textId="77777777" w:rsidR="00101652" w:rsidRPr="004826AB" w:rsidRDefault="00101652" w:rsidP="00101652">
      <w:pPr>
        <w:pStyle w:val="SMLOUVA"/>
        <w:numPr>
          <w:ilvl w:val="0"/>
          <w:numId w:val="12"/>
        </w:numPr>
        <w:ind w:left="567" w:hanging="283"/>
        <w:rPr>
          <w:rFonts w:ascii="Times New Roman" w:hAnsi="Times New Roman"/>
          <w:szCs w:val="22"/>
        </w:rPr>
      </w:pPr>
      <w:r w:rsidRPr="004826AB">
        <w:rPr>
          <w:rFonts w:ascii="Times New Roman" w:hAnsi="Times New Roman"/>
          <w:szCs w:val="22"/>
        </w:rPr>
        <w:t xml:space="preserve">Strana 1 touto Smlouvou převádí na Stranu 2 vlastnické právo k </w:t>
      </w:r>
      <w:r w:rsidRPr="004826AB">
        <w:rPr>
          <w:rFonts w:ascii="Times New Roman" w:hAnsi="Times New Roman"/>
          <w:b/>
          <w:bCs/>
          <w:szCs w:val="22"/>
        </w:rPr>
        <w:t>Předmětu převodu 1</w:t>
      </w:r>
      <w:r w:rsidRPr="004826AB">
        <w:rPr>
          <w:rFonts w:ascii="Times New Roman" w:hAnsi="Times New Roman"/>
          <w:szCs w:val="22"/>
        </w:rPr>
        <w:t xml:space="preserve"> se všemi právy a povinnostmi, se všemi součástmi a veškerým příslušenstvím a Strana 2 vlastnické právo k Předmětu převodu 1 se všemi právy a povinnostmi, se všemi součástmi a příslušenstvím přijímá. Strana 2 nabývá Předmět převodu 1 pro stát (Českou republiku) a vzniká jí právo s tímto majetkem hospodařit v souladu se zákonem o státním podniku.</w:t>
      </w:r>
    </w:p>
    <w:p w14:paraId="1E289EF3" w14:textId="77777777" w:rsidR="00101652" w:rsidRPr="004826AB" w:rsidRDefault="00101652" w:rsidP="00101652">
      <w:pPr>
        <w:pStyle w:val="SMLOUVA"/>
        <w:ind w:left="567" w:hanging="283"/>
        <w:rPr>
          <w:rFonts w:ascii="Times New Roman" w:hAnsi="Times New Roman"/>
          <w:szCs w:val="22"/>
        </w:rPr>
      </w:pPr>
    </w:p>
    <w:p w14:paraId="17668CD2" w14:textId="77777777" w:rsidR="00101652" w:rsidRPr="004826AB" w:rsidRDefault="00101652" w:rsidP="00101652">
      <w:pPr>
        <w:pStyle w:val="SMLOUVA"/>
        <w:numPr>
          <w:ilvl w:val="0"/>
          <w:numId w:val="12"/>
        </w:numPr>
        <w:ind w:left="567" w:hanging="283"/>
        <w:rPr>
          <w:rFonts w:ascii="Times New Roman" w:hAnsi="Times New Roman"/>
          <w:szCs w:val="22"/>
        </w:rPr>
      </w:pPr>
      <w:r w:rsidRPr="004826AB">
        <w:rPr>
          <w:rFonts w:ascii="Times New Roman" w:hAnsi="Times New Roman"/>
          <w:szCs w:val="22"/>
        </w:rPr>
        <w:t xml:space="preserve">Strana 2 touto Smlouvou převádí na Stranu 1 vlastnické právo k </w:t>
      </w:r>
      <w:r w:rsidRPr="004826AB">
        <w:rPr>
          <w:rFonts w:ascii="Times New Roman" w:hAnsi="Times New Roman"/>
          <w:b/>
          <w:bCs/>
          <w:szCs w:val="22"/>
        </w:rPr>
        <w:t>Předmětu převodu 2</w:t>
      </w:r>
      <w:r w:rsidRPr="004826AB">
        <w:rPr>
          <w:rFonts w:ascii="Times New Roman" w:hAnsi="Times New Roman"/>
          <w:szCs w:val="22"/>
        </w:rPr>
        <w:t xml:space="preserve"> se všemi právy a povinnostmi, se všemi součástmi a veškerým příslušenstvím a Strana 1 vlastnické právo k Předmětu převodu 2 se všemi právy a povinnostmi, se všemi součástmi a příslušenstvím přijímá. </w:t>
      </w:r>
    </w:p>
    <w:p w14:paraId="54352523" w14:textId="77777777" w:rsidR="00101652" w:rsidRPr="004826AB" w:rsidRDefault="00101652" w:rsidP="00101652">
      <w:pPr>
        <w:pStyle w:val="SMLOUVA"/>
        <w:rPr>
          <w:rFonts w:ascii="Times New Roman" w:hAnsi="Times New Roman"/>
          <w:szCs w:val="22"/>
        </w:rPr>
      </w:pPr>
    </w:p>
    <w:p w14:paraId="15DE892F" w14:textId="77777777" w:rsidR="00101652" w:rsidRPr="004826AB" w:rsidRDefault="00101652" w:rsidP="00101652">
      <w:pPr>
        <w:pStyle w:val="SMLOUVA"/>
        <w:numPr>
          <w:ilvl w:val="0"/>
          <w:numId w:val="3"/>
        </w:numPr>
        <w:ind w:left="284" w:hanging="284"/>
        <w:rPr>
          <w:rFonts w:ascii="Times New Roman" w:hAnsi="Times New Roman"/>
          <w:szCs w:val="22"/>
        </w:rPr>
      </w:pPr>
      <w:r w:rsidRPr="004826AB">
        <w:rPr>
          <w:rFonts w:ascii="Times New Roman" w:hAnsi="Times New Roman"/>
          <w:szCs w:val="22"/>
        </w:rPr>
        <w:t xml:space="preserve">S ohledem na rozdíl mezi hodnotami Předmětu převodu 1 a Předmětu převodu 2 se Smluvní strany dohodly na finančním vyrovnání dle čl. III této Smlouvy. </w:t>
      </w:r>
    </w:p>
    <w:p w14:paraId="15417EE8" w14:textId="77777777" w:rsidR="00101652" w:rsidRPr="004826AB" w:rsidRDefault="00101652" w:rsidP="00101652">
      <w:pPr>
        <w:pStyle w:val="SMLOUVA"/>
        <w:ind w:left="284"/>
        <w:rPr>
          <w:rFonts w:ascii="Times New Roman" w:hAnsi="Times New Roman"/>
          <w:szCs w:val="22"/>
        </w:rPr>
      </w:pPr>
    </w:p>
    <w:p w14:paraId="0CAE51EB" w14:textId="77777777" w:rsidR="00101652" w:rsidRPr="004826AB" w:rsidRDefault="00101652" w:rsidP="00101652">
      <w:pPr>
        <w:pStyle w:val="LNEK"/>
        <w:rPr>
          <w:rFonts w:ascii="Times New Roman" w:hAnsi="Times New Roman"/>
          <w:sz w:val="22"/>
          <w:szCs w:val="22"/>
        </w:rPr>
      </w:pPr>
      <w:bookmarkStart w:id="4" w:name="_Hlk79154101"/>
      <w:r w:rsidRPr="004826AB">
        <w:rPr>
          <w:rFonts w:ascii="Times New Roman" w:hAnsi="Times New Roman"/>
          <w:sz w:val="22"/>
          <w:szCs w:val="22"/>
        </w:rPr>
        <w:t>III.</w:t>
      </w:r>
    </w:p>
    <w:p w14:paraId="16894A5D" w14:textId="77777777" w:rsidR="00101652" w:rsidRPr="004826AB" w:rsidRDefault="00101652" w:rsidP="00101652">
      <w:pPr>
        <w:pStyle w:val="LNEK"/>
        <w:rPr>
          <w:rFonts w:ascii="Times New Roman" w:hAnsi="Times New Roman"/>
          <w:sz w:val="22"/>
          <w:szCs w:val="22"/>
        </w:rPr>
      </w:pPr>
      <w:r w:rsidRPr="004826AB">
        <w:rPr>
          <w:rFonts w:ascii="Times New Roman" w:hAnsi="Times New Roman"/>
          <w:sz w:val="22"/>
          <w:szCs w:val="22"/>
        </w:rPr>
        <w:t>FINANČNÍ VYROVNÁNÍ A PLATEBNÍ PODMÍNKY</w:t>
      </w:r>
    </w:p>
    <w:p w14:paraId="2BF688C9" w14:textId="77777777" w:rsidR="00101652" w:rsidRPr="004826AB" w:rsidRDefault="00101652" w:rsidP="00101652">
      <w:pPr>
        <w:pStyle w:val="SMLOUVA"/>
        <w:numPr>
          <w:ilvl w:val="0"/>
          <w:numId w:val="4"/>
        </w:numPr>
        <w:ind w:left="284" w:hanging="284"/>
        <w:rPr>
          <w:rFonts w:ascii="Times New Roman" w:hAnsi="Times New Roman"/>
          <w:szCs w:val="22"/>
        </w:rPr>
      </w:pPr>
      <w:bookmarkStart w:id="5" w:name="_Hlk517343846"/>
      <w:bookmarkEnd w:id="4"/>
      <w:r w:rsidRPr="004826AB">
        <w:rPr>
          <w:rFonts w:ascii="Times New Roman" w:hAnsi="Times New Roman"/>
          <w:szCs w:val="22"/>
        </w:rPr>
        <w:t xml:space="preserve">Hodnota Předmětu převodu 1 včetně všech jeho součástí a příslušenství byla stanovena </w:t>
      </w:r>
      <w:r>
        <w:rPr>
          <w:rFonts w:ascii="Times New Roman" w:hAnsi="Times New Roman"/>
          <w:szCs w:val="22"/>
        </w:rPr>
        <w:t xml:space="preserve">znaleckým posudkem č. 3899/174/2021 vypracovaným spol. PROSCON, s.r.o., IČO: 49356381, ze dne 14. 4. 2021 </w:t>
      </w:r>
      <w:r w:rsidRPr="00D92222">
        <w:rPr>
          <w:rFonts w:ascii="Times New Roman" w:hAnsi="Times New Roman"/>
        </w:rPr>
        <w:t>(dále jen „</w:t>
      </w:r>
      <w:r w:rsidRPr="007C429D">
        <w:rPr>
          <w:rFonts w:ascii="Times New Roman" w:hAnsi="Times New Roman"/>
          <w:b/>
          <w:bCs/>
          <w:i/>
          <w:iCs/>
        </w:rPr>
        <w:t>Znalecký posudek</w:t>
      </w:r>
      <w:r>
        <w:rPr>
          <w:rFonts w:ascii="Times New Roman" w:hAnsi="Times New Roman"/>
          <w:b/>
          <w:bCs/>
          <w:i/>
          <w:iCs/>
        </w:rPr>
        <w:t xml:space="preserve"> I.</w:t>
      </w:r>
      <w:r w:rsidRPr="00BA7F98">
        <w:rPr>
          <w:rFonts w:ascii="Times New Roman" w:hAnsi="Times New Roman"/>
        </w:rPr>
        <w:t>“)</w:t>
      </w:r>
      <w:r w:rsidRPr="004826AB">
        <w:rPr>
          <w:rFonts w:ascii="Times New Roman" w:hAnsi="Times New Roman"/>
          <w:szCs w:val="22"/>
        </w:rPr>
        <w:t xml:space="preserve"> na částku ve výši </w:t>
      </w:r>
      <w:r w:rsidRPr="004826AB">
        <w:rPr>
          <w:rFonts w:ascii="Times New Roman" w:hAnsi="Times New Roman"/>
          <w:b/>
          <w:bCs/>
          <w:szCs w:val="22"/>
        </w:rPr>
        <w:t>14 951 720,- Kč (slovy: čtrnáct-milionů-</w:t>
      </w:r>
      <w:r w:rsidRPr="004826AB">
        <w:rPr>
          <w:rFonts w:ascii="Times New Roman" w:hAnsi="Times New Roman"/>
          <w:b/>
          <w:bCs/>
          <w:szCs w:val="22"/>
        </w:rPr>
        <w:lastRenderedPageBreak/>
        <w:t>devět-set-padesát-jeden-tisíc-sedm-set-dvacet-korun-českých)</w:t>
      </w:r>
      <w:r w:rsidRPr="004826AB">
        <w:rPr>
          <w:rFonts w:ascii="Times New Roman" w:hAnsi="Times New Roman"/>
          <w:szCs w:val="22"/>
        </w:rPr>
        <w:t>, kdy Předmět převodu 1 je tvořen pozemky, jejichž převody jsou podle § 56 zákona č. 235/2004 Sb., o dani z přidané hodnoty, ve znění pozdějších předpisů (dále jen „</w:t>
      </w:r>
      <w:r w:rsidRPr="00DE4965">
        <w:rPr>
          <w:rFonts w:ascii="Times New Roman" w:hAnsi="Times New Roman"/>
          <w:b/>
          <w:bCs/>
          <w:i/>
          <w:iCs/>
          <w:szCs w:val="22"/>
        </w:rPr>
        <w:t xml:space="preserve">zákon o </w:t>
      </w:r>
      <w:r w:rsidRPr="002B5E7F">
        <w:rPr>
          <w:rFonts w:ascii="Times New Roman" w:hAnsi="Times New Roman"/>
          <w:b/>
          <w:bCs/>
          <w:i/>
          <w:iCs/>
          <w:szCs w:val="22"/>
        </w:rPr>
        <w:t>DPH</w:t>
      </w:r>
      <w:r w:rsidRPr="002B5E7F">
        <w:rPr>
          <w:rFonts w:ascii="Times New Roman" w:hAnsi="Times New Roman"/>
          <w:szCs w:val="22"/>
        </w:rPr>
        <w:t>“), od daně osvobozeny.</w:t>
      </w:r>
    </w:p>
    <w:p w14:paraId="2BEA46EF" w14:textId="77777777" w:rsidR="00101652" w:rsidRPr="00D601D4" w:rsidRDefault="00101652" w:rsidP="00101652">
      <w:pPr>
        <w:pStyle w:val="SMLOUVA"/>
        <w:rPr>
          <w:rFonts w:ascii="Times New Roman" w:hAnsi="Times New Roman"/>
          <w:szCs w:val="22"/>
        </w:rPr>
      </w:pPr>
    </w:p>
    <w:bookmarkEnd w:id="5"/>
    <w:p w14:paraId="55B01657" w14:textId="77777777" w:rsidR="00101652" w:rsidRPr="00DE74B1" w:rsidRDefault="00101652" w:rsidP="00101652">
      <w:pPr>
        <w:pStyle w:val="Odstavecseseznamem"/>
        <w:numPr>
          <w:ilvl w:val="0"/>
          <w:numId w:val="4"/>
        </w:numPr>
        <w:spacing w:line="252" w:lineRule="auto"/>
        <w:ind w:left="284" w:hanging="284"/>
        <w:jc w:val="both"/>
        <w:rPr>
          <w:rFonts w:ascii="Times New Roman" w:hAnsi="Times New Roman"/>
        </w:rPr>
      </w:pPr>
      <w:r w:rsidRPr="00DE4965">
        <w:rPr>
          <w:rFonts w:ascii="Times New Roman" w:hAnsi="Times New Roman"/>
        </w:rPr>
        <w:t xml:space="preserve">Hodnota Předmětu převodu 2 včetně všech jeho součástí </w:t>
      </w:r>
      <w:r w:rsidRPr="004826AB">
        <w:rPr>
          <w:rFonts w:ascii="Times New Roman" w:hAnsi="Times New Roman"/>
        </w:rPr>
        <w:t>a příslušenství byla stanovena znaleckým posudkem č. 1833-2021 vypracovaným znalcem Ing. Ivanou Markovskou</w:t>
      </w:r>
      <w:r>
        <w:rPr>
          <w:rFonts w:ascii="Times New Roman" w:hAnsi="Times New Roman"/>
        </w:rPr>
        <w:t>,</w:t>
      </w:r>
      <w:r w:rsidRPr="004826AB">
        <w:rPr>
          <w:rFonts w:ascii="Times New Roman" w:hAnsi="Times New Roman"/>
        </w:rPr>
        <w:t xml:space="preserve"> IČO</w:t>
      </w:r>
      <w:r>
        <w:rPr>
          <w:rFonts w:ascii="Times New Roman" w:hAnsi="Times New Roman"/>
        </w:rPr>
        <w:t>:</w:t>
      </w:r>
      <w:r w:rsidRPr="004826AB">
        <w:rPr>
          <w:rFonts w:ascii="Times New Roman" w:hAnsi="Times New Roman"/>
        </w:rPr>
        <w:t xml:space="preserve"> 18400558</w:t>
      </w:r>
      <w:r>
        <w:rPr>
          <w:rFonts w:ascii="Times New Roman" w:hAnsi="Times New Roman"/>
        </w:rPr>
        <w:t>,</w:t>
      </w:r>
      <w:r w:rsidRPr="004826AB">
        <w:rPr>
          <w:rFonts w:ascii="Times New Roman" w:hAnsi="Times New Roman"/>
        </w:rPr>
        <w:t xml:space="preserve"> </w:t>
      </w:r>
      <w:r w:rsidRPr="00D92222">
        <w:rPr>
          <w:rFonts w:ascii="Times New Roman" w:hAnsi="Times New Roman"/>
        </w:rPr>
        <w:t>ze dne 10. 02. 2021 (dále jen „</w:t>
      </w:r>
      <w:r w:rsidRPr="007C429D">
        <w:rPr>
          <w:rFonts w:ascii="Times New Roman" w:hAnsi="Times New Roman"/>
          <w:b/>
          <w:bCs/>
          <w:i/>
          <w:iCs/>
        </w:rPr>
        <w:t>Znalecký posudek</w:t>
      </w:r>
      <w:r>
        <w:rPr>
          <w:rFonts w:ascii="Times New Roman" w:hAnsi="Times New Roman"/>
          <w:b/>
          <w:bCs/>
          <w:i/>
          <w:iCs/>
        </w:rPr>
        <w:t xml:space="preserve"> II.</w:t>
      </w:r>
      <w:r w:rsidRPr="00BA7F98">
        <w:rPr>
          <w:rFonts w:ascii="Times New Roman" w:hAnsi="Times New Roman"/>
        </w:rPr>
        <w:t xml:space="preserve">“) </w:t>
      </w:r>
      <w:r w:rsidRPr="00D601D4">
        <w:rPr>
          <w:rFonts w:ascii="Times New Roman" w:hAnsi="Times New Roman"/>
        </w:rPr>
        <w:t xml:space="preserve">na částku ve výši </w:t>
      </w:r>
      <w:r w:rsidRPr="00DE4965">
        <w:rPr>
          <w:rFonts w:ascii="Times New Roman" w:hAnsi="Times New Roman"/>
          <w:b/>
          <w:bCs/>
        </w:rPr>
        <w:t>157 187 853,00 Kč bez DPH</w:t>
      </w:r>
      <w:r w:rsidRPr="004826AB">
        <w:rPr>
          <w:rFonts w:ascii="Times New Roman" w:hAnsi="Times New Roman"/>
        </w:rPr>
        <w:t xml:space="preserve">, kdy DPH bude k uvedené částce připočtena v souladu se zákonnými předpisy ve výši </w:t>
      </w:r>
      <w:r w:rsidRPr="004826AB">
        <w:rPr>
          <w:rFonts w:ascii="Times New Roman" w:hAnsi="Times New Roman"/>
          <w:b/>
          <w:bCs/>
          <w:lang w:eastAsia="cs-CZ"/>
        </w:rPr>
        <w:t>25 336 962,63</w:t>
      </w:r>
      <w:r w:rsidRPr="004826AB">
        <w:rPr>
          <w:rFonts w:ascii="Times New Roman" w:hAnsi="Times New Roman"/>
        </w:rPr>
        <w:t xml:space="preserve"> Kč (rozpis uveden níže v tabulce). Celková </w:t>
      </w:r>
      <w:r>
        <w:rPr>
          <w:rFonts w:ascii="Times New Roman" w:hAnsi="Times New Roman"/>
        </w:rPr>
        <w:t>hodnota</w:t>
      </w:r>
      <w:r w:rsidRPr="004826AB">
        <w:rPr>
          <w:rFonts w:ascii="Times New Roman" w:hAnsi="Times New Roman"/>
        </w:rPr>
        <w:t xml:space="preserve"> za převod Předmětu převodu 2 </w:t>
      </w:r>
      <w:r>
        <w:rPr>
          <w:rFonts w:ascii="Times New Roman" w:hAnsi="Times New Roman"/>
        </w:rPr>
        <w:t xml:space="preserve">tak </w:t>
      </w:r>
      <w:r w:rsidRPr="004826AB">
        <w:rPr>
          <w:rFonts w:ascii="Times New Roman" w:hAnsi="Times New Roman"/>
        </w:rPr>
        <w:t xml:space="preserve">činí částku </w:t>
      </w:r>
      <w:r w:rsidRPr="004826AB">
        <w:rPr>
          <w:rFonts w:ascii="Times New Roman" w:hAnsi="Times New Roman"/>
          <w:b/>
          <w:bCs/>
          <w:lang w:eastAsia="cs-CZ"/>
        </w:rPr>
        <w:t>182 524 815,63</w:t>
      </w:r>
      <w:r w:rsidRPr="0000242A">
        <w:rPr>
          <w:rFonts w:ascii="Times New Roman" w:hAnsi="Times New Roman"/>
          <w:b/>
          <w:bCs/>
          <w:color w:val="000000"/>
          <w:lang w:eastAsia="cs-CZ"/>
        </w:rPr>
        <w:t xml:space="preserve"> </w:t>
      </w:r>
      <w:r w:rsidRPr="00DE74B1">
        <w:rPr>
          <w:rFonts w:ascii="Times New Roman" w:hAnsi="Times New Roman"/>
          <w:b/>
          <w:bCs/>
        </w:rPr>
        <w:t>Kč včetně DPH</w:t>
      </w:r>
      <w:r w:rsidRPr="004826AB">
        <w:rPr>
          <w:rFonts w:ascii="Times New Roman" w:hAnsi="Times New Roman"/>
        </w:rPr>
        <w:t xml:space="preserve"> </w:t>
      </w:r>
      <w:r w:rsidRPr="004826AB">
        <w:rPr>
          <w:rFonts w:ascii="Times New Roman" w:hAnsi="Times New Roman"/>
          <w:b/>
          <w:bCs/>
        </w:rPr>
        <w:t>(slovy: jedno-</w:t>
      </w:r>
      <w:r w:rsidRPr="002825E5">
        <w:rPr>
          <w:rFonts w:ascii="Times New Roman" w:hAnsi="Times New Roman"/>
          <w:b/>
          <w:bCs/>
        </w:rPr>
        <w:t>sto-osmdesát-dva-miliony-pět-set-dvacet-čtyři-tisíce-osm-set-patnáct-korun</w:t>
      </w:r>
      <w:r w:rsidRPr="00D92222">
        <w:rPr>
          <w:rFonts w:ascii="Times New Roman" w:hAnsi="Times New Roman"/>
          <w:b/>
          <w:bCs/>
        </w:rPr>
        <w:t>-českých-šedesá</w:t>
      </w:r>
      <w:r w:rsidRPr="009F084F">
        <w:rPr>
          <w:rFonts w:ascii="Times New Roman" w:hAnsi="Times New Roman"/>
          <w:b/>
          <w:bCs/>
        </w:rPr>
        <w:t>t-</w:t>
      </w:r>
      <w:r w:rsidRPr="00446A20">
        <w:rPr>
          <w:rFonts w:ascii="Times New Roman" w:hAnsi="Times New Roman"/>
          <w:b/>
          <w:bCs/>
        </w:rPr>
        <w:t>tři-haléř</w:t>
      </w:r>
      <w:r w:rsidRPr="00B27503">
        <w:rPr>
          <w:rFonts w:ascii="Times New Roman" w:hAnsi="Times New Roman"/>
          <w:b/>
          <w:bCs/>
        </w:rPr>
        <w:t>e</w:t>
      </w:r>
      <w:r w:rsidRPr="007C429D">
        <w:rPr>
          <w:rFonts w:ascii="Times New Roman" w:hAnsi="Times New Roman"/>
          <w:b/>
          <w:bCs/>
        </w:rPr>
        <w:t>)</w:t>
      </w:r>
      <w:r w:rsidRPr="00DE74B1">
        <w:rPr>
          <w:rFonts w:ascii="Times New Roman" w:hAnsi="Times New Roman"/>
        </w:rPr>
        <w:t>.</w:t>
      </w:r>
      <w:r w:rsidRPr="004826AB">
        <w:rPr>
          <w:rFonts w:ascii="Times New Roman" w:hAnsi="Times New Roman"/>
        </w:rPr>
        <w:t xml:space="preserve"> Předmět převodu 2 je tvořen pozemky:</w:t>
      </w:r>
    </w:p>
    <w:p w14:paraId="5F55E770" w14:textId="77777777" w:rsidR="00101652" w:rsidRPr="00DE74B1" w:rsidRDefault="00101652" w:rsidP="00101652">
      <w:pPr>
        <w:jc w:val="both"/>
        <w:rPr>
          <w:b/>
          <w:bCs/>
          <w:i/>
          <w:iCs/>
        </w:rPr>
      </w:pPr>
    </w:p>
    <w:tbl>
      <w:tblPr>
        <w:tblW w:w="8788" w:type="dxa"/>
        <w:tblInd w:w="274" w:type="dxa"/>
        <w:tblCellMar>
          <w:left w:w="70" w:type="dxa"/>
          <w:right w:w="70" w:type="dxa"/>
        </w:tblCellMar>
        <w:tblLook w:val="04A0" w:firstRow="1" w:lastRow="0" w:firstColumn="1" w:lastColumn="0" w:noHBand="0" w:noVBand="1"/>
      </w:tblPr>
      <w:tblGrid>
        <w:gridCol w:w="1843"/>
        <w:gridCol w:w="1080"/>
        <w:gridCol w:w="1985"/>
        <w:gridCol w:w="1679"/>
        <w:gridCol w:w="2268"/>
      </w:tblGrid>
      <w:tr w:rsidR="00101652" w:rsidRPr="004826AB" w14:paraId="22AE52B3" w14:textId="77777777" w:rsidTr="00A82A03">
        <w:trPr>
          <w:trHeight w:val="300"/>
        </w:trPr>
        <w:tc>
          <w:tcPr>
            <w:tcW w:w="1843" w:type="dxa"/>
            <w:tcBorders>
              <w:top w:val="single" w:sz="8" w:space="0" w:color="auto"/>
              <w:left w:val="single" w:sz="8" w:space="0" w:color="auto"/>
              <w:bottom w:val="single" w:sz="4" w:space="0" w:color="auto"/>
              <w:right w:val="single" w:sz="4" w:space="0" w:color="auto"/>
            </w:tcBorders>
            <w:noWrap/>
            <w:vAlign w:val="bottom"/>
            <w:hideMark/>
          </w:tcPr>
          <w:p w14:paraId="7D9C99BD" w14:textId="77777777" w:rsidR="00101652" w:rsidRPr="004826AB" w:rsidRDefault="00101652" w:rsidP="00A82A03">
            <w:pPr>
              <w:jc w:val="center"/>
              <w:rPr>
                <w:rFonts w:eastAsia="Times New Roman"/>
                <w:color w:val="000000"/>
              </w:rPr>
            </w:pPr>
            <w:r w:rsidRPr="004826AB">
              <w:rPr>
                <w:rFonts w:eastAsia="Times New Roman"/>
                <w:color w:val="000000"/>
              </w:rPr>
              <w:t>parcelní číslo</w:t>
            </w:r>
          </w:p>
        </w:tc>
        <w:tc>
          <w:tcPr>
            <w:tcW w:w="1013" w:type="dxa"/>
            <w:tcBorders>
              <w:top w:val="single" w:sz="8" w:space="0" w:color="auto"/>
              <w:left w:val="nil"/>
              <w:bottom w:val="single" w:sz="4" w:space="0" w:color="auto"/>
              <w:right w:val="single" w:sz="4" w:space="0" w:color="auto"/>
            </w:tcBorders>
            <w:noWrap/>
            <w:vAlign w:val="bottom"/>
            <w:hideMark/>
          </w:tcPr>
          <w:p w14:paraId="7BC2D0A2" w14:textId="77777777" w:rsidR="00101652" w:rsidRPr="00394927" w:rsidRDefault="00101652" w:rsidP="00A82A03">
            <w:pPr>
              <w:jc w:val="center"/>
              <w:rPr>
                <w:rFonts w:eastAsia="Times New Roman"/>
                <w:color w:val="000000"/>
              </w:rPr>
            </w:pPr>
            <w:r w:rsidRPr="00D601D4">
              <w:rPr>
                <w:rFonts w:eastAsia="Times New Roman"/>
                <w:color w:val="000000"/>
              </w:rPr>
              <w:t>kat.území</w:t>
            </w:r>
          </w:p>
        </w:tc>
        <w:tc>
          <w:tcPr>
            <w:tcW w:w="1985" w:type="dxa"/>
            <w:tcBorders>
              <w:top w:val="single" w:sz="8" w:space="0" w:color="auto"/>
              <w:left w:val="nil"/>
              <w:bottom w:val="single" w:sz="4" w:space="0" w:color="auto"/>
              <w:right w:val="single" w:sz="4" w:space="0" w:color="auto"/>
            </w:tcBorders>
            <w:noWrap/>
            <w:vAlign w:val="bottom"/>
            <w:hideMark/>
          </w:tcPr>
          <w:p w14:paraId="7BCAC31F" w14:textId="77777777" w:rsidR="00101652" w:rsidRPr="005D6DB2" w:rsidRDefault="00101652" w:rsidP="00A82A03">
            <w:pPr>
              <w:jc w:val="center"/>
              <w:rPr>
                <w:rFonts w:eastAsia="Times New Roman"/>
                <w:color w:val="000000"/>
              </w:rPr>
            </w:pPr>
            <w:r w:rsidRPr="00394927">
              <w:rPr>
                <w:rFonts w:eastAsia="Times New Roman"/>
                <w:color w:val="000000"/>
              </w:rPr>
              <w:t>cena bez DPH Kč</w:t>
            </w:r>
          </w:p>
        </w:tc>
        <w:tc>
          <w:tcPr>
            <w:tcW w:w="1679" w:type="dxa"/>
            <w:tcBorders>
              <w:top w:val="single" w:sz="8" w:space="0" w:color="auto"/>
              <w:left w:val="nil"/>
              <w:bottom w:val="single" w:sz="4" w:space="0" w:color="auto"/>
              <w:right w:val="single" w:sz="4" w:space="0" w:color="auto"/>
            </w:tcBorders>
            <w:noWrap/>
            <w:vAlign w:val="bottom"/>
            <w:hideMark/>
          </w:tcPr>
          <w:p w14:paraId="2CAC683C" w14:textId="77777777" w:rsidR="00101652" w:rsidRPr="00270FF3" w:rsidRDefault="00101652" w:rsidP="00A82A03">
            <w:pPr>
              <w:jc w:val="center"/>
              <w:rPr>
                <w:rFonts w:eastAsia="Times New Roman"/>
                <w:color w:val="000000"/>
              </w:rPr>
            </w:pPr>
            <w:r w:rsidRPr="00270FF3">
              <w:rPr>
                <w:rFonts w:eastAsia="Times New Roman"/>
                <w:color w:val="000000"/>
              </w:rPr>
              <w:t>DPH Kč</w:t>
            </w:r>
          </w:p>
        </w:tc>
        <w:tc>
          <w:tcPr>
            <w:tcW w:w="2268" w:type="dxa"/>
            <w:tcBorders>
              <w:top w:val="single" w:sz="8" w:space="0" w:color="auto"/>
              <w:left w:val="nil"/>
              <w:bottom w:val="single" w:sz="4" w:space="0" w:color="auto"/>
              <w:right w:val="single" w:sz="8" w:space="0" w:color="auto"/>
            </w:tcBorders>
            <w:noWrap/>
            <w:vAlign w:val="bottom"/>
            <w:hideMark/>
          </w:tcPr>
          <w:p w14:paraId="6D2795E5" w14:textId="77777777" w:rsidR="00101652" w:rsidRPr="00715E74" w:rsidRDefault="00101652" w:rsidP="00A82A03">
            <w:pPr>
              <w:jc w:val="center"/>
              <w:rPr>
                <w:rFonts w:eastAsia="Times New Roman"/>
                <w:color w:val="000000"/>
              </w:rPr>
            </w:pPr>
            <w:r w:rsidRPr="00715E74">
              <w:rPr>
                <w:rFonts w:eastAsia="Times New Roman"/>
                <w:color w:val="000000"/>
              </w:rPr>
              <w:t>cena včetně DPH Kč</w:t>
            </w:r>
          </w:p>
        </w:tc>
      </w:tr>
      <w:tr w:rsidR="00101652" w:rsidRPr="004826AB" w14:paraId="45442CAA" w14:textId="77777777" w:rsidTr="00A82A03">
        <w:trPr>
          <w:trHeight w:val="300"/>
        </w:trPr>
        <w:tc>
          <w:tcPr>
            <w:tcW w:w="1843" w:type="dxa"/>
            <w:tcBorders>
              <w:top w:val="nil"/>
              <w:left w:val="single" w:sz="8" w:space="0" w:color="auto"/>
              <w:bottom w:val="single" w:sz="4" w:space="0" w:color="auto"/>
              <w:right w:val="single" w:sz="4" w:space="0" w:color="auto"/>
            </w:tcBorders>
            <w:noWrap/>
            <w:vAlign w:val="bottom"/>
            <w:hideMark/>
          </w:tcPr>
          <w:p w14:paraId="14A77512" w14:textId="77777777" w:rsidR="00101652" w:rsidRPr="004826AB" w:rsidRDefault="00101652" w:rsidP="00A82A03">
            <w:pPr>
              <w:rPr>
                <w:rFonts w:eastAsia="Times New Roman"/>
                <w:color w:val="000000"/>
              </w:rPr>
            </w:pPr>
            <w:r w:rsidRPr="004826AB">
              <w:rPr>
                <w:rFonts w:eastAsia="Times New Roman"/>
                <w:color w:val="000000"/>
              </w:rPr>
              <w:t>723/85</w:t>
            </w:r>
          </w:p>
        </w:tc>
        <w:tc>
          <w:tcPr>
            <w:tcW w:w="1013" w:type="dxa"/>
            <w:tcBorders>
              <w:top w:val="nil"/>
              <w:left w:val="nil"/>
              <w:bottom w:val="single" w:sz="4" w:space="0" w:color="auto"/>
              <w:right w:val="single" w:sz="4" w:space="0" w:color="auto"/>
            </w:tcBorders>
            <w:noWrap/>
            <w:vAlign w:val="bottom"/>
            <w:hideMark/>
          </w:tcPr>
          <w:p w14:paraId="7742F76C" w14:textId="77777777" w:rsidR="00101652" w:rsidRPr="00D601D4" w:rsidRDefault="00101652" w:rsidP="00A82A03">
            <w:pPr>
              <w:rPr>
                <w:rFonts w:eastAsia="Times New Roman"/>
                <w:color w:val="000000"/>
              </w:rPr>
            </w:pPr>
            <w:r w:rsidRPr="00D601D4">
              <w:rPr>
                <w:rFonts w:eastAsia="Times New Roman"/>
                <w:color w:val="000000"/>
              </w:rPr>
              <w:t>Malešice</w:t>
            </w:r>
          </w:p>
        </w:tc>
        <w:tc>
          <w:tcPr>
            <w:tcW w:w="1985" w:type="dxa"/>
            <w:tcBorders>
              <w:top w:val="nil"/>
              <w:left w:val="nil"/>
              <w:bottom w:val="single" w:sz="4" w:space="0" w:color="auto"/>
              <w:right w:val="single" w:sz="4" w:space="0" w:color="auto"/>
            </w:tcBorders>
            <w:noWrap/>
            <w:vAlign w:val="bottom"/>
            <w:hideMark/>
          </w:tcPr>
          <w:p w14:paraId="5F1AD9CD" w14:textId="77777777" w:rsidR="00101652" w:rsidRPr="00394927" w:rsidRDefault="00101652" w:rsidP="00A82A03">
            <w:pPr>
              <w:rPr>
                <w:rFonts w:eastAsia="Times New Roman"/>
                <w:color w:val="000000"/>
              </w:rPr>
            </w:pPr>
            <w:r w:rsidRPr="00394927">
              <w:rPr>
                <w:rFonts w:eastAsia="Times New Roman"/>
                <w:color w:val="000000"/>
              </w:rPr>
              <w:t xml:space="preserve">       5 691 810,00 </w:t>
            </w:r>
          </w:p>
        </w:tc>
        <w:tc>
          <w:tcPr>
            <w:tcW w:w="1679" w:type="dxa"/>
            <w:tcBorders>
              <w:top w:val="nil"/>
              <w:left w:val="nil"/>
              <w:bottom w:val="single" w:sz="4" w:space="0" w:color="auto"/>
              <w:right w:val="single" w:sz="4" w:space="0" w:color="auto"/>
            </w:tcBorders>
            <w:noWrap/>
            <w:vAlign w:val="bottom"/>
            <w:hideMark/>
          </w:tcPr>
          <w:p w14:paraId="24227926" w14:textId="77777777" w:rsidR="00101652" w:rsidRPr="00270FF3" w:rsidRDefault="00101652" w:rsidP="00A82A03">
            <w:pPr>
              <w:jc w:val="center"/>
              <w:rPr>
                <w:rFonts w:eastAsia="Times New Roman"/>
                <w:color w:val="000000"/>
              </w:rPr>
            </w:pPr>
            <w:r w:rsidRPr="00270FF3">
              <w:rPr>
                <w:rFonts w:eastAsia="Times New Roman"/>
                <w:color w:val="000000"/>
              </w:rPr>
              <w:t>1 195 280,10</w:t>
            </w:r>
          </w:p>
        </w:tc>
        <w:tc>
          <w:tcPr>
            <w:tcW w:w="2268" w:type="dxa"/>
            <w:tcBorders>
              <w:top w:val="nil"/>
              <w:left w:val="nil"/>
              <w:bottom w:val="single" w:sz="4" w:space="0" w:color="auto"/>
              <w:right w:val="single" w:sz="8" w:space="0" w:color="auto"/>
            </w:tcBorders>
            <w:noWrap/>
            <w:vAlign w:val="bottom"/>
            <w:hideMark/>
          </w:tcPr>
          <w:p w14:paraId="598E5AF4" w14:textId="77777777" w:rsidR="00101652" w:rsidRPr="00715E74" w:rsidRDefault="00101652" w:rsidP="00A82A03">
            <w:pPr>
              <w:jc w:val="both"/>
              <w:rPr>
                <w:rFonts w:eastAsia="Times New Roman"/>
                <w:color w:val="000000"/>
              </w:rPr>
            </w:pPr>
            <w:r w:rsidRPr="00715E74">
              <w:rPr>
                <w:rFonts w:eastAsia="Times New Roman"/>
                <w:color w:val="000000"/>
              </w:rPr>
              <w:t xml:space="preserve">             6 887 090,10 </w:t>
            </w:r>
          </w:p>
        </w:tc>
      </w:tr>
      <w:tr w:rsidR="00101652" w:rsidRPr="004826AB" w14:paraId="7009C17D" w14:textId="77777777" w:rsidTr="00A82A03">
        <w:trPr>
          <w:trHeight w:val="300"/>
        </w:trPr>
        <w:tc>
          <w:tcPr>
            <w:tcW w:w="1843" w:type="dxa"/>
            <w:tcBorders>
              <w:top w:val="nil"/>
              <w:left w:val="single" w:sz="8" w:space="0" w:color="auto"/>
              <w:bottom w:val="single" w:sz="4" w:space="0" w:color="auto"/>
              <w:right w:val="single" w:sz="4" w:space="0" w:color="auto"/>
            </w:tcBorders>
            <w:noWrap/>
            <w:vAlign w:val="bottom"/>
            <w:hideMark/>
          </w:tcPr>
          <w:p w14:paraId="6372506B" w14:textId="77777777" w:rsidR="00101652" w:rsidRPr="004826AB" w:rsidRDefault="00101652" w:rsidP="00A82A03">
            <w:pPr>
              <w:rPr>
                <w:rFonts w:eastAsia="Times New Roman"/>
                <w:color w:val="000000"/>
              </w:rPr>
            </w:pPr>
            <w:r w:rsidRPr="004826AB">
              <w:rPr>
                <w:rFonts w:eastAsia="Times New Roman"/>
                <w:color w:val="000000"/>
              </w:rPr>
              <w:t>915/1</w:t>
            </w:r>
          </w:p>
        </w:tc>
        <w:tc>
          <w:tcPr>
            <w:tcW w:w="1013" w:type="dxa"/>
            <w:tcBorders>
              <w:top w:val="nil"/>
              <w:left w:val="nil"/>
              <w:bottom w:val="single" w:sz="4" w:space="0" w:color="auto"/>
              <w:right w:val="single" w:sz="4" w:space="0" w:color="auto"/>
            </w:tcBorders>
            <w:noWrap/>
            <w:vAlign w:val="bottom"/>
            <w:hideMark/>
          </w:tcPr>
          <w:p w14:paraId="338410D5" w14:textId="77777777" w:rsidR="00101652" w:rsidRPr="00D601D4" w:rsidRDefault="00101652" w:rsidP="00A82A03">
            <w:pPr>
              <w:rPr>
                <w:rFonts w:eastAsia="Times New Roman"/>
                <w:color w:val="000000"/>
              </w:rPr>
            </w:pPr>
            <w:r w:rsidRPr="00D601D4">
              <w:rPr>
                <w:rFonts w:eastAsia="Times New Roman"/>
                <w:color w:val="000000"/>
              </w:rPr>
              <w:t>Malešice</w:t>
            </w:r>
          </w:p>
        </w:tc>
        <w:tc>
          <w:tcPr>
            <w:tcW w:w="1985" w:type="dxa"/>
            <w:tcBorders>
              <w:top w:val="nil"/>
              <w:left w:val="nil"/>
              <w:bottom w:val="single" w:sz="4" w:space="0" w:color="auto"/>
              <w:right w:val="single" w:sz="4" w:space="0" w:color="auto"/>
            </w:tcBorders>
            <w:noWrap/>
            <w:vAlign w:val="bottom"/>
            <w:hideMark/>
          </w:tcPr>
          <w:p w14:paraId="6C868DCC" w14:textId="77777777" w:rsidR="00101652" w:rsidRPr="00394927" w:rsidRDefault="00101652" w:rsidP="00A82A03">
            <w:pPr>
              <w:rPr>
                <w:rFonts w:eastAsia="Times New Roman"/>
                <w:color w:val="000000"/>
              </w:rPr>
            </w:pPr>
            <w:r w:rsidRPr="00394927">
              <w:rPr>
                <w:rFonts w:eastAsia="Times New Roman"/>
                <w:color w:val="000000"/>
              </w:rPr>
              <w:t xml:space="preserve">    24 292 740,00 </w:t>
            </w:r>
          </w:p>
        </w:tc>
        <w:tc>
          <w:tcPr>
            <w:tcW w:w="1679" w:type="dxa"/>
            <w:tcBorders>
              <w:top w:val="nil"/>
              <w:left w:val="nil"/>
              <w:bottom w:val="single" w:sz="4" w:space="0" w:color="auto"/>
              <w:right w:val="single" w:sz="4" w:space="0" w:color="auto"/>
            </w:tcBorders>
            <w:noWrap/>
            <w:vAlign w:val="bottom"/>
            <w:hideMark/>
          </w:tcPr>
          <w:p w14:paraId="00FAC3D3" w14:textId="77777777" w:rsidR="00101652" w:rsidRPr="00270FF3" w:rsidRDefault="00101652" w:rsidP="00A82A03">
            <w:pPr>
              <w:jc w:val="center"/>
              <w:rPr>
                <w:rFonts w:eastAsia="Times New Roman"/>
                <w:color w:val="000000"/>
              </w:rPr>
            </w:pPr>
            <w:r w:rsidRPr="00270FF3">
              <w:rPr>
                <w:rFonts w:eastAsia="Times New Roman"/>
                <w:color w:val="000000"/>
              </w:rPr>
              <w:t>osvobozeno</w:t>
            </w:r>
          </w:p>
        </w:tc>
        <w:tc>
          <w:tcPr>
            <w:tcW w:w="2268" w:type="dxa"/>
            <w:tcBorders>
              <w:top w:val="nil"/>
              <w:left w:val="nil"/>
              <w:bottom w:val="single" w:sz="4" w:space="0" w:color="auto"/>
              <w:right w:val="single" w:sz="8" w:space="0" w:color="auto"/>
            </w:tcBorders>
            <w:noWrap/>
            <w:vAlign w:val="bottom"/>
            <w:hideMark/>
          </w:tcPr>
          <w:p w14:paraId="2F371ABE" w14:textId="77777777" w:rsidR="00101652" w:rsidRPr="00715E74" w:rsidRDefault="00101652" w:rsidP="00A82A03">
            <w:pPr>
              <w:rPr>
                <w:rFonts w:eastAsia="Times New Roman"/>
                <w:color w:val="000000"/>
              </w:rPr>
            </w:pPr>
            <w:r w:rsidRPr="00715E74">
              <w:rPr>
                <w:rFonts w:eastAsia="Times New Roman"/>
                <w:color w:val="000000"/>
              </w:rPr>
              <w:t xml:space="preserve">           24 292 740,00 </w:t>
            </w:r>
          </w:p>
        </w:tc>
      </w:tr>
      <w:tr w:rsidR="00101652" w:rsidRPr="004826AB" w14:paraId="40286C38" w14:textId="77777777" w:rsidTr="00A82A03">
        <w:trPr>
          <w:trHeight w:val="300"/>
        </w:trPr>
        <w:tc>
          <w:tcPr>
            <w:tcW w:w="1843" w:type="dxa"/>
            <w:tcBorders>
              <w:top w:val="nil"/>
              <w:left w:val="single" w:sz="8" w:space="0" w:color="auto"/>
              <w:bottom w:val="single" w:sz="4" w:space="0" w:color="auto"/>
              <w:right w:val="single" w:sz="4" w:space="0" w:color="auto"/>
            </w:tcBorders>
            <w:noWrap/>
            <w:vAlign w:val="bottom"/>
            <w:hideMark/>
          </w:tcPr>
          <w:p w14:paraId="4150D547" w14:textId="77777777" w:rsidR="00101652" w:rsidRPr="004826AB" w:rsidRDefault="00101652" w:rsidP="00A82A03">
            <w:pPr>
              <w:rPr>
                <w:rFonts w:eastAsia="Times New Roman"/>
                <w:color w:val="000000"/>
              </w:rPr>
            </w:pPr>
            <w:r w:rsidRPr="004826AB">
              <w:rPr>
                <w:rFonts w:eastAsia="Times New Roman"/>
                <w:color w:val="000000"/>
              </w:rPr>
              <w:t>974/4</w:t>
            </w:r>
          </w:p>
        </w:tc>
        <w:tc>
          <w:tcPr>
            <w:tcW w:w="1013" w:type="dxa"/>
            <w:tcBorders>
              <w:top w:val="nil"/>
              <w:left w:val="nil"/>
              <w:bottom w:val="single" w:sz="4" w:space="0" w:color="auto"/>
              <w:right w:val="single" w:sz="4" w:space="0" w:color="auto"/>
            </w:tcBorders>
            <w:noWrap/>
            <w:vAlign w:val="bottom"/>
            <w:hideMark/>
          </w:tcPr>
          <w:p w14:paraId="5512E693" w14:textId="77777777" w:rsidR="00101652" w:rsidRPr="00D601D4" w:rsidRDefault="00101652" w:rsidP="00A82A03">
            <w:pPr>
              <w:rPr>
                <w:rFonts w:eastAsia="Times New Roman"/>
                <w:color w:val="000000"/>
              </w:rPr>
            </w:pPr>
            <w:r w:rsidRPr="00D601D4">
              <w:rPr>
                <w:rFonts w:eastAsia="Times New Roman"/>
                <w:color w:val="000000"/>
              </w:rPr>
              <w:t>Malešice</w:t>
            </w:r>
          </w:p>
        </w:tc>
        <w:tc>
          <w:tcPr>
            <w:tcW w:w="1985" w:type="dxa"/>
            <w:tcBorders>
              <w:top w:val="nil"/>
              <w:left w:val="nil"/>
              <w:bottom w:val="single" w:sz="4" w:space="0" w:color="auto"/>
              <w:right w:val="single" w:sz="4" w:space="0" w:color="auto"/>
            </w:tcBorders>
            <w:noWrap/>
            <w:vAlign w:val="bottom"/>
            <w:hideMark/>
          </w:tcPr>
          <w:p w14:paraId="512470D0" w14:textId="77777777" w:rsidR="00101652" w:rsidRPr="00394927" w:rsidRDefault="00101652" w:rsidP="00A82A03">
            <w:pPr>
              <w:rPr>
                <w:rFonts w:eastAsia="Times New Roman"/>
                <w:color w:val="000000"/>
              </w:rPr>
            </w:pPr>
            <w:r w:rsidRPr="00394927">
              <w:rPr>
                <w:rFonts w:eastAsia="Times New Roman"/>
                <w:color w:val="000000"/>
              </w:rPr>
              <w:t xml:space="preserve">       5 251 110,00 </w:t>
            </w:r>
          </w:p>
        </w:tc>
        <w:tc>
          <w:tcPr>
            <w:tcW w:w="1679" w:type="dxa"/>
            <w:tcBorders>
              <w:top w:val="nil"/>
              <w:left w:val="nil"/>
              <w:bottom w:val="single" w:sz="4" w:space="0" w:color="auto"/>
              <w:right w:val="single" w:sz="4" w:space="0" w:color="auto"/>
            </w:tcBorders>
            <w:noWrap/>
            <w:vAlign w:val="bottom"/>
            <w:hideMark/>
          </w:tcPr>
          <w:p w14:paraId="7E08CC7A" w14:textId="77777777" w:rsidR="00101652" w:rsidRPr="00270FF3" w:rsidRDefault="00101652" w:rsidP="00A82A03">
            <w:pPr>
              <w:jc w:val="center"/>
              <w:rPr>
                <w:rFonts w:eastAsia="Times New Roman"/>
                <w:color w:val="000000"/>
              </w:rPr>
            </w:pPr>
            <w:r w:rsidRPr="00270FF3">
              <w:rPr>
                <w:rFonts w:eastAsia="Times New Roman"/>
                <w:color w:val="000000"/>
              </w:rPr>
              <w:t>osvobozeno</w:t>
            </w:r>
          </w:p>
        </w:tc>
        <w:tc>
          <w:tcPr>
            <w:tcW w:w="2268" w:type="dxa"/>
            <w:tcBorders>
              <w:top w:val="nil"/>
              <w:left w:val="nil"/>
              <w:bottom w:val="single" w:sz="4" w:space="0" w:color="auto"/>
              <w:right w:val="single" w:sz="8" w:space="0" w:color="auto"/>
            </w:tcBorders>
            <w:noWrap/>
            <w:vAlign w:val="bottom"/>
            <w:hideMark/>
          </w:tcPr>
          <w:p w14:paraId="32995A42" w14:textId="77777777" w:rsidR="00101652" w:rsidRPr="00715E74" w:rsidRDefault="00101652" w:rsidP="00A82A03">
            <w:pPr>
              <w:rPr>
                <w:rFonts w:eastAsia="Times New Roman"/>
                <w:color w:val="000000"/>
              </w:rPr>
            </w:pPr>
            <w:r w:rsidRPr="00715E74">
              <w:rPr>
                <w:rFonts w:eastAsia="Times New Roman"/>
                <w:color w:val="000000"/>
              </w:rPr>
              <w:t xml:space="preserve">             5 251 110,00 </w:t>
            </w:r>
          </w:p>
        </w:tc>
      </w:tr>
      <w:tr w:rsidR="00101652" w:rsidRPr="004826AB" w14:paraId="5A50BC3E" w14:textId="77777777" w:rsidTr="00A82A03">
        <w:trPr>
          <w:trHeight w:val="300"/>
        </w:trPr>
        <w:tc>
          <w:tcPr>
            <w:tcW w:w="1843" w:type="dxa"/>
            <w:tcBorders>
              <w:top w:val="nil"/>
              <w:left w:val="single" w:sz="8" w:space="0" w:color="auto"/>
              <w:bottom w:val="single" w:sz="4" w:space="0" w:color="auto"/>
              <w:right w:val="single" w:sz="4" w:space="0" w:color="auto"/>
            </w:tcBorders>
            <w:noWrap/>
            <w:vAlign w:val="bottom"/>
            <w:hideMark/>
          </w:tcPr>
          <w:p w14:paraId="69CC7CCE" w14:textId="77777777" w:rsidR="00101652" w:rsidRPr="004826AB" w:rsidRDefault="00101652" w:rsidP="00A82A03">
            <w:pPr>
              <w:rPr>
                <w:rFonts w:eastAsia="Times New Roman"/>
                <w:color w:val="000000"/>
              </w:rPr>
            </w:pPr>
            <w:r w:rsidRPr="004826AB">
              <w:rPr>
                <w:rFonts w:eastAsia="Times New Roman"/>
                <w:color w:val="000000"/>
              </w:rPr>
              <w:t>2014/16</w:t>
            </w:r>
          </w:p>
        </w:tc>
        <w:tc>
          <w:tcPr>
            <w:tcW w:w="1013" w:type="dxa"/>
            <w:tcBorders>
              <w:top w:val="nil"/>
              <w:left w:val="nil"/>
              <w:bottom w:val="single" w:sz="4" w:space="0" w:color="auto"/>
              <w:right w:val="single" w:sz="4" w:space="0" w:color="auto"/>
            </w:tcBorders>
            <w:noWrap/>
            <w:vAlign w:val="bottom"/>
            <w:hideMark/>
          </w:tcPr>
          <w:p w14:paraId="64DCCA38" w14:textId="77777777" w:rsidR="00101652" w:rsidRPr="00D601D4" w:rsidRDefault="00101652" w:rsidP="00A82A03">
            <w:pPr>
              <w:rPr>
                <w:rFonts w:eastAsia="Times New Roman"/>
                <w:color w:val="000000"/>
              </w:rPr>
            </w:pPr>
            <w:r w:rsidRPr="00D601D4">
              <w:rPr>
                <w:rFonts w:eastAsia="Times New Roman"/>
                <w:color w:val="000000"/>
              </w:rPr>
              <w:t>Chodov</w:t>
            </w:r>
          </w:p>
        </w:tc>
        <w:tc>
          <w:tcPr>
            <w:tcW w:w="1985" w:type="dxa"/>
            <w:tcBorders>
              <w:top w:val="nil"/>
              <w:left w:val="nil"/>
              <w:bottom w:val="single" w:sz="4" w:space="0" w:color="auto"/>
              <w:right w:val="single" w:sz="4" w:space="0" w:color="auto"/>
            </w:tcBorders>
            <w:noWrap/>
            <w:vAlign w:val="bottom"/>
            <w:hideMark/>
          </w:tcPr>
          <w:p w14:paraId="0546A8F4" w14:textId="77777777" w:rsidR="00101652" w:rsidRPr="00394927" w:rsidRDefault="00101652" w:rsidP="00A82A03">
            <w:pPr>
              <w:rPr>
                <w:rFonts w:eastAsia="Times New Roman"/>
                <w:color w:val="000000"/>
              </w:rPr>
            </w:pPr>
            <w:r w:rsidRPr="00394927">
              <w:rPr>
                <w:rFonts w:eastAsia="Times New Roman"/>
                <w:color w:val="000000"/>
              </w:rPr>
              <w:t xml:space="preserve">    18 815 500,00 </w:t>
            </w:r>
          </w:p>
        </w:tc>
        <w:tc>
          <w:tcPr>
            <w:tcW w:w="1679" w:type="dxa"/>
            <w:tcBorders>
              <w:top w:val="nil"/>
              <w:left w:val="nil"/>
              <w:bottom w:val="single" w:sz="4" w:space="0" w:color="auto"/>
              <w:right w:val="single" w:sz="4" w:space="0" w:color="auto"/>
            </w:tcBorders>
            <w:noWrap/>
            <w:vAlign w:val="bottom"/>
            <w:hideMark/>
          </w:tcPr>
          <w:p w14:paraId="02CC4D9E" w14:textId="77777777" w:rsidR="00101652" w:rsidRPr="00270FF3" w:rsidRDefault="00101652" w:rsidP="00A82A03">
            <w:pPr>
              <w:jc w:val="center"/>
              <w:rPr>
                <w:rFonts w:eastAsia="Times New Roman"/>
                <w:color w:val="000000"/>
              </w:rPr>
            </w:pPr>
            <w:r w:rsidRPr="00270FF3">
              <w:rPr>
                <w:rFonts w:eastAsia="Times New Roman"/>
                <w:color w:val="000000"/>
              </w:rPr>
              <w:t>3 951 255,00</w:t>
            </w:r>
          </w:p>
        </w:tc>
        <w:tc>
          <w:tcPr>
            <w:tcW w:w="2268" w:type="dxa"/>
            <w:tcBorders>
              <w:top w:val="nil"/>
              <w:left w:val="nil"/>
              <w:bottom w:val="single" w:sz="4" w:space="0" w:color="auto"/>
              <w:right w:val="single" w:sz="8" w:space="0" w:color="auto"/>
            </w:tcBorders>
            <w:noWrap/>
            <w:vAlign w:val="bottom"/>
            <w:hideMark/>
          </w:tcPr>
          <w:p w14:paraId="72CA69FB" w14:textId="77777777" w:rsidR="00101652" w:rsidRPr="00715E74" w:rsidRDefault="00101652" w:rsidP="00A82A03">
            <w:pPr>
              <w:rPr>
                <w:rFonts w:eastAsia="Times New Roman"/>
                <w:color w:val="000000"/>
              </w:rPr>
            </w:pPr>
            <w:r w:rsidRPr="00715E74">
              <w:rPr>
                <w:rFonts w:eastAsia="Times New Roman"/>
                <w:color w:val="000000"/>
              </w:rPr>
              <w:t xml:space="preserve">           22 766 755,00 </w:t>
            </w:r>
          </w:p>
        </w:tc>
      </w:tr>
      <w:tr w:rsidR="00101652" w:rsidRPr="004826AB" w14:paraId="63122399" w14:textId="77777777" w:rsidTr="00A82A03">
        <w:trPr>
          <w:trHeight w:val="300"/>
        </w:trPr>
        <w:tc>
          <w:tcPr>
            <w:tcW w:w="1843" w:type="dxa"/>
            <w:tcBorders>
              <w:top w:val="nil"/>
              <w:left w:val="single" w:sz="8" w:space="0" w:color="auto"/>
              <w:bottom w:val="single" w:sz="4" w:space="0" w:color="auto"/>
              <w:right w:val="single" w:sz="4" w:space="0" w:color="auto"/>
            </w:tcBorders>
            <w:noWrap/>
            <w:vAlign w:val="bottom"/>
            <w:hideMark/>
          </w:tcPr>
          <w:p w14:paraId="6652833E" w14:textId="77777777" w:rsidR="00101652" w:rsidRPr="004826AB" w:rsidRDefault="00101652" w:rsidP="00A82A03">
            <w:pPr>
              <w:rPr>
                <w:rFonts w:eastAsia="Times New Roman"/>
                <w:color w:val="000000"/>
              </w:rPr>
            </w:pPr>
            <w:r w:rsidRPr="004826AB">
              <w:rPr>
                <w:rFonts w:eastAsia="Times New Roman"/>
                <w:color w:val="000000"/>
              </w:rPr>
              <w:t>1448/19</w:t>
            </w:r>
          </w:p>
        </w:tc>
        <w:tc>
          <w:tcPr>
            <w:tcW w:w="1013" w:type="dxa"/>
            <w:tcBorders>
              <w:top w:val="nil"/>
              <w:left w:val="nil"/>
              <w:bottom w:val="single" w:sz="4" w:space="0" w:color="auto"/>
              <w:right w:val="single" w:sz="4" w:space="0" w:color="auto"/>
            </w:tcBorders>
            <w:noWrap/>
            <w:vAlign w:val="bottom"/>
            <w:hideMark/>
          </w:tcPr>
          <w:p w14:paraId="0681D0DF" w14:textId="77777777" w:rsidR="00101652" w:rsidRPr="00D601D4" w:rsidRDefault="00101652" w:rsidP="00A82A03">
            <w:pPr>
              <w:rPr>
                <w:rFonts w:eastAsia="Times New Roman"/>
                <w:color w:val="000000"/>
              </w:rPr>
            </w:pPr>
            <w:r w:rsidRPr="00D601D4">
              <w:rPr>
                <w:rFonts w:eastAsia="Times New Roman"/>
                <w:color w:val="000000"/>
              </w:rPr>
              <w:t>Lhotka</w:t>
            </w:r>
          </w:p>
        </w:tc>
        <w:tc>
          <w:tcPr>
            <w:tcW w:w="1985" w:type="dxa"/>
            <w:tcBorders>
              <w:top w:val="nil"/>
              <w:left w:val="nil"/>
              <w:bottom w:val="single" w:sz="4" w:space="0" w:color="auto"/>
              <w:right w:val="single" w:sz="4" w:space="0" w:color="auto"/>
            </w:tcBorders>
            <w:noWrap/>
            <w:vAlign w:val="bottom"/>
            <w:hideMark/>
          </w:tcPr>
          <w:p w14:paraId="3D36AB57" w14:textId="77777777" w:rsidR="00101652" w:rsidRPr="00394927" w:rsidRDefault="00101652" w:rsidP="00A82A03">
            <w:pPr>
              <w:rPr>
                <w:rFonts w:eastAsia="Times New Roman"/>
                <w:color w:val="000000"/>
              </w:rPr>
            </w:pPr>
            <w:r w:rsidRPr="00394927">
              <w:rPr>
                <w:rFonts w:eastAsia="Times New Roman"/>
                <w:color w:val="000000"/>
              </w:rPr>
              <w:t xml:space="preserve">    22 205 930,00 </w:t>
            </w:r>
          </w:p>
        </w:tc>
        <w:tc>
          <w:tcPr>
            <w:tcW w:w="1679" w:type="dxa"/>
            <w:tcBorders>
              <w:top w:val="nil"/>
              <w:left w:val="nil"/>
              <w:bottom w:val="single" w:sz="4" w:space="0" w:color="auto"/>
              <w:right w:val="single" w:sz="4" w:space="0" w:color="auto"/>
            </w:tcBorders>
            <w:noWrap/>
            <w:vAlign w:val="bottom"/>
            <w:hideMark/>
          </w:tcPr>
          <w:p w14:paraId="75580883" w14:textId="77777777" w:rsidR="00101652" w:rsidRPr="00270FF3" w:rsidRDefault="00101652" w:rsidP="00A82A03">
            <w:pPr>
              <w:jc w:val="center"/>
              <w:rPr>
                <w:rFonts w:eastAsia="Times New Roman"/>
                <w:color w:val="000000"/>
              </w:rPr>
            </w:pPr>
            <w:r w:rsidRPr="00270FF3">
              <w:rPr>
                <w:rFonts w:eastAsia="Times New Roman"/>
                <w:color w:val="000000"/>
              </w:rPr>
              <w:t>4 663 245,30</w:t>
            </w:r>
          </w:p>
        </w:tc>
        <w:tc>
          <w:tcPr>
            <w:tcW w:w="2268" w:type="dxa"/>
            <w:tcBorders>
              <w:top w:val="nil"/>
              <w:left w:val="nil"/>
              <w:bottom w:val="single" w:sz="4" w:space="0" w:color="auto"/>
              <w:right w:val="single" w:sz="8" w:space="0" w:color="auto"/>
            </w:tcBorders>
            <w:noWrap/>
            <w:vAlign w:val="bottom"/>
            <w:hideMark/>
          </w:tcPr>
          <w:p w14:paraId="4D4B769C" w14:textId="77777777" w:rsidR="00101652" w:rsidRPr="00715E74" w:rsidRDefault="00101652" w:rsidP="00A82A03">
            <w:pPr>
              <w:rPr>
                <w:rFonts w:eastAsia="Times New Roman"/>
                <w:color w:val="000000"/>
              </w:rPr>
            </w:pPr>
            <w:r w:rsidRPr="00715E74">
              <w:rPr>
                <w:rFonts w:eastAsia="Times New Roman"/>
                <w:color w:val="000000"/>
              </w:rPr>
              <w:t xml:space="preserve">           26 869 175,30 </w:t>
            </w:r>
          </w:p>
        </w:tc>
      </w:tr>
      <w:tr w:rsidR="00101652" w:rsidRPr="004826AB" w14:paraId="548FF3E6" w14:textId="77777777" w:rsidTr="00A82A03">
        <w:trPr>
          <w:trHeight w:val="300"/>
        </w:trPr>
        <w:tc>
          <w:tcPr>
            <w:tcW w:w="1843" w:type="dxa"/>
            <w:tcBorders>
              <w:top w:val="nil"/>
              <w:left w:val="single" w:sz="8" w:space="0" w:color="auto"/>
              <w:bottom w:val="single" w:sz="4" w:space="0" w:color="auto"/>
              <w:right w:val="single" w:sz="4" w:space="0" w:color="auto"/>
            </w:tcBorders>
            <w:noWrap/>
            <w:vAlign w:val="bottom"/>
            <w:hideMark/>
          </w:tcPr>
          <w:p w14:paraId="49EC981F" w14:textId="77777777" w:rsidR="00101652" w:rsidRPr="004826AB" w:rsidRDefault="00101652" w:rsidP="00A82A03">
            <w:pPr>
              <w:rPr>
                <w:rFonts w:eastAsia="Times New Roman"/>
                <w:color w:val="000000"/>
              </w:rPr>
            </w:pPr>
            <w:r w:rsidRPr="004826AB">
              <w:rPr>
                <w:rFonts w:eastAsia="Times New Roman"/>
                <w:color w:val="000000"/>
              </w:rPr>
              <w:t>1052/272</w:t>
            </w:r>
          </w:p>
        </w:tc>
        <w:tc>
          <w:tcPr>
            <w:tcW w:w="1013" w:type="dxa"/>
            <w:tcBorders>
              <w:top w:val="nil"/>
              <w:left w:val="nil"/>
              <w:bottom w:val="single" w:sz="4" w:space="0" w:color="auto"/>
              <w:right w:val="single" w:sz="4" w:space="0" w:color="auto"/>
            </w:tcBorders>
            <w:noWrap/>
            <w:vAlign w:val="bottom"/>
            <w:hideMark/>
          </w:tcPr>
          <w:p w14:paraId="1494BA8D" w14:textId="77777777" w:rsidR="00101652" w:rsidRPr="00D601D4" w:rsidRDefault="00101652" w:rsidP="00A82A03">
            <w:pPr>
              <w:rPr>
                <w:rFonts w:eastAsia="Times New Roman"/>
                <w:color w:val="000000"/>
              </w:rPr>
            </w:pPr>
            <w:r w:rsidRPr="00D601D4">
              <w:rPr>
                <w:rFonts w:eastAsia="Times New Roman"/>
                <w:color w:val="000000"/>
              </w:rPr>
              <w:t>Krč</w:t>
            </w:r>
          </w:p>
        </w:tc>
        <w:tc>
          <w:tcPr>
            <w:tcW w:w="1985" w:type="dxa"/>
            <w:tcBorders>
              <w:top w:val="nil"/>
              <w:left w:val="nil"/>
              <w:bottom w:val="single" w:sz="4" w:space="0" w:color="auto"/>
              <w:right w:val="single" w:sz="4" w:space="0" w:color="auto"/>
            </w:tcBorders>
            <w:noWrap/>
            <w:vAlign w:val="bottom"/>
            <w:hideMark/>
          </w:tcPr>
          <w:p w14:paraId="28C56C2B" w14:textId="77777777" w:rsidR="00101652" w:rsidRPr="00394927" w:rsidRDefault="00101652" w:rsidP="00A82A03">
            <w:pPr>
              <w:rPr>
                <w:rFonts w:eastAsia="Times New Roman"/>
                <w:color w:val="000000"/>
              </w:rPr>
            </w:pPr>
            <w:r w:rsidRPr="00394927">
              <w:rPr>
                <w:rFonts w:eastAsia="Times New Roman"/>
                <w:color w:val="000000"/>
              </w:rPr>
              <w:t xml:space="preserve">       4 634 100,00 </w:t>
            </w:r>
          </w:p>
        </w:tc>
        <w:tc>
          <w:tcPr>
            <w:tcW w:w="1679" w:type="dxa"/>
            <w:tcBorders>
              <w:top w:val="nil"/>
              <w:left w:val="nil"/>
              <w:bottom w:val="single" w:sz="4" w:space="0" w:color="auto"/>
              <w:right w:val="single" w:sz="4" w:space="0" w:color="auto"/>
            </w:tcBorders>
            <w:noWrap/>
            <w:vAlign w:val="bottom"/>
            <w:hideMark/>
          </w:tcPr>
          <w:p w14:paraId="38D38942" w14:textId="77777777" w:rsidR="00101652" w:rsidRPr="00270FF3" w:rsidRDefault="00101652" w:rsidP="00A82A03">
            <w:pPr>
              <w:jc w:val="center"/>
              <w:rPr>
                <w:rFonts w:eastAsia="Times New Roman"/>
                <w:color w:val="000000"/>
              </w:rPr>
            </w:pPr>
            <w:r w:rsidRPr="00270FF3">
              <w:rPr>
                <w:rFonts w:eastAsia="Times New Roman"/>
                <w:color w:val="000000"/>
              </w:rPr>
              <w:t>osvobozeno</w:t>
            </w:r>
          </w:p>
        </w:tc>
        <w:tc>
          <w:tcPr>
            <w:tcW w:w="2268" w:type="dxa"/>
            <w:tcBorders>
              <w:top w:val="nil"/>
              <w:left w:val="nil"/>
              <w:bottom w:val="single" w:sz="4" w:space="0" w:color="auto"/>
              <w:right w:val="single" w:sz="8" w:space="0" w:color="auto"/>
            </w:tcBorders>
            <w:noWrap/>
            <w:vAlign w:val="bottom"/>
            <w:hideMark/>
          </w:tcPr>
          <w:p w14:paraId="26458870" w14:textId="77777777" w:rsidR="00101652" w:rsidRPr="00715E74" w:rsidRDefault="00101652" w:rsidP="00A82A03">
            <w:pPr>
              <w:rPr>
                <w:rFonts w:eastAsia="Times New Roman"/>
                <w:color w:val="000000"/>
              </w:rPr>
            </w:pPr>
            <w:r w:rsidRPr="00715E74">
              <w:rPr>
                <w:rFonts w:eastAsia="Times New Roman"/>
                <w:color w:val="000000"/>
              </w:rPr>
              <w:t xml:space="preserve">             4 634 100,00 </w:t>
            </w:r>
          </w:p>
        </w:tc>
      </w:tr>
      <w:tr w:rsidR="00101652" w:rsidRPr="004826AB" w14:paraId="2CA6E491" w14:textId="77777777" w:rsidTr="00A82A03">
        <w:trPr>
          <w:trHeight w:val="300"/>
        </w:trPr>
        <w:tc>
          <w:tcPr>
            <w:tcW w:w="1843" w:type="dxa"/>
            <w:tcBorders>
              <w:top w:val="nil"/>
              <w:left w:val="single" w:sz="8" w:space="0" w:color="auto"/>
              <w:bottom w:val="single" w:sz="4" w:space="0" w:color="auto"/>
              <w:right w:val="single" w:sz="4" w:space="0" w:color="auto"/>
            </w:tcBorders>
            <w:noWrap/>
            <w:vAlign w:val="bottom"/>
            <w:hideMark/>
          </w:tcPr>
          <w:p w14:paraId="318C95C6" w14:textId="77777777" w:rsidR="00101652" w:rsidRPr="004826AB" w:rsidRDefault="00101652" w:rsidP="00A82A03">
            <w:pPr>
              <w:rPr>
                <w:rFonts w:eastAsia="Times New Roman"/>
                <w:color w:val="000000"/>
              </w:rPr>
            </w:pPr>
            <w:r w:rsidRPr="004826AB">
              <w:rPr>
                <w:rFonts w:eastAsia="Times New Roman"/>
                <w:color w:val="000000"/>
              </w:rPr>
              <w:t>1052/274</w:t>
            </w:r>
          </w:p>
        </w:tc>
        <w:tc>
          <w:tcPr>
            <w:tcW w:w="1013" w:type="dxa"/>
            <w:tcBorders>
              <w:top w:val="nil"/>
              <w:left w:val="nil"/>
              <w:bottom w:val="single" w:sz="4" w:space="0" w:color="auto"/>
              <w:right w:val="single" w:sz="4" w:space="0" w:color="auto"/>
            </w:tcBorders>
            <w:noWrap/>
            <w:vAlign w:val="bottom"/>
            <w:hideMark/>
          </w:tcPr>
          <w:p w14:paraId="795A90E3" w14:textId="77777777" w:rsidR="00101652" w:rsidRPr="00D601D4" w:rsidRDefault="00101652" w:rsidP="00A82A03">
            <w:pPr>
              <w:rPr>
                <w:rFonts w:eastAsia="Times New Roman"/>
                <w:color w:val="000000"/>
              </w:rPr>
            </w:pPr>
            <w:r w:rsidRPr="00D601D4">
              <w:rPr>
                <w:rFonts w:eastAsia="Times New Roman"/>
                <w:color w:val="000000"/>
              </w:rPr>
              <w:t>Krč</w:t>
            </w:r>
          </w:p>
        </w:tc>
        <w:tc>
          <w:tcPr>
            <w:tcW w:w="1985" w:type="dxa"/>
            <w:tcBorders>
              <w:top w:val="nil"/>
              <w:left w:val="nil"/>
              <w:bottom w:val="single" w:sz="4" w:space="0" w:color="auto"/>
              <w:right w:val="single" w:sz="4" w:space="0" w:color="auto"/>
            </w:tcBorders>
            <w:noWrap/>
            <w:vAlign w:val="bottom"/>
            <w:hideMark/>
          </w:tcPr>
          <w:p w14:paraId="22754B01" w14:textId="77777777" w:rsidR="00101652" w:rsidRPr="00394927" w:rsidRDefault="00101652" w:rsidP="00A82A03">
            <w:pPr>
              <w:rPr>
                <w:rFonts w:eastAsia="Times New Roman"/>
                <w:color w:val="000000"/>
              </w:rPr>
            </w:pPr>
            <w:r w:rsidRPr="00394927">
              <w:rPr>
                <w:rFonts w:eastAsia="Times New Roman"/>
                <w:color w:val="000000"/>
              </w:rPr>
              <w:t xml:space="preserve">          352 300,00 </w:t>
            </w:r>
          </w:p>
        </w:tc>
        <w:tc>
          <w:tcPr>
            <w:tcW w:w="1679" w:type="dxa"/>
            <w:tcBorders>
              <w:top w:val="nil"/>
              <w:left w:val="nil"/>
              <w:bottom w:val="single" w:sz="4" w:space="0" w:color="auto"/>
              <w:right w:val="single" w:sz="4" w:space="0" w:color="auto"/>
            </w:tcBorders>
            <w:noWrap/>
            <w:vAlign w:val="bottom"/>
            <w:hideMark/>
          </w:tcPr>
          <w:p w14:paraId="08CB26A1" w14:textId="77777777" w:rsidR="00101652" w:rsidRPr="00270FF3" w:rsidRDefault="00101652" w:rsidP="00A82A03">
            <w:pPr>
              <w:jc w:val="center"/>
              <w:rPr>
                <w:rFonts w:eastAsia="Times New Roman"/>
                <w:color w:val="000000"/>
              </w:rPr>
            </w:pPr>
            <w:r w:rsidRPr="00270FF3">
              <w:rPr>
                <w:rFonts w:eastAsia="Times New Roman"/>
                <w:color w:val="000000"/>
              </w:rPr>
              <w:t>osvobozeno</w:t>
            </w:r>
          </w:p>
        </w:tc>
        <w:tc>
          <w:tcPr>
            <w:tcW w:w="2268" w:type="dxa"/>
            <w:tcBorders>
              <w:top w:val="nil"/>
              <w:left w:val="nil"/>
              <w:bottom w:val="single" w:sz="4" w:space="0" w:color="auto"/>
              <w:right w:val="single" w:sz="8" w:space="0" w:color="auto"/>
            </w:tcBorders>
            <w:noWrap/>
            <w:vAlign w:val="bottom"/>
            <w:hideMark/>
          </w:tcPr>
          <w:p w14:paraId="7495A9FA" w14:textId="77777777" w:rsidR="00101652" w:rsidRPr="00715E74" w:rsidRDefault="00101652" w:rsidP="00A82A03">
            <w:pPr>
              <w:rPr>
                <w:rFonts w:eastAsia="Times New Roman"/>
                <w:color w:val="000000"/>
              </w:rPr>
            </w:pPr>
            <w:r w:rsidRPr="00715E74">
              <w:rPr>
                <w:rFonts w:eastAsia="Times New Roman"/>
                <w:color w:val="000000"/>
              </w:rPr>
              <w:t xml:space="preserve">                352 300,00 </w:t>
            </w:r>
          </w:p>
        </w:tc>
      </w:tr>
      <w:tr w:rsidR="00101652" w:rsidRPr="004826AB" w14:paraId="37EBA33D" w14:textId="77777777" w:rsidTr="00A82A03">
        <w:trPr>
          <w:trHeight w:val="300"/>
        </w:trPr>
        <w:tc>
          <w:tcPr>
            <w:tcW w:w="1843" w:type="dxa"/>
            <w:tcBorders>
              <w:top w:val="nil"/>
              <w:left w:val="single" w:sz="8" w:space="0" w:color="auto"/>
              <w:bottom w:val="single" w:sz="4" w:space="0" w:color="auto"/>
              <w:right w:val="single" w:sz="4" w:space="0" w:color="auto"/>
            </w:tcBorders>
            <w:noWrap/>
            <w:vAlign w:val="bottom"/>
            <w:hideMark/>
          </w:tcPr>
          <w:p w14:paraId="199B5530" w14:textId="77777777" w:rsidR="00101652" w:rsidRPr="004826AB" w:rsidRDefault="00101652" w:rsidP="00A82A03">
            <w:pPr>
              <w:rPr>
                <w:rFonts w:eastAsia="Times New Roman"/>
                <w:color w:val="000000"/>
              </w:rPr>
            </w:pPr>
            <w:r w:rsidRPr="004826AB">
              <w:rPr>
                <w:rFonts w:eastAsia="Times New Roman"/>
                <w:color w:val="000000"/>
              </w:rPr>
              <w:t>1052/276</w:t>
            </w:r>
          </w:p>
        </w:tc>
        <w:tc>
          <w:tcPr>
            <w:tcW w:w="1013" w:type="dxa"/>
            <w:tcBorders>
              <w:top w:val="nil"/>
              <w:left w:val="nil"/>
              <w:bottom w:val="single" w:sz="4" w:space="0" w:color="auto"/>
              <w:right w:val="single" w:sz="4" w:space="0" w:color="auto"/>
            </w:tcBorders>
            <w:noWrap/>
            <w:vAlign w:val="bottom"/>
            <w:hideMark/>
          </w:tcPr>
          <w:p w14:paraId="771FC2FD" w14:textId="77777777" w:rsidR="00101652" w:rsidRPr="00D601D4" w:rsidRDefault="00101652" w:rsidP="00A82A03">
            <w:pPr>
              <w:rPr>
                <w:rFonts w:eastAsia="Times New Roman"/>
                <w:color w:val="000000"/>
              </w:rPr>
            </w:pPr>
            <w:r w:rsidRPr="00D601D4">
              <w:rPr>
                <w:rFonts w:eastAsia="Times New Roman"/>
                <w:color w:val="000000"/>
              </w:rPr>
              <w:t>Krč</w:t>
            </w:r>
          </w:p>
        </w:tc>
        <w:tc>
          <w:tcPr>
            <w:tcW w:w="1985" w:type="dxa"/>
            <w:tcBorders>
              <w:top w:val="nil"/>
              <w:left w:val="nil"/>
              <w:bottom w:val="single" w:sz="4" w:space="0" w:color="auto"/>
              <w:right w:val="single" w:sz="4" w:space="0" w:color="auto"/>
            </w:tcBorders>
            <w:noWrap/>
            <w:vAlign w:val="bottom"/>
            <w:hideMark/>
          </w:tcPr>
          <w:p w14:paraId="188858BA" w14:textId="77777777" w:rsidR="00101652" w:rsidRPr="00394927" w:rsidRDefault="00101652" w:rsidP="00A82A03">
            <w:pPr>
              <w:rPr>
                <w:rFonts w:eastAsia="Times New Roman"/>
                <w:color w:val="000000"/>
              </w:rPr>
            </w:pPr>
            <w:r w:rsidRPr="00394927">
              <w:rPr>
                <w:rFonts w:eastAsia="Times New Roman"/>
                <w:color w:val="000000"/>
              </w:rPr>
              <w:t xml:space="preserve">       1 517 600,00 </w:t>
            </w:r>
          </w:p>
        </w:tc>
        <w:tc>
          <w:tcPr>
            <w:tcW w:w="1679" w:type="dxa"/>
            <w:tcBorders>
              <w:top w:val="nil"/>
              <w:left w:val="nil"/>
              <w:bottom w:val="single" w:sz="4" w:space="0" w:color="auto"/>
              <w:right w:val="single" w:sz="4" w:space="0" w:color="auto"/>
            </w:tcBorders>
            <w:noWrap/>
            <w:vAlign w:val="bottom"/>
            <w:hideMark/>
          </w:tcPr>
          <w:p w14:paraId="41C091F1" w14:textId="77777777" w:rsidR="00101652" w:rsidRPr="00270FF3" w:rsidRDefault="00101652" w:rsidP="00A82A03">
            <w:pPr>
              <w:jc w:val="center"/>
              <w:rPr>
                <w:rFonts w:eastAsia="Times New Roman"/>
                <w:color w:val="000000"/>
              </w:rPr>
            </w:pPr>
            <w:r w:rsidRPr="00270FF3">
              <w:rPr>
                <w:rFonts w:eastAsia="Times New Roman"/>
                <w:color w:val="000000"/>
              </w:rPr>
              <w:t>osvobozeno</w:t>
            </w:r>
          </w:p>
        </w:tc>
        <w:tc>
          <w:tcPr>
            <w:tcW w:w="2268" w:type="dxa"/>
            <w:tcBorders>
              <w:top w:val="nil"/>
              <w:left w:val="nil"/>
              <w:bottom w:val="single" w:sz="4" w:space="0" w:color="auto"/>
              <w:right w:val="single" w:sz="8" w:space="0" w:color="auto"/>
            </w:tcBorders>
            <w:noWrap/>
            <w:vAlign w:val="bottom"/>
            <w:hideMark/>
          </w:tcPr>
          <w:p w14:paraId="13AB9123" w14:textId="77777777" w:rsidR="00101652" w:rsidRPr="00715E74" w:rsidRDefault="00101652" w:rsidP="00A82A03">
            <w:pPr>
              <w:rPr>
                <w:rFonts w:eastAsia="Times New Roman"/>
                <w:color w:val="000000"/>
              </w:rPr>
            </w:pPr>
            <w:r w:rsidRPr="00715E74">
              <w:rPr>
                <w:rFonts w:eastAsia="Times New Roman"/>
                <w:color w:val="000000"/>
              </w:rPr>
              <w:t xml:space="preserve">             1 517 600,00 </w:t>
            </w:r>
          </w:p>
        </w:tc>
      </w:tr>
      <w:tr w:rsidR="00101652" w:rsidRPr="004826AB" w14:paraId="4A02EC5F" w14:textId="77777777" w:rsidTr="00A82A03">
        <w:trPr>
          <w:trHeight w:val="300"/>
        </w:trPr>
        <w:tc>
          <w:tcPr>
            <w:tcW w:w="1843" w:type="dxa"/>
            <w:tcBorders>
              <w:top w:val="nil"/>
              <w:left w:val="single" w:sz="8" w:space="0" w:color="auto"/>
              <w:bottom w:val="single" w:sz="4" w:space="0" w:color="auto"/>
              <w:right w:val="single" w:sz="4" w:space="0" w:color="auto"/>
            </w:tcBorders>
            <w:noWrap/>
            <w:vAlign w:val="bottom"/>
            <w:hideMark/>
          </w:tcPr>
          <w:p w14:paraId="65E2257D" w14:textId="77777777" w:rsidR="00101652" w:rsidRPr="004826AB" w:rsidRDefault="00101652" w:rsidP="00A82A03">
            <w:pPr>
              <w:rPr>
                <w:rFonts w:eastAsia="Times New Roman"/>
                <w:color w:val="000000"/>
              </w:rPr>
            </w:pPr>
            <w:r w:rsidRPr="004826AB">
              <w:rPr>
                <w:rFonts w:eastAsia="Times New Roman"/>
                <w:color w:val="000000"/>
              </w:rPr>
              <w:t>1148/3</w:t>
            </w:r>
          </w:p>
        </w:tc>
        <w:tc>
          <w:tcPr>
            <w:tcW w:w="1013" w:type="dxa"/>
            <w:tcBorders>
              <w:top w:val="nil"/>
              <w:left w:val="nil"/>
              <w:bottom w:val="single" w:sz="4" w:space="0" w:color="auto"/>
              <w:right w:val="single" w:sz="4" w:space="0" w:color="auto"/>
            </w:tcBorders>
            <w:noWrap/>
            <w:vAlign w:val="bottom"/>
            <w:hideMark/>
          </w:tcPr>
          <w:p w14:paraId="2FC50D72" w14:textId="77777777" w:rsidR="00101652" w:rsidRPr="00D601D4" w:rsidRDefault="00101652" w:rsidP="00A82A03">
            <w:pPr>
              <w:rPr>
                <w:rFonts w:eastAsia="Times New Roman"/>
                <w:color w:val="000000"/>
              </w:rPr>
            </w:pPr>
            <w:r w:rsidRPr="00D601D4">
              <w:rPr>
                <w:rFonts w:eastAsia="Times New Roman"/>
                <w:color w:val="000000"/>
              </w:rPr>
              <w:t>Krč</w:t>
            </w:r>
          </w:p>
        </w:tc>
        <w:tc>
          <w:tcPr>
            <w:tcW w:w="1985" w:type="dxa"/>
            <w:tcBorders>
              <w:top w:val="nil"/>
              <w:left w:val="nil"/>
              <w:bottom w:val="single" w:sz="4" w:space="0" w:color="auto"/>
              <w:right w:val="single" w:sz="4" w:space="0" w:color="auto"/>
            </w:tcBorders>
            <w:noWrap/>
            <w:vAlign w:val="bottom"/>
            <w:hideMark/>
          </w:tcPr>
          <w:p w14:paraId="35A18A82" w14:textId="77777777" w:rsidR="00101652" w:rsidRPr="00394927" w:rsidRDefault="00101652" w:rsidP="00A82A03">
            <w:pPr>
              <w:rPr>
                <w:rFonts w:eastAsia="Times New Roman"/>
                <w:color w:val="000000"/>
              </w:rPr>
            </w:pPr>
            <w:r w:rsidRPr="00394927">
              <w:rPr>
                <w:rFonts w:eastAsia="Times New Roman"/>
                <w:color w:val="000000"/>
              </w:rPr>
              <w:t xml:space="preserve">    49 891 100,00 </w:t>
            </w:r>
          </w:p>
        </w:tc>
        <w:tc>
          <w:tcPr>
            <w:tcW w:w="1679" w:type="dxa"/>
            <w:tcBorders>
              <w:top w:val="nil"/>
              <w:left w:val="nil"/>
              <w:bottom w:val="single" w:sz="4" w:space="0" w:color="auto"/>
              <w:right w:val="single" w:sz="4" w:space="0" w:color="auto"/>
            </w:tcBorders>
            <w:noWrap/>
            <w:vAlign w:val="bottom"/>
            <w:hideMark/>
          </w:tcPr>
          <w:p w14:paraId="114B6AA1" w14:textId="77777777" w:rsidR="00101652" w:rsidRPr="00270FF3" w:rsidRDefault="00101652" w:rsidP="00A82A03">
            <w:pPr>
              <w:jc w:val="center"/>
              <w:rPr>
                <w:rFonts w:eastAsia="Times New Roman"/>
                <w:color w:val="000000"/>
              </w:rPr>
            </w:pPr>
            <w:r w:rsidRPr="00270FF3">
              <w:rPr>
                <w:rFonts w:eastAsia="Times New Roman"/>
                <w:color w:val="000000"/>
              </w:rPr>
              <w:t>10 477 131,00</w:t>
            </w:r>
          </w:p>
        </w:tc>
        <w:tc>
          <w:tcPr>
            <w:tcW w:w="2268" w:type="dxa"/>
            <w:tcBorders>
              <w:top w:val="nil"/>
              <w:left w:val="nil"/>
              <w:bottom w:val="single" w:sz="4" w:space="0" w:color="auto"/>
              <w:right w:val="single" w:sz="8" w:space="0" w:color="auto"/>
            </w:tcBorders>
            <w:noWrap/>
            <w:vAlign w:val="bottom"/>
            <w:hideMark/>
          </w:tcPr>
          <w:p w14:paraId="15466E52" w14:textId="77777777" w:rsidR="00101652" w:rsidRPr="00715E74" w:rsidRDefault="00101652" w:rsidP="00A82A03">
            <w:pPr>
              <w:rPr>
                <w:rFonts w:eastAsia="Times New Roman"/>
                <w:color w:val="000000"/>
              </w:rPr>
            </w:pPr>
            <w:r w:rsidRPr="00715E74">
              <w:rPr>
                <w:rFonts w:eastAsia="Times New Roman"/>
                <w:color w:val="000000"/>
              </w:rPr>
              <w:t xml:space="preserve">           60 368 231,00 </w:t>
            </w:r>
          </w:p>
        </w:tc>
      </w:tr>
      <w:tr w:rsidR="00101652" w:rsidRPr="004826AB" w14:paraId="25EF4BE1" w14:textId="77777777" w:rsidTr="00A82A03">
        <w:trPr>
          <w:trHeight w:val="300"/>
        </w:trPr>
        <w:tc>
          <w:tcPr>
            <w:tcW w:w="1843" w:type="dxa"/>
            <w:tcBorders>
              <w:top w:val="nil"/>
              <w:left w:val="single" w:sz="8" w:space="0" w:color="auto"/>
              <w:bottom w:val="single" w:sz="4" w:space="0" w:color="auto"/>
              <w:right w:val="single" w:sz="4" w:space="0" w:color="auto"/>
            </w:tcBorders>
            <w:noWrap/>
            <w:vAlign w:val="bottom"/>
            <w:hideMark/>
          </w:tcPr>
          <w:p w14:paraId="6D32D545" w14:textId="77777777" w:rsidR="00101652" w:rsidRPr="004826AB" w:rsidRDefault="00101652" w:rsidP="00A82A03">
            <w:pPr>
              <w:rPr>
                <w:rFonts w:eastAsia="Times New Roman"/>
                <w:color w:val="000000"/>
              </w:rPr>
            </w:pPr>
            <w:r w:rsidRPr="004826AB">
              <w:rPr>
                <w:rFonts w:eastAsia="Times New Roman"/>
                <w:color w:val="000000"/>
              </w:rPr>
              <w:t>1148/4</w:t>
            </w:r>
          </w:p>
        </w:tc>
        <w:tc>
          <w:tcPr>
            <w:tcW w:w="1013" w:type="dxa"/>
            <w:tcBorders>
              <w:top w:val="nil"/>
              <w:left w:val="nil"/>
              <w:bottom w:val="single" w:sz="4" w:space="0" w:color="auto"/>
              <w:right w:val="single" w:sz="4" w:space="0" w:color="auto"/>
            </w:tcBorders>
            <w:noWrap/>
            <w:vAlign w:val="bottom"/>
            <w:hideMark/>
          </w:tcPr>
          <w:p w14:paraId="522CB353" w14:textId="77777777" w:rsidR="00101652" w:rsidRPr="00D601D4" w:rsidRDefault="00101652" w:rsidP="00A82A03">
            <w:pPr>
              <w:rPr>
                <w:rFonts w:eastAsia="Times New Roman"/>
                <w:color w:val="000000"/>
              </w:rPr>
            </w:pPr>
            <w:r w:rsidRPr="00D601D4">
              <w:rPr>
                <w:rFonts w:eastAsia="Times New Roman"/>
                <w:color w:val="000000"/>
              </w:rPr>
              <w:t>Krč</w:t>
            </w:r>
          </w:p>
        </w:tc>
        <w:tc>
          <w:tcPr>
            <w:tcW w:w="1985" w:type="dxa"/>
            <w:tcBorders>
              <w:top w:val="nil"/>
              <w:left w:val="nil"/>
              <w:bottom w:val="single" w:sz="4" w:space="0" w:color="auto"/>
              <w:right w:val="single" w:sz="4" w:space="0" w:color="auto"/>
            </w:tcBorders>
            <w:noWrap/>
            <w:vAlign w:val="bottom"/>
            <w:hideMark/>
          </w:tcPr>
          <w:p w14:paraId="17E8495A" w14:textId="77777777" w:rsidR="00101652" w:rsidRPr="00394927" w:rsidRDefault="00101652" w:rsidP="00A82A03">
            <w:pPr>
              <w:rPr>
                <w:rFonts w:eastAsia="Times New Roman"/>
                <w:color w:val="000000"/>
              </w:rPr>
            </w:pPr>
            <w:r w:rsidRPr="00394927">
              <w:rPr>
                <w:rFonts w:eastAsia="Times New Roman"/>
                <w:color w:val="000000"/>
              </w:rPr>
              <w:t xml:space="preserve">    21 625 800,00 </w:t>
            </w:r>
          </w:p>
        </w:tc>
        <w:tc>
          <w:tcPr>
            <w:tcW w:w="1679" w:type="dxa"/>
            <w:tcBorders>
              <w:top w:val="nil"/>
              <w:left w:val="nil"/>
              <w:bottom w:val="single" w:sz="4" w:space="0" w:color="auto"/>
              <w:right w:val="single" w:sz="4" w:space="0" w:color="auto"/>
            </w:tcBorders>
            <w:noWrap/>
            <w:vAlign w:val="bottom"/>
            <w:hideMark/>
          </w:tcPr>
          <w:p w14:paraId="4552BF23" w14:textId="77777777" w:rsidR="00101652" w:rsidRPr="00270FF3" w:rsidRDefault="00101652" w:rsidP="00A82A03">
            <w:pPr>
              <w:jc w:val="center"/>
              <w:rPr>
                <w:rFonts w:eastAsia="Times New Roman"/>
                <w:color w:val="000000"/>
              </w:rPr>
            </w:pPr>
            <w:r w:rsidRPr="00270FF3">
              <w:rPr>
                <w:rFonts w:eastAsia="Times New Roman"/>
                <w:color w:val="000000"/>
              </w:rPr>
              <w:t>4 541 418,00</w:t>
            </w:r>
          </w:p>
        </w:tc>
        <w:tc>
          <w:tcPr>
            <w:tcW w:w="2268" w:type="dxa"/>
            <w:tcBorders>
              <w:top w:val="nil"/>
              <w:left w:val="nil"/>
              <w:bottom w:val="single" w:sz="4" w:space="0" w:color="auto"/>
              <w:right w:val="single" w:sz="8" w:space="0" w:color="auto"/>
            </w:tcBorders>
            <w:noWrap/>
            <w:vAlign w:val="bottom"/>
            <w:hideMark/>
          </w:tcPr>
          <w:p w14:paraId="127B7975" w14:textId="77777777" w:rsidR="00101652" w:rsidRPr="00715E74" w:rsidRDefault="00101652" w:rsidP="00A82A03">
            <w:pPr>
              <w:rPr>
                <w:rFonts w:eastAsia="Times New Roman"/>
                <w:color w:val="000000"/>
              </w:rPr>
            </w:pPr>
            <w:r w:rsidRPr="00715E74">
              <w:rPr>
                <w:rFonts w:eastAsia="Times New Roman"/>
                <w:color w:val="000000"/>
              </w:rPr>
              <w:t xml:space="preserve">           26 167 218,00 </w:t>
            </w:r>
          </w:p>
        </w:tc>
      </w:tr>
      <w:tr w:rsidR="00101652" w:rsidRPr="004826AB" w14:paraId="487B3835" w14:textId="77777777" w:rsidTr="00A82A03">
        <w:trPr>
          <w:trHeight w:val="300"/>
        </w:trPr>
        <w:tc>
          <w:tcPr>
            <w:tcW w:w="1843" w:type="dxa"/>
            <w:tcBorders>
              <w:top w:val="nil"/>
              <w:left w:val="single" w:sz="8" w:space="0" w:color="auto"/>
              <w:bottom w:val="single" w:sz="4" w:space="0" w:color="auto"/>
              <w:right w:val="single" w:sz="4" w:space="0" w:color="auto"/>
            </w:tcBorders>
            <w:noWrap/>
            <w:vAlign w:val="bottom"/>
            <w:hideMark/>
          </w:tcPr>
          <w:p w14:paraId="683ED06D" w14:textId="77777777" w:rsidR="00101652" w:rsidRPr="004826AB" w:rsidRDefault="00101652" w:rsidP="00A82A03">
            <w:pPr>
              <w:rPr>
                <w:rFonts w:eastAsia="Times New Roman"/>
                <w:color w:val="000000"/>
              </w:rPr>
            </w:pPr>
            <w:r w:rsidRPr="004826AB">
              <w:rPr>
                <w:rFonts w:eastAsia="Times New Roman"/>
                <w:color w:val="000000"/>
              </w:rPr>
              <w:t>1148/9</w:t>
            </w:r>
          </w:p>
        </w:tc>
        <w:tc>
          <w:tcPr>
            <w:tcW w:w="1013" w:type="dxa"/>
            <w:tcBorders>
              <w:top w:val="nil"/>
              <w:left w:val="nil"/>
              <w:bottom w:val="single" w:sz="4" w:space="0" w:color="auto"/>
              <w:right w:val="single" w:sz="4" w:space="0" w:color="auto"/>
            </w:tcBorders>
            <w:noWrap/>
            <w:vAlign w:val="bottom"/>
            <w:hideMark/>
          </w:tcPr>
          <w:p w14:paraId="4CCECFB2" w14:textId="77777777" w:rsidR="00101652" w:rsidRPr="00D601D4" w:rsidRDefault="00101652" w:rsidP="00A82A03">
            <w:pPr>
              <w:rPr>
                <w:rFonts w:eastAsia="Times New Roman"/>
                <w:color w:val="000000"/>
              </w:rPr>
            </w:pPr>
            <w:r w:rsidRPr="00D601D4">
              <w:rPr>
                <w:rFonts w:eastAsia="Times New Roman"/>
                <w:color w:val="000000"/>
              </w:rPr>
              <w:t>Krč</w:t>
            </w:r>
          </w:p>
        </w:tc>
        <w:tc>
          <w:tcPr>
            <w:tcW w:w="1985" w:type="dxa"/>
            <w:tcBorders>
              <w:top w:val="nil"/>
              <w:left w:val="nil"/>
              <w:bottom w:val="single" w:sz="4" w:space="0" w:color="auto"/>
              <w:right w:val="single" w:sz="4" w:space="0" w:color="auto"/>
            </w:tcBorders>
            <w:noWrap/>
            <w:vAlign w:val="bottom"/>
            <w:hideMark/>
          </w:tcPr>
          <w:p w14:paraId="3502C14C" w14:textId="77777777" w:rsidR="00101652" w:rsidRPr="00394927" w:rsidRDefault="00101652" w:rsidP="00A82A03">
            <w:pPr>
              <w:rPr>
                <w:rFonts w:eastAsia="Times New Roman"/>
                <w:color w:val="000000"/>
              </w:rPr>
            </w:pPr>
            <w:r w:rsidRPr="00394927">
              <w:rPr>
                <w:rFonts w:eastAsia="Times New Roman"/>
                <w:color w:val="000000"/>
              </w:rPr>
              <w:t xml:space="preserve">       2 086 700,00 </w:t>
            </w:r>
          </w:p>
        </w:tc>
        <w:tc>
          <w:tcPr>
            <w:tcW w:w="1679" w:type="dxa"/>
            <w:tcBorders>
              <w:top w:val="nil"/>
              <w:left w:val="nil"/>
              <w:bottom w:val="single" w:sz="4" w:space="0" w:color="auto"/>
              <w:right w:val="single" w:sz="4" w:space="0" w:color="auto"/>
            </w:tcBorders>
            <w:noWrap/>
            <w:vAlign w:val="bottom"/>
            <w:hideMark/>
          </w:tcPr>
          <w:p w14:paraId="45BE4E16" w14:textId="77777777" w:rsidR="00101652" w:rsidRPr="00270FF3" w:rsidRDefault="00101652" w:rsidP="00A82A03">
            <w:pPr>
              <w:jc w:val="center"/>
              <w:rPr>
                <w:rFonts w:eastAsia="Times New Roman"/>
                <w:color w:val="000000"/>
              </w:rPr>
            </w:pPr>
            <w:r w:rsidRPr="00270FF3">
              <w:rPr>
                <w:rFonts w:eastAsia="Times New Roman"/>
                <w:color w:val="000000"/>
              </w:rPr>
              <w:t>438 207,00</w:t>
            </w:r>
          </w:p>
        </w:tc>
        <w:tc>
          <w:tcPr>
            <w:tcW w:w="2268" w:type="dxa"/>
            <w:tcBorders>
              <w:top w:val="nil"/>
              <w:left w:val="nil"/>
              <w:bottom w:val="single" w:sz="4" w:space="0" w:color="auto"/>
              <w:right w:val="single" w:sz="8" w:space="0" w:color="auto"/>
            </w:tcBorders>
            <w:noWrap/>
            <w:vAlign w:val="bottom"/>
            <w:hideMark/>
          </w:tcPr>
          <w:p w14:paraId="30C674CA" w14:textId="77777777" w:rsidR="00101652" w:rsidRPr="00715E74" w:rsidRDefault="00101652" w:rsidP="00A82A03">
            <w:pPr>
              <w:rPr>
                <w:rFonts w:eastAsia="Times New Roman"/>
                <w:color w:val="000000"/>
              </w:rPr>
            </w:pPr>
            <w:r w:rsidRPr="00715E74">
              <w:rPr>
                <w:rFonts w:eastAsia="Times New Roman"/>
                <w:color w:val="000000"/>
              </w:rPr>
              <w:t xml:space="preserve">             2 524 907,00 </w:t>
            </w:r>
          </w:p>
        </w:tc>
      </w:tr>
      <w:tr w:rsidR="00101652" w:rsidRPr="004826AB" w14:paraId="122D922F" w14:textId="77777777" w:rsidTr="00A82A03">
        <w:trPr>
          <w:trHeight w:val="300"/>
        </w:trPr>
        <w:tc>
          <w:tcPr>
            <w:tcW w:w="1843" w:type="dxa"/>
            <w:tcBorders>
              <w:top w:val="nil"/>
              <w:left w:val="single" w:sz="8" w:space="0" w:color="auto"/>
              <w:bottom w:val="single" w:sz="4" w:space="0" w:color="auto"/>
              <w:right w:val="single" w:sz="4" w:space="0" w:color="auto"/>
            </w:tcBorders>
            <w:noWrap/>
            <w:vAlign w:val="bottom"/>
            <w:hideMark/>
          </w:tcPr>
          <w:p w14:paraId="3A282664" w14:textId="77777777" w:rsidR="00101652" w:rsidRPr="004826AB" w:rsidRDefault="00101652" w:rsidP="00A82A03">
            <w:pPr>
              <w:rPr>
                <w:rFonts w:eastAsia="Times New Roman"/>
                <w:color w:val="000000"/>
              </w:rPr>
            </w:pPr>
            <w:r w:rsidRPr="004826AB">
              <w:rPr>
                <w:rFonts w:eastAsia="Times New Roman"/>
                <w:color w:val="000000"/>
              </w:rPr>
              <w:t>1052/234</w:t>
            </w:r>
            <w:r>
              <w:rPr>
                <w:rFonts w:eastAsia="Times New Roman"/>
                <w:color w:val="000000"/>
              </w:rPr>
              <w:t xml:space="preserve"> - </w:t>
            </w:r>
            <w:r w:rsidRPr="004826AB">
              <w:rPr>
                <w:rFonts w:eastAsia="Times New Roman"/>
                <w:color w:val="000000"/>
              </w:rPr>
              <w:t xml:space="preserve">id. 3/16  </w:t>
            </w:r>
          </w:p>
        </w:tc>
        <w:tc>
          <w:tcPr>
            <w:tcW w:w="1013" w:type="dxa"/>
            <w:tcBorders>
              <w:top w:val="nil"/>
              <w:left w:val="nil"/>
              <w:bottom w:val="single" w:sz="4" w:space="0" w:color="auto"/>
              <w:right w:val="single" w:sz="4" w:space="0" w:color="auto"/>
            </w:tcBorders>
            <w:noWrap/>
            <w:vAlign w:val="bottom"/>
            <w:hideMark/>
          </w:tcPr>
          <w:p w14:paraId="31559BB4" w14:textId="77777777" w:rsidR="00101652" w:rsidRPr="004826AB" w:rsidRDefault="00101652" w:rsidP="00A82A03">
            <w:pPr>
              <w:rPr>
                <w:rFonts w:eastAsia="Times New Roman"/>
                <w:color w:val="000000"/>
              </w:rPr>
            </w:pPr>
            <w:r w:rsidRPr="004826AB">
              <w:rPr>
                <w:rFonts w:eastAsia="Times New Roman"/>
                <w:color w:val="000000"/>
              </w:rPr>
              <w:t>Krč</w:t>
            </w:r>
          </w:p>
        </w:tc>
        <w:tc>
          <w:tcPr>
            <w:tcW w:w="1985" w:type="dxa"/>
            <w:tcBorders>
              <w:top w:val="nil"/>
              <w:left w:val="nil"/>
              <w:bottom w:val="single" w:sz="4" w:space="0" w:color="auto"/>
              <w:right w:val="single" w:sz="4" w:space="0" w:color="auto"/>
            </w:tcBorders>
            <w:noWrap/>
            <w:vAlign w:val="bottom"/>
            <w:hideMark/>
          </w:tcPr>
          <w:p w14:paraId="3C4305E8" w14:textId="77777777" w:rsidR="00101652" w:rsidRPr="004826AB" w:rsidRDefault="00101652" w:rsidP="00A82A03">
            <w:pPr>
              <w:rPr>
                <w:rFonts w:eastAsia="Times New Roman"/>
                <w:color w:val="000000"/>
              </w:rPr>
            </w:pPr>
            <w:r w:rsidRPr="004826AB">
              <w:rPr>
                <w:rFonts w:eastAsia="Times New Roman"/>
                <w:color w:val="000000"/>
              </w:rPr>
              <w:t xml:space="preserve">          487 800,00 </w:t>
            </w:r>
          </w:p>
        </w:tc>
        <w:tc>
          <w:tcPr>
            <w:tcW w:w="1679" w:type="dxa"/>
            <w:tcBorders>
              <w:top w:val="nil"/>
              <w:left w:val="nil"/>
              <w:bottom w:val="single" w:sz="4" w:space="0" w:color="auto"/>
              <w:right w:val="single" w:sz="4" w:space="0" w:color="auto"/>
            </w:tcBorders>
            <w:noWrap/>
            <w:vAlign w:val="bottom"/>
            <w:hideMark/>
          </w:tcPr>
          <w:p w14:paraId="724673FD" w14:textId="77777777" w:rsidR="00101652" w:rsidRPr="004826AB" w:rsidRDefault="00101652" w:rsidP="00A82A03">
            <w:pPr>
              <w:jc w:val="center"/>
              <w:rPr>
                <w:rFonts w:eastAsia="Times New Roman"/>
                <w:color w:val="000000"/>
              </w:rPr>
            </w:pPr>
            <w:r w:rsidRPr="004826AB">
              <w:rPr>
                <w:rFonts w:eastAsia="Times New Roman"/>
                <w:color w:val="000000"/>
              </w:rPr>
              <w:t>osvobozeno</w:t>
            </w:r>
          </w:p>
        </w:tc>
        <w:tc>
          <w:tcPr>
            <w:tcW w:w="2268" w:type="dxa"/>
            <w:tcBorders>
              <w:top w:val="nil"/>
              <w:left w:val="nil"/>
              <w:bottom w:val="single" w:sz="4" w:space="0" w:color="auto"/>
              <w:right w:val="single" w:sz="8" w:space="0" w:color="auto"/>
            </w:tcBorders>
            <w:noWrap/>
            <w:vAlign w:val="bottom"/>
            <w:hideMark/>
          </w:tcPr>
          <w:p w14:paraId="13DCA188" w14:textId="77777777" w:rsidR="00101652" w:rsidRPr="004826AB" w:rsidRDefault="00101652" w:rsidP="00A82A03">
            <w:pPr>
              <w:rPr>
                <w:rFonts w:eastAsia="Times New Roman"/>
                <w:color w:val="000000"/>
              </w:rPr>
            </w:pPr>
            <w:r w:rsidRPr="004826AB">
              <w:rPr>
                <w:rFonts w:eastAsia="Times New Roman"/>
                <w:color w:val="000000"/>
              </w:rPr>
              <w:t xml:space="preserve">                487 800,00 </w:t>
            </w:r>
          </w:p>
        </w:tc>
      </w:tr>
      <w:tr w:rsidR="00101652" w:rsidRPr="004826AB" w14:paraId="4AD73823" w14:textId="77777777" w:rsidTr="00A82A03">
        <w:trPr>
          <w:trHeight w:val="300"/>
        </w:trPr>
        <w:tc>
          <w:tcPr>
            <w:tcW w:w="1843" w:type="dxa"/>
            <w:tcBorders>
              <w:top w:val="nil"/>
              <w:left w:val="single" w:sz="8" w:space="0" w:color="auto"/>
              <w:bottom w:val="single" w:sz="4" w:space="0" w:color="auto"/>
              <w:right w:val="single" w:sz="4" w:space="0" w:color="auto"/>
            </w:tcBorders>
            <w:noWrap/>
            <w:vAlign w:val="bottom"/>
            <w:hideMark/>
          </w:tcPr>
          <w:p w14:paraId="794DDC41" w14:textId="77777777" w:rsidR="00101652" w:rsidRPr="004826AB" w:rsidRDefault="00101652" w:rsidP="00A82A03">
            <w:pPr>
              <w:rPr>
                <w:rFonts w:eastAsia="Times New Roman"/>
                <w:color w:val="000000"/>
              </w:rPr>
            </w:pPr>
            <w:r w:rsidRPr="004826AB">
              <w:rPr>
                <w:rFonts w:eastAsia="Times New Roman"/>
                <w:color w:val="000000"/>
              </w:rPr>
              <w:t>1148/48</w:t>
            </w:r>
            <w:r>
              <w:rPr>
                <w:rFonts w:eastAsia="Times New Roman"/>
                <w:color w:val="000000"/>
              </w:rPr>
              <w:t xml:space="preserve"> - </w:t>
            </w:r>
            <w:r w:rsidRPr="004826AB">
              <w:rPr>
                <w:rFonts w:eastAsia="Times New Roman"/>
                <w:color w:val="000000"/>
              </w:rPr>
              <w:t>i</w:t>
            </w:r>
            <w:r w:rsidRPr="002825E5">
              <w:rPr>
                <w:rFonts w:eastAsia="Times New Roman"/>
                <w:color w:val="000000"/>
              </w:rPr>
              <w:t>d</w:t>
            </w:r>
            <w:r w:rsidRPr="004826AB">
              <w:rPr>
                <w:rFonts w:eastAsia="Times New Roman"/>
                <w:color w:val="000000"/>
              </w:rPr>
              <w:t>. 3/16</w:t>
            </w:r>
          </w:p>
        </w:tc>
        <w:tc>
          <w:tcPr>
            <w:tcW w:w="1013" w:type="dxa"/>
            <w:tcBorders>
              <w:top w:val="nil"/>
              <w:left w:val="nil"/>
              <w:bottom w:val="single" w:sz="4" w:space="0" w:color="auto"/>
              <w:right w:val="single" w:sz="4" w:space="0" w:color="auto"/>
            </w:tcBorders>
            <w:noWrap/>
            <w:vAlign w:val="bottom"/>
            <w:hideMark/>
          </w:tcPr>
          <w:p w14:paraId="3B0798E2" w14:textId="77777777" w:rsidR="00101652" w:rsidRPr="004826AB" w:rsidRDefault="00101652" w:rsidP="00A82A03">
            <w:pPr>
              <w:rPr>
                <w:rFonts w:eastAsia="Times New Roman"/>
                <w:color w:val="000000"/>
              </w:rPr>
            </w:pPr>
            <w:r w:rsidRPr="004826AB">
              <w:rPr>
                <w:rFonts w:eastAsia="Times New Roman"/>
                <w:color w:val="000000"/>
              </w:rPr>
              <w:t>Krč</w:t>
            </w:r>
          </w:p>
        </w:tc>
        <w:tc>
          <w:tcPr>
            <w:tcW w:w="1985" w:type="dxa"/>
            <w:tcBorders>
              <w:top w:val="nil"/>
              <w:left w:val="nil"/>
              <w:bottom w:val="single" w:sz="4" w:space="0" w:color="auto"/>
              <w:right w:val="single" w:sz="4" w:space="0" w:color="auto"/>
            </w:tcBorders>
            <w:noWrap/>
            <w:vAlign w:val="bottom"/>
            <w:hideMark/>
          </w:tcPr>
          <w:p w14:paraId="2D80E5E7" w14:textId="77777777" w:rsidR="00101652" w:rsidRPr="004826AB" w:rsidRDefault="00101652" w:rsidP="00A82A03">
            <w:pPr>
              <w:rPr>
                <w:rFonts w:eastAsia="Times New Roman"/>
                <w:color w:val="000000"/>
              </w:rPr>
            </w:pPr>
            <w:r w:rsidRPr="004826AB">
              <w:rPr>
                <w:rFonts w:eastAsia="Times New Roman"/>
                <w:color w:val="000000"/>
              </w:rPr>
              <w:t xml:space="preserve">          335 363,00 </w:t>
            </w:r>
          </w:p>
        </w:tc>
        <w:tc>
          <w:tcPr>
            <w:tcW w:w="1679" w:type="dxa"/>
            <w:tcBorders>
              <w:top w:val="nil"/>
              <w:left w:val="nil"/>
              <w:bottom w:val="single" w:sz="4" w:space="0" w:color="auto"/>
              <w:right w:val="single" w:sz="4" w:space="0" w:color="auto"/>
            </w:tcBorders>
            <w:noWrap/>
            <w:vAlign w:val="bottom"/>
            <w:hideMark/>
          </w:tcPr>
          <w:p w14:paraId="4500938D" w14:textId="77777777" w:rsidR="00101652" w:rsidRPr="004826AB" w:rsidRDefault="00101652" w:rsidP="00A82A03">
            <w:pPr>
              <w:jc w:val="center"/>
              <w:rPr>
                <w:rFonts w:eastAsia="Times New Roman"/>
                <w:color w:val="000000"/>
              </w:rPr>
            </w:pPr>
            <w:r w:rsidRPr="004826AB">
              <w:rPr>
                <w:rFonts w:eastAsia="Times New Roman"/>
                <w:color w:val="000000"/>
              </w:rPr>
              <w:t>70 426,23</w:t>
            </w:r>
          </w:p>
        </w:tc>
        <w:tc>
          <w:tcPr>
            <w:tcW w:w="2268" w:type="dxa"/>
            <w:tcBorders>
              <w:top w:val="nil"/>
              <w:left w:val="nil"/>
              <w:bottom w:val="single" w:sz="4" w:space="0" w:color="auto"/>
              <w:right w:val="single" w:sz="8" w:space="0" w:color="auto"/>
            </w:tcBorders>
            <w:noWrap/>
            <w:vAlign w:val="bottom"/>
            <w:hideMark/>
          </w:tcPr>
          <w:p w14:paraId="422970BF" w14:textId="77777777" w:rsidR="00101652" w:rsidRPr="004826AB" w:rsidRDefault="00101652" w:rsidP="00A82A03">
            <w:pPr>
              <w:rPr>
                <w:rFonts w:eastAsia="Times New Roman"/>
                <w:color w:val="000000"/>
              </w:rPr>
            </w:pPr>
            <w:r w:rsidRPr="004826AB">
              <w:rPr>
                <w:rFonts w:eastAsia="Times New Roman"/>
                <w:color w:val="000000"/>
              </w:rPr>
              <w:t xml:space="preserve">                405 789,23 </w:t>
            </w:r>
          </w:p>
        </w:tc>
      </w:tr>
      <w:tr w:rsidR="00101652" w:rsidRPr="004826AB" w14:paraId="1C988DA6" w14:textId="77777777" w:rsidTr="00A82A03">
        <w:trPr>
          <w:trHeight w:val="315"/>
        </w:trPr>
        <w:tc>
          <w:tcPr>
            <w:tcW w:w="1843" w:type="dxa"/>
            <w:tcBorders>
              <w:top w:val="nil"/>
              <w:left w:val="single" w:sz="8" w:space="0" w:color="auto"/>
              <w:bottom w:val="single" w:sz="8" w:space="0" w:color="auto"/>
              <w:right w:val="single" w:sz="4" w:space="0" w:color="auto"/>
            </w:tcBorders>
            <w:noWrap/>
            <w:vAlign w:val="bottom"/>
            <w:hideMark/>
          </w:tcPr>
          <w:p w14:paraId="3D916E02" w14:textId="77777777" w:rsidR="00101652" w:rsidRPr="004826AB" w:rsidRDefault="00101652" w:rsidP="00A82A03">
            <w:pPr>
              <w:rPr>
                <w:rFonts w:eastAsia="Times New Roman"/>
                <w:b/>
                <w:bCs/>
                <w:color w:val="000000"/>
              </w:rPr>
            </w:pPr>
            <w:r w:rsidRPr="004826AB">
              <w:rPr>
                <w:rFonts w:eastAsia="Times New Roman"/>
                <w:b/>
                <w:bCs/>
                <w:color w:val="000000"/>
              </w:rPr>
              <w:t>Celkem</w:t>
            </w:r>
          </w:p>
        </w:tc>
        <w:tc>
          <w:tcPr>
            <w:tcW w:w="1013" w:type="dxa"/>
            <w:tcBorders>
              <w:top w:val="nil"/>
              <w:left w:val="nil"/>
              <w:bottom w:val="single" w:sz="8" w:space="0" w:color="auto"/>
              <w:right w:val="single" w:sz="4" w:space="0" w:color="auto"/>
            </w:tcBorders>
            <w:noWrap/>
            <w:vAlign w:val="bottom"/>
            <w:hideMark/>
          </w:tcPr>
          <w:p w14:paraId="0F360DA8" w14:textId="77777777" w:rsidR="00101652" w:rsidRPr="00D601D4" w:rsidRDefault="00101652" w:rsidP="00A82A03">
            <w:pPr>
              <w:rPr>
                <w:rFonts w:eastAsia="Times New Roman"/>
                <w:b/>
                <w:bCs/>
                <w:color w:val="000000"/>
              </w:rPr>
            </w:pPr>
            <w:r w:rsidRPr="00D601D4">
              <w:rPr>
                <w:rFonts w:eastAsia="Times New Roman"/>
                <w:b/>
                <w:bCs/>
                <w:color w:val="000000"/>
              </w:rPr>
              <w:t> </w:t>
            </w:r>
          </w:p>
        </w:tc>
        <w:tc>
          <w:tcPr>
            <w:tcW w:w="1985" w:type="dxa"/>
            <w:tcBorders>
              <w:top w:val="nil"/>
              <w:left w:val="nil"/>
              <w:bottom w:val="single" w:sz="8" w:space="0" w:color="auto"/>
              <w:right w:val="single" w:sz="4" w:space="0" w:color="auto"/>
            </w:tcBorders>
            <w:noWrap/>
            <w:vAlign w:val="bottom"/>
            <w:hideMark/>
          </w:tcPr>
          <w:p w14:paraId="27B6B216" w14:textId="77777777" w:rsidR="00101652" w:rsidRPr="00394927" w:rsidRDefault="00101652" w:rsidP="00A82A03">
            <w:pPr>
              <w:rPr>
                <w:rFonts w:eastAsia="Times New Roman"/>
                <w:b/>
                <w:bCs/>
                <w:color w:val="000000"/>
              </w:rPr>
            </w:pPr>
            <w:r w:rsidRPr="00394927">
              <w:rPr>
                <w:rFonts w:eastAsia="Times New Roman"/>
                <w:b/>
                <w:bCs/>
                <w:color w:val="000000"/>
              </w:rPr>
              <w:t xml:space="preserve">  157 187 853,00  </w:t>
            </w:r>
          </w:p>
        </w:tc>
        <w:tc>
          <w:tcPr>
            <w:tcW w:w="1679" w:type="dxa"/>
            <w:tcBorders>
              <w:top w:val="nil"/>
              <w:left w:val="nil"/>
              <w:bottom w:val="single" w:sz="8" w:space="0" w:color="auto"/>
              <w:right w:val="single" w:sz="4" w:space="0" w:color="auto"/>
            </w:tcBorders>
            <w:noWrap/>
            <w:vAlign w:val="bottom"/>
            <w:hideMark/>
          </w:tcPr>
          <w:p w14:paraId="26DAB77B" w14:textId="77777777" w:rsidR="00101652" w:rsidRPr="004826AB" w:rsidRDefault="00101652" w:rsidP="00A82A03">
            <w:pPr>
              <w:jc w:val="center"/>
              <w:rPr>
                <w:rFonts w:eastAsia="Times New Roman"/>
                <w:b/>
                <w:bCs/>
                <w:color w:val="000000"/>
              </w:rPr>
            </w:pPr>
            <w:r w:rsidRPr="00394927">
              <w:rPr>
                <w:rFonts w:eastAsia="Times New Roman"/>
                <w:b/>
                <w:bCs/>
                <w:color w:val="000000"/>
              </w:rPr>
              <w:t>25 336 962,</w:t>
            </w:r>
            <w:r w:rsidRPr="005D6DB2">
              <w:rPr>
                <w:rFonts w:eastAsia="Times New Roman"/>
                <w:b/>
                <w:bCs/>
                <w:color w:val="000000"/>
              </w:rPr>
              <w:t>6</w:t>
            </w:r>
            <w:r w:rsidRPr="004826AB">
              <w:rPr>
                <w:rFonts w:eastAsia="Times New Roman"/>
                <w:b/>
                <w:bCs/>
                <w:color w:val="000000"/>
              </w:rPr>
              <w:t>3</w:t>
            </w:r>
          </w:p>
        </w:tc>
        <w:tc>
          <w:tcPr>
            <w:tcW w:w="2268" w:type="dxa"/>
            <w:tcBorders>
              <w:top w:val="nil"/>
              <w:left w:val="nil"/>
              <w:bottom w:val="single" w:sz="8" w:space="0" w:color="auto"/>
              <w:right w:val="single" w:sz="8" w:space="0" w:color="auto"/>
            </w:tcBorders>
            <w:noWrap/>
            <w:vAlign w:val="bottom"/>
            <w:hideMark/>
          </w:tcPr>
          <w:p w14:paraId="2FBDBA15" w14:textId="77777777" w:rsidR="00101652" w:rsidRPr="004826AB" w:rsidRDefault="00101652" w:rsidP="00A82A03">
            <w:pPr>
              <w:jc w:val="center"/>
              <w:rPr>
                <w:rFonts w:eastAsia="Times New Roman"/>
                <w:b/>
                <w:bCs/>
                <w:color w:val="000000"/>
              </w:rPr>
            </w:pPr>
            <w:r w:rsidRPr="004826AB">
              <w:rPr>
                <w:rFonts w:eastAsia="Times New Roman"/>
                <w:b/>
                <w:bCs/>
                <w:color w:val="000000"/>
              </w:rPr>
              <w:t>182 524 815,63</w:t>
            </w:r>
          </w:p>
        </w:tc>
      </w:tr>
    </w:tbl>
    <w:p w14:paraId="237EE0DD" w14:textId="77777777" w:rsidR="00101652" w:rsidRPr="00D92222" w:rsidRDefault="00101652" w:rsidP="00101652">
      <w:pPr>
        <w:jc w:val="both"/>
        <w:rPr>
          <w:b/>
          <w:bCs/>
          <w:i/>
          <w:iCs/>
        </w:rPr>
      </w:pPr>
    </w:p>
    <w:p w14:paraId="558543AB" w14:textId="77777777" w:rsidR="00101652" w:rsidRPr="004826AB" w:rsidRDefault="00101652" w:rsidP="00101652">
      <w:pPr>
        <w:pStyle w:val="Odstavecseseznamem"/>
        <w:numPr>
          <w:ilvl w:val="0"/>
          <w:numId w:val="4"/>
        </w:numPr>
        <w:spacing w:line="252" w:lineRule="auto"/>
        <w:jc w:val="both"/>
        <w:rPr>
          <w:rFonts w:ascii="Times New Roman" w:hAnsi="Times New Roman"/>
          <w:lang w:eastAsia="cs-CZ"/>
        </w:rPr>
      </w:pPr>
      <w:r w:rsidRPr="004826AB">
        <w:rPr>
          <w:rFonts w:ascii="Times New Roman" w:hAnsi="Times New Roman"/>
          <w:lang w:eastAsia="cs-CZ"/>
        </w:rPr>
        <w:t>Strana 1 prohlašuje, že důvodem nabytí pozemku parc.</w:t>
      </w:r>
      <w:r w:rsidRPr="002825E5">
        <w:rPr>
          <w:rFonts w:ascii="Times New Roman" w:hAnsi="Times New Roman"/>
          <w:lang w:eastAsia="cs-CZ"/>
        </w:rPr>
        <w:t xml:space="preserve"> </w:t>
      </w:r>
      <w:r w:rsidRPr="00D92222">
        <w:rPr>
          <w:rFonts w:ascii="Times New Roman" w:hAnsi="Times New Roman"/>
          <w:lang w:eastAsia="cs-CZ"/>
        </w:rPr>
        <w:t xml:space="preserve">č. 723/85 v k.ú. Malešice, na němž se nachází místní pozemní komunikace III. třídy </w:t>
      </w:r>
      <w:r w:rsidRPr="009F084F">
        <w:rPr>
          <w:rFonts w:ascii="Times New Roman" w:hAnsi="Times New Roman"/>
          <w:lang w:eastAsia="cs-CZ"/>
        </w:rPr>
        <w:t xml:space="preserve">- </w:t>
      </w:r>
      <w:r w:rsidRPr="00446A20">
        <w:rPr>
          <w:rFonts w:ascii="Times New Roman" w:hAnsi="Times New Roman"/>
          <w:lang w:eastAsia="cs-CZ"/>
        </w:rPr>
        <w:t>ul. Polygrafická</w:t>
      </w:r>
      <w:r w:rsidRPr="00B27503">
        <w:rPr>
          <w:rFonts w:ascii="Times New Roman" w:hAnsi="Times New Roman"/>
          <w:lang w:eastAsia="cs-CZ"/>
        </w:rPr>
        <w:t xml:space="preserve"> ve vlastnictví </w:t>
      </w:r>
      <w:r w:rsidRPr="007C429D">
        <w:rPr>
          <w:rFonts w:ascii="Times New Roman" w:hAnsi="Times New Roman"/>
          <w:lang w:eastAsia="cs-CZ"/>
        </w:rPr>
        <w:t>Strany 1</w:t>
      </w:r>
      <w:r w:rsidRPr="00D601D4">
        <w:rPr>
          <w:rFonts w:ascii="Times New Roman" w:hAnsi="Times New Roman"/>
          <w:lang w:eastAsia="cs-CZ"/>
        </w:rPr>
        <w:t xml:space="preserve">, </w:t>
      </w:r>
      <w:r w:rsidRPr="00394927">
        <w:rPr>
          <w:rFonts w:ascii="Times New Roman" w:hAnsi="Times New Roman"/>
          <w:lang w:eastAsia="cs-CZ"/>
        </w:rPr>
        <w:t xml:space="preserve">v hodnotě stanovené Znaleckým posudkem </w:t>
      </w:r>
      <w:r>
        <w:rPr>
          <w:rFonts w:ascii="Times New Roman" w:hAnsi="Times New Roman"/>
          <w:lang w:eastAsia="cs-CZ"/>
        </w:rPr>
        <w:t xml:space="preserve">II. </w:t>
      </w:r>
      <w:r w:rsidRPr="00394927">
        <w:rPr>
          <w:rFonts w:ascii="Times New Roman" w:hAnsi="Times New Roman"/>
          <w:lang w:eastAsia="cs-CZ"/>
        </w:rPr>
        <w:t>ve výši 5 691 810,-</w:t>
      </w:r>
      <w:r>
        <w:rPr>
          <w:rFonts w:ascii="Times New Roman" w:hAnsi="Times New Roman"/>
          <w:lang w:eastAsia="cs-CZ"/>
        </w:rPr>
        <w:t xml:space="preserve"> </w:t>
      </w:r>
      <w:r w:rsidRPr="00394927">
        <w:rPr>
          <w:rFonts w:ascii="Times New Roman" w:hAnsi="Times New Roman"/>
          <w:lang w:eastAsia="cs-CZ"/>
        </w:rPr>
        <w:t>Kč bez DPH</w:t>
      </w:r>
      <w:r>
        <w:rPr>
          <w:rFonts w:ascii="Times New Roman" w:hAnsi="Times New Roman"/>
          <w:lang w:eastAsia="cs-CZ"/>
        </w:rPr>
        <w:t>,</w:t>
      </w:r>
      <w:r w:rsidRPr="00394927">
        <w:rPr>
          <w:rFonts w:ascii="Times New Roman" w:hAnsi="Times New Roman"/>
          <w:lang w:eastAsia="cs-CZ"/>
        </w:rPr>
        <w:t xml:space="preserve"> je převod </w:t>
      </w:r>
      <w:r w:rsidRPr="005D6DB2">
        <w:rPr>
          <w:rFonts w:ascii="Times New Roman" w:hAnsi="Times New Roman"/>
          <w:lang w:eastAsia="cs-CZ"/>
        </w:rPr>
        <w:t>pozemku</w:t>
      </w:r>
      <w:r w:rsidRPr="004826AB">
        <w:rPr>
          <w:rFonts w:ascii="Times New Roman" w:hAnsi="Times New Roman"/>
          <w:lang w:eastAsia="cs-CZ"/>
        </w:rPr>
        <w:t xml:space="preserve">, na kterém bude realizována stavba „Rekonstrukce ul. Polygrafická“, jejímž investorem </w:t>
      </w:r>
      <w:r>
        <w:rPr>
          <w:rFonts w:ascii="Times New Roman" w:hAnsi="Times New Roman"/>
          <w:lang w:eastAsia="cs-CZ"/>
        </w:rPr>
        <w:t>bude</w:t>
      </w:r>
      <w:r w:rsidRPr="00D92222">
        <w:rPr>
          <w:rFonts w:ascii="Times New Roman" w:hAnsi="Times New Roman"/>
          <w:lang w:eastAsia="cs-CZ"/>
        </w:rPr>
        <w:t xml:space="preserve"> </w:t>
      </w:r>
      <w:r w:rsidRPr="004826AB">
        <w:rPr>
          <w:rFonts w:ascii="Times New Roman" w:hAnsi="Times New Roman"/>
          <w:lang w:eastAsia="cs-CZ"/>
        </w:rPr>
        <w:t>Strana 1 a stavebníkem Technická správa komunikací a.s. Na základě této skutečnosti bude k uvedené ceně pozemk</w:t>
      </w:r>
      <w:r>
        <w:rPr>
          <w:rFonts w:ascii="Times New Roman" w:hAnsi="Times New Roman"/>
          <w:lang w:eastAsia="cs-CZ"/>
        </w:rPr>
        <w:t>u</w:t>
      </w:r>
      <w:r w:rsidRPr="00D92222">
        <w:rPr>
          <w:rFonts w:ascii="Times New Roman" w:hAnsi="Times New Roman"/>
          <w:lang w:eastAsia="cs-CZ"/>
        </w:rPr>
        <w:t xml:space="preserve"> připočítána DPH ve výši podle zákona </w:t>
      </w:r>
      <w:r w:rsidRPr="0000242A">
        <w:rPr>
          <w:rFonts w:ascii="Times New Roman" w:hAnsi="Times New Roman"/>
          <w:lang w:eastAsia="cs-CZ"/>
        </w:rPr>
        <w:t>o DPH</w:t>
      </w:r>
      <w:r w:rsidRPr="00D92222">
        <w:rPr>
          <w:rFonts w:ascii="Times New Roman" w:hAnsi="Times New Roman"/>
          <w:lang w:eastAsia="cs-CZ"/>
        </w:rPr>
        <w:t>,</w:t>
      </w:r>
      <w:r w:rsidRPr="004826AB">
        <w:rPr>
          <w:rFonts w:ascii="Times New Roman" w:hAnsi="Times New Roman"/>
          <w:lang w:eastAsia="cs-CZ"/>
        </w:rPr>
        <w:t xml:space="preserve"> tedy 21 %. </w:t>
      </w:r>
    </w:p>
    <w:p w14:paraId="7481D89A" w14:textId="77777777" w:rsidR="00101652" w:rsidRPr="004826AB" w:rsidRDefault="00101652" w:rsidP="00101652">
      <w:pPr>
        <w:pStyle w:val="Odstavecseseznamem"/>
        <w:spacing w:line="252" w:lineRule="auto"/>
        <w:ind w:left="284"/>
        <w:jc w:val="both"/>
        <w:rPr>
          <w:rFonts w:ascii="Times New Roman" w:hAnsi="Times New Roman"/>
          <w:lang w:eastAsia="cs-CZ"/>
        </w:rPr>
      </w:pPr>
      <w:r w:rsidRPr="004826AB">
        <w:rPr>
          <w:rFonts w:ascii="Times New Roman" w:hAnsi="Times New Roman"/>
          <w:lang w:eastAsia="cs-CZ"/>
        </w:rPr>
        <w:t xml:space="preserve">  </w:t>
      </w:r>
    </w:p>
    <w:p w14:paraId="345F71D9" w14:textId="77777777" w:rsidR="00101652" w:rsidRPr="004826AB" w:rsidRDefault="00101652" w:rsidP="00101652">
      <w:pPr>
        <w:pStyle w:val="Odstavecseseznamem"/>
        <w:numPr>
          <w:ilvl w:val="0"/>
          <w:numId w:val="4"/>
        </w:numPr>
        <w:spacing w:line="252" w:lineRule="auto"/>
        <w:ind w:left="284" w:hanging="357"/>
        <w:jc w:val="both"/>
        <w:rPr>
          <w:rFonts w:ascii="Times New Roman" w:hAnsi="Times New Roman"/>
          <w:lang w:eastAsia="cs-CZ"/>
        </w:rPr>
      </w:pPr>
      <w:r w:rsidRPr="004826AB">
        <w:rPr>
          <w:rFonts w:ascii="Times New Roman" w:hAnsi="Times New Roman"/>
          <w:lang w:eastAsia="cs-CZ"/>
        </w:rPr>
        <w:t>Strana 1 prohlašuje, že důvodem nabytí pozemku parc. č. 915/1 v k.ú. Malešice, na němž se nachází místní pozemní komunikace I. třídy - ul. Černokostelecká ve vlastnictví Strany 1, v hodnotě stanovené Znaleckým posudkem</w:t>
      </w:r>
      <w:r>
        <w:rPr>
          <w:rFonts w:ascii="Times New Roman" w:hAnsi="Times New Roman"/>
          <w:lang w:eastAsia="cs-CZ"/>
        </w:rPr>
        <w:t xml:space="preserve"> II.</w:t>
      </w:r>
      <w:r w:rsidRPr="004826AB">
        <w:rPr>
          <w:rFonts w:ascii="Times New Roman" w:hAnsi="Times New Roman"/>
          <w:lang w:eastAsia="cs-CZ"/>
        </w:rPr>
        <w:t xml:space="preserve"> ve výši 24 292 740,-</w:t>
      </w:r>
      <w:r>
        <w:rPr>
          <w:rFonts w:ascii="Times New Roman" w:hAnsi="Times New Roman"/>
          <w:lang w:eastAsia="cs-CZ"/>
        </w:rPr>
        <w:t xml:space="preserve"> </w:t>
      </w:r>
      <w:r w:rsidRPr="00D92222">
        <w:rPr>
          <w:rFonts w:ascii="Times New Roman" w:hAnsi="Times New Roman"/>
          <w:lang w:eastAsia="cs-CZ"/>
        </w:rPr>
        <w:t>Kč bez DPH</w:t>
      </w:r>
      <w:r>
        <w:rPr>
          <w:rFonts w:ascii="Times New Roman" w:hAnsi="Times New Roman"/>
          <w:lang w:eastAsia="cs-CZ"/>
        </w:rPr>
        <w:t>,</w:t>
      </w:r>
      <w:r w:rsidRPr="00D92222">
        <w:rPr>
          <w:rFonts w:ascii="Times New Roman" w:hAnsi="Times New Roman"/>
          <w:lang w:eastAsia="cs-CZ"/>
        </w:rPr>
        <w:t xml:space="preserve"> je převod</w:t>
      </w:r>
      <w:r w:rsidRPr="004826AB">
        <w:rPr>
          <w:rFonts w:ascii="Times New Roman" w:hAnsi="Times New Roman"/>
          <w:lang w:eastAsia="cs-CZ"/>
        </w:rPr>
        <w:t xml:space="preserve"> pozemku, který tvoří funkční celek se stavbou, která byla kolaudována před více než 5 lety. Na základě této zde uvedené skutečnosti se proto jedná o osvobozené plnění podle § 56 zákona o DPH. Strana 1 se současně zavazuje, že uhradí Straně 2 případnou škodu vzniklou ve výši doměřené DPH s navazujícím příslušenstvím daně, pokud by podle faktického stavu bylo hlavním cílem transakce získání uvedeného pozemku se stavbou, která je určena k demolici, a poté využití uvedeného pozemku pro novou výstavbu, tj. jako stavební pozemek. </w:t>
      </w:r>
    </w:p>
    <w:p w14:paraId="4C9F6CDF" w14:textId="77777777" w:rsidR="00101652" w:rsidRPr="004826AB" w:rsidRDefault="00101652" w:rsidP="00101652">
      <w:pPr>
        <w:jc w:val="both"/>
      </w:pPr>
    </w:p>
    <w:p w14:paraId="1B207517" w14:textId="77777777" w:rsidR="00101652" w:rsidRPr="004826AB" w:rsidRDefault="00101652" w:rsidP="00101652">
      <w:pPr>
        <w:pStyle w:val="Odstavecseseznamem"/>
        <w:numPr>
          <w:ilvl w:val="0"/>
          <w:numId w:val="4"/>
        </w:numPr>
        <w:spacing w:line="252" w:lineRule="auto"/>
        <w:ind w:left="284" w:hanging="284"/>
        <w:jc w:val="both"/>
        <w:rPr>
          <w:rFonts w:ascii="Times New Roman" w:hAnsi="Times New Roman"/>
          <w:lang w:eastAsia="cs-CZ"/>
        </w:rPr>
      </w:pPr>
      <w:r w:rsidRPr="004826AB">
        <w:rPr>
          <w:rFonts w:ascii="Times New Roman" w:hAnsi="Times New Roman"/>
          <w:lang w:eastAsia="cs-CZ"/>
        </w:rPr>
        <w:t>Strana 1 prohlašuje, že důvodem nabytí pozemku parc. č. 974/4 v k.ú. Malešice, na němž se nachází místní pozemní komunikace II. třídy - ul. Sazečská ve vlastnictví Strany 1, v hodnotě stanovené Znaleckým posudkem</w:t>
      </w:r>
      <w:r>
        <w:rPr>
          <w:rFonts w:ascii="Times New Roman" w:hAnsi="Times New Roman"/>
          <w:lang w:eastAsia="cs-CZ"/>
        </w:rPr>
        <w:t xml:space="preserve"> II.</w:t>
      </w:r>
      <w:r w:rsidRPr="004826AB">
        <w:rPr>
          <w:rFonts w:ascii="Times New Roman" w:hAnsi="Times New Roman"/>
          <w:lang w:eastAsia="cs-CZ"/>
        </w:rPr>
        <w:t xml:space="preserve"> ve výši 5 251 110,-</w:t>
      </w:r>
      <w:r>
        <w:rPr>
          <w:rFonts w:ascii="Times New Roman" w:hAnsi="Times New Roman"/>
          <w:lang w:eastAsia="cs-CZ"/>
        </w:rPr>
        <w:t xml:space="preserve"> </w:t>
      </w:r>
      <w:r w:rsidRPr="009F084F">
        <w:rPr>
          <w:rFonts w:ascii="Times New Roman" w:hAnsi="Times New Roman"/>
          <w:lang w:eastAsia="cs-CZ"/>
        </w:rPr>
        <w:t>Kč bez DPH</w:t>
      </w:r>
      <w:r>
        <w:rPr>
          <w:rFonts w:ascii="Times New Roman" w:hAnsi="Times New Roman"/>
          <w:lang w:eastAsia="cs-CZ"/>
        </w:rPr>
        <w:t>,</w:t>
      </w:r>
      <w:r w:rsidRPr="009F084F">
        <w:rPr>
          <w:rFonts w:ascii="Times New Roman" w:hAnsi="Times New Roman"/>
          <w:lang w:eastAsia="cs-CZ"/>
        </w:rPr>
        <w:t xml:space="preserve"> je převod </w:t>
      </w:r>
      <w:r w:rsidRPr="00446A20">
        <w:rPr>
          <w:rFonts w:ascii="Times New Roman" w:hAnsi="Times New Roman"/>
          <w:lang w:eastAsia="cs-CZ"/>
        </w:rPr>
        <w:t>pozemku</w:t>
      </w:r>
      <w:r w:rsidRPr="00B27503">
        <w:rPr>
          <w:rFonts w:ascii="Times New Roman" w:hAnsi="Times New Roman"/>
          <w:lang w:eastAsia="cs-CZ"/>
        </w:rPr>
        <w:t>, kter</w:t>
      </w:r>
      <w:r w:rsidRPr="007C429D">
        <w:rPr>
          <w:rFonts w:ascii="Times New Roman" w:hAnsi="Times New Roman"/>
          <w:lang w:eastAsia="cs-CZ"/>
        </w:rPr>
        <w:t>ý</w:t>
      </w:r>
      <w:r w:rsidRPr="00D601D4">
        <w:rPr>
          <w:rFonts w:ascii="Times New Roman" w:hAnsi="Times New Roman"/>
          <w:lang w:eastAsia="cs-CZ"/>
        </w:rPr>
        <w:t xml:space="preserve"> tvoří funkční celek se</w:t>
      </w:r>
      <w:r w:rsidRPr="00394927">
        <w:rPr>
          <w:rFonts w:ascii="Times New Roman" w:hAnsi="Times New Roman"/>
          <w:lang w:eastAsia="cs-CZ"/>
        </w:rPr>
        <w:t> stavbou, která byla kolaudována před více než 5 lety. Na základě této zde uveden</w:t>
      </w:r>
      <w:r w:rsidRPr="005D6DB2">
        <w:rPr>
          <w:rFonts w:ascii="Times New Roman" w:hAnsi="Times New Roman"/>
          <w:lang w:eastAsia="cs-CZ"/>
        </w:rPr>
        <w:t xml:space="preserve">é skutečnosti se proto jedná o osvobozené plnění podle § 56 zákona o DPH. </w:t>
      </w:r>
      <w:r w:rsidRPr="00270FF3">
        <w:rPr>
          <w:rFonts w:ascii="Times New Roman" w:hAnsi="Times New Roman"/>
          <w:lang w:eastAsia="cs-CZ"/>
        </w:rPr>
        <w:t>Strana 1 se současně zavazuje, že uhradí Straně 2 případnou škodu ve výši do</w:t>
      </w:r>
      <w:r w:rsidRPr="00715E74">
        <w:rPr>
          <w:rFonts w:ascii="Times New Roman" w:hAnsi="Times New Roman"/>
          <w:lang w:eastAsia="cs-CZ"/>
        </w:rPr>
        <w:t>měřené DPH s navazujícím příslušenstvím daně, pokud by podle faktického stavu bylo hlavním cílem transakce</w:t>
      </w:r>
      <w:r w:rsidRPr="004826AB">
        <w:rPr>
          <w:rFonts w:ascii="Times New Roman" w:hAnsi="Times New Roman"/>
          <w:lang w:eastAsia="cs-CZ"/>
        </w:rPr>
        <w:t xml:space="preserve"> získání uvedeného pozemku se stavbou, která je určena k demolici, a poté využití uvedeného pozemku pro novou výstavbu, tj. jako stavební pozemek. </w:t>
      </w:r>
    </w:p>
    <w:p w14:paraId="4738B12C" w14:textId="77777777" w:rsidR="00101652" w:rsidRPr="004826AB" w:rsidRDefault="00101652" w:rsidP="00101652">
      <w:pPr>
        <w:pStyle w:val="Odstavecseseznamem"/>
        <w:ind w:left="360"/>
        <w:jc w:val="both"/>
        <w:rPr>
          <w:rFonts w:ascii="Times New Roman" w:hAnsi="Times New Roman"/>
          <w:lang w:eastAsia="cs-CZ"/>
        </w:rPr>
      </w:pPr>
    </w:p>
    <w:p w14:paraId="64F1B934" w14:textId="77777777" w:rsidR="00101652" w:rsidRPr="004826AB" w:rsidRDefault="00101652" w:rsidP="00101652">
      <w:pPr>
        <w:pStyle w:val="Odstavecseseznamem"/>
        <w:numPr>
          <w:ilvl w:val="0"/>
          <w:numId w:val="4"/>
        </w:numPr>
        <w:spacing w:line="252" w:lineRule="auto"/>
        <w:ind w:left="284" w:hanging="284"/>
        <w:jc w:val="both"/>
        <w:rPr>
          <w:rFonts w:ascii="Times New Roman" w:hAnsi="Times New Roman"/>
          <w:lang w:eastAsia="cs-CZ"/>
        </w:rPr>
      </w:pPr>
      <w:r w:rsidRPr="004826AB">
        <w:rPr>
          <w:rFonts w:ascii="Times New Roman" w:hAnsi="Times New Roman"/>
          <w:lang w:eastAsia="cs-CZ"/>
        </w:rPr>
        <w:t>Strana 1 prohlašuje, že důvodem nabytí pozemku parc. č. 2014/16 v k.ú. Chodov, který se nachází v blízkosti Centrálního parku Opatov, zahrnuje zatravněné veřejné prostranství a je obklopený pozemky ve vlastnictví Strany 1, v hodnotě stanovené Znaleckým posudkem</w:t>
      </w:r>
      <w:r>
        <w:rPr>
          <w:rFonts w:ascii="Times New Roman" w:hAnsi="Times New Roman"/>
          <w:lang w:eastAsia="cs-CZ"/>
        </w:rPr>
        <w:t xml:space="preserve"> II.</w:t>
      </w:r>
      <w:r w:rsidRPr="004826AB">
        <w:rPr>
          <w:rFonts w:ascii="Times New Roman" w:hAnsi="Times New Roman"/>
          <w:lang w:eastAsia="cs-CZ"/>
        </w:rPr>
        <w:t xml:space="preserve"> ve výši 18 815 500,-</w:t>
      </w:r>
      <w:r>
        <w:rPr>
          <w:rFonts w:ascii="Times New Roman" w:hAnsi="Times New Roman"/>
          <w:lang w:eastAsia="cs-CZ"/>
        </w:rPr>
        <w:t xml:space="preserve"> Kč </w:t>
      </w:r>
      <w:r w:rsidRPr="009F084F">
        <w:rPr>
          <w:rFonts w:ascii="Times New Roman" w:hAnsi="Times New Roman"/>
          <w:lang w:eastAsia="cs-CZ"/>
        </w:rPr>
        <w:t xml:space="preserve">bez DPH, je získání stavebního pozemku pro účel realizace záměru </w:t>
      </w:r>
      <w:r w:rsidRPr="004826AB">
        <w:rPr>
          <w:rFonts w:ascii="Times New Roman" w:hAnsi="Times New Roman"/>
          <w:lang w:eastAsia="cs-CZ"/>
        </w:rPr>
        <w:t>městské části Praha 11 zajistit regeneraci tohoto veřejného prostranství v dané lokalitě. Na základě této skutečnosti bude k uvedené ceně pozemku připočítána DPH ve výši podle zákona o DPH (21 %).</w:t>
      </w:r>
    </w:p>
    <w:p w14:paraId="285AE007" w14:textId="77777777" w:rsidR="00101652" w:rsidRPr="004826AB" w:rsidRDefault="00101652" w:rsidP="00101652">
      <w:pPr>
        <w:pStyle w:val="Odstavecseseznamem"/>
        <w:spacing w:line="252" w:lineRule="auto"/>
        <w:ind w:left="360"/>
        <w:jc w:val="both"/>
        <w:rPr>
          <w:rFonts w:ascii="Times New Roman" w:hAnsi="Times New Roman"/>
          <w:lang w:eastAsia="cs-CZ"/>
        </w:rPr>
      </w:pPr>
      <w:r w:rsidRPr="004826AB">
        <w:rPr>
          <w:rFonts w:ascii="Times New Roman" w:hAnsi="Times New Roman"/>
          <w:lang w:eastAsia="cs-CZ"/>
        </w:rPr>
        <w:t xml:space="preserve">                </w:t>
      </w:r>
    </w:p>
    <w:p w14:paraId="415121BE" w14:textId="77777777" w:rsidR="00101652" w:rsidRPr="004826AB" w:rsidRDefault="00101652" w:rsidP="00101652">
      <w:pPr>
        <w:pStyle w:val="Odstavecseseznamem"/>
        <w:numPr>
          <w:ilvl w:val="0"/>
          <w:numId w:val="4"/>
        </w:numPr>
        <w:spacing w:line="252" w:lineRule="auto"/>
        <w:ind w:left="284" w:hanging="284"/>
        <w:jc w:val="both"/>
        <w:rPr>
          <w:rFonts w:ascii="Times New Roman" w:hAnsi="Times New Roman"/>
          <w:lang w:eastAsia="cs-CZ"/>
        </w:rPr>
      </w:pPr>
      <w:r w:rsidRPr="004826AB">
        <w:rPr>
          <w:rFonts w:ascii="Times New Roman" w:hAnsi="Times New Roman"/>
          <w:lang w:eastAsia="cs-CZ"/>
        </w:rPr>
        <w:t>Strana 1 prohlašuje, že důvodem nabytí nově vzniklého pozemku parc. č. 1448/19 v k.ú. Lhotka, jež vznikne dle geometrického plánu č. 1389-47/2019 oddělením části pozemku parc. č. 1448/1 a části pozemku parc. č. 1448/7, v hodnotě stanovené Znaleckým posudkem</w:t>
      </w:r>
      <w:r>
        <w:rPr>
          <w:rFonts w:ascii="Times New Roman" w:hAnsi="Times New Roman"/>
          <w:lang w:eastAsia="cs-CZ"/>
        </w:rPr>
        <w:t xml:space="preserve"> II.</w:t>
      </w:r>
      <w:r w:rsidRPr="004826AB">
        <w:rPr>
          <w:rFonts w:ascii="Times New Roman" w:hAnsi="Times New Roman"/>
          <w:lang w:eastAsia="cs-CZ"/>
        </w:rPr>
        <w:t xml:space="preserve"> ve výši 22 205 930,-</w:t>
      </w:r>
      <w:r>
        <w:rPr>
          <w:rFonts w:ascii="Times New Roman" w:hAnsi="Times New Roman"/>
          <w:lang w:eastAsia="cs-CZ"/>
        </w:rPr>
        <w:t xml:space="preserve"> </w:t>
      </w:r>
      <w:r w:rsidRPr="009F084F">
        <w:rPr>
          <w:rFonts w:ascii="Times New Roman" w:hAnsi="Times New Roman"/>
          <w:lang w:eastAsia="cs-CZ"/>
        </w:rPr>
        <w:t>Kč bez DPH, je získání stavebního pozemku</w:t>
      </w:r>
      <w:r w:rsidRPr="00446A20">
        <w:rPr>
          <w:rFonts w:ascii="Times New Roman" w:hAnsi="Times New Roman"/>
          <w:lang w:eastAsia="cs-CZ"/>
        </w:rPr>
        <w:t>,</w:t>
      </w:r>
      <w:r w:rsidRPr="00B27503">
        <w:rPr>
          <w:rFonts w:ascii="Times New Roman" w:hAnsi="Times New Roman"/>
          <w:lang w:eastAsia="cs-CZ"/>
        </w:rPr>
        <w:t xml:space="preserve"> </w:t>
      </w:r>
      <w:r w:rsidRPr="00443D7A">
        <w:rPr>
          <w:rFonts w:ascii="Times New Roman" w:hAnsi="Times New Roman"/>
          <w:lang w:eastAsia="cs-CZ"/>
        </w:rPr>
        <w:t>k</w:t>
      </w:r>
      <w:r w:rsidRPr="004826AB">
        <w:rPr>
          <w:rFonts w:ascii="Times New Roman" w:hAnsi="Times New Roman"/>
          <w:lang w:eastAsia="cs-CZ"/>
        </w:rPr>
        <w:t>terý v souladu s pravomocným rozhodnutím o umístění stavby „Trasa I.D metra v Praze“, vydaným ÚMČ Praha 4 dne 16.10.2013 pod sp.zn. P4/113771/12/OSR/FATU, č.j. P4/067441/13/OST/FATU, bude trvale zastavěna  stanicí metra Nové Dvory.  Na základě této skutečnosti bude k uvedené ceně pozemku připočítána DPH ve výši podle zákona o DPH (21 %).</w:t>
      </w:r>
    </w:p>
    <w:p w14:paraId="60884E83" w14:textId="77777777" w:rsidR="00101652" w:rsidRPr="004826AB" w:rsidRDefault="00101652" w:rsidP="00101652">
      <w:pPr>
        <w:spacing w:line="252" w:lineRule="auto"/>
        <w:jc w:val="both"/>
      </w:pPr>
    </w:p>
    <w:p w14:paraId="6838E548" w14:textId="77777777" w:rsidR="00101652" w:rsidRPr="004826AB" w:rsidRDefault="00101652" w:rsidP="00101652">
      <w:pPr>
        <w:pStyle w:val="Odstavecseseznamem"/>
        <w:numPr>
          <w:ilvl w:val="0"/>
          <w:numId w:val="4"/>
        </w:numPr>
        <w:spacing w:line="252" w:lineRule="auto"/>
        <w:ind w:left="284" w:hanging="284"/>
        <w:jc w:val="both"/>
        <w:rPr>
          <w:rFonts w:ascii="Times New Roman" w:hAnsi="Times New Roman"/>
          <w:lang w:eastAsia="cs-CZ"/>
        </w:rPr>
      </w:pPr>
      <w:r w:rsidRPr="004826AB">
        <w:rPr>
          <w:rFonts w:ascii="Times New Roman" w:hAnsi="Times New Roman"/>
          <w:lang w:eastAsia="cs-CZ"/>
        </w:rPr>
        <w:t xml:space="preserve">Strana 1 prohlašuje, že důvodem nabytí pozemku parc. č. 1052/272 v k.ú. Krč, na němž se nachází místní pozemní komunikace I. třídy </w:t>
      </w:r>
      <w:r>
        <w:rPr>
          <w:rFonts w:ascii="Times New Roman" w:hAnsi="Times New Roman"/>
          <w:lang w:eastAsia="cs-CZ"/>
        </w:rPr>
        <w:t xml:space="preserve">- </w:t>
      </w:r>
      <w:r w:rsidRPr="00446A20">
        <w:rPr>
          <w:rFonts w:ascii="Times New Roman" w:hAnsi="Times New Roman"/>
          <w:lang w:eastAsia="cs-CZ"/>
        </w:rPr>
        <w:t>ul. Na Strži ve vlastnictví Strany 1</w:t>
      </w:r>
      <w:r w:rsidRPr="00B27503">
        <w:rPr>
          <w:rFonts w:ascii="Times New Roman" w:hAnsi="Times New Roman"/>
          <w:lang w:eastAsia="cs-CZ"/>
        </w:rPr>
        <w:t xml:space="preserve">, v hodnotě stanovené </w:t>
      </w:r>
      <w:r w:rsidRPr="00443D7A">
        <w:rPr>
          <w:rFonts w:ascii="Times New Roman" w:hAnsi="Times New Roman"/>
          <w:lang w:eastAsia="cs-CZ"/>
        </w:rPr>
        <w:t>Z</w:t>
      </w:r>
      <w:r w:rsidRPr="007C429D">
        <w:rPr>
          <w:rFonts w:ascii="Times New Roman" w:hAnsi="Times New Roman"/>
          <w:lang w:eastAsia="cs-CZ"/>
        </w:rPr>
        <w:t>naleckým posudkem</w:t>
      </w:r>
      <w:r>
        <w:rPr>
          <w:rFonts w:ascii="Times New Roman" w:hAnsi="Times New Roman"/>
          <w:lang w:eastAsia="cs-CZ"/>
        </w:rPr>
        <w:t xml:space="preserve"> II.</w:t>
      </w:r>
      <w:r w:rsidRPr="007C429D">
        <w:rPr>
          <w:rFonts w:ascii="Times New Roman" w:hAnsi="Times New Roman"/>
          <w:lang w:eastAsia="cs-CZ"/>
        </w:rPr>
        <w:t xml:space="preserve"> ve výši 4 634 100,-</w:t>
      </w:r>
      <w:r>
        <w:rPr>
          <w:rFonts w:ascii="Times New Roman" w:hAnsi="Times New Roman"/>
          <w:lang w:eastAsia="cs-CZ"/>
        </w:rPr>
        <w:t xml:space="preserve"> </w:t>
      </w:r>
      <w:r w:rsidRPr="00446A20">
        <w:rPr>
          <w:rFonts w:ascii="Times New Roman" w:hAnsi="Times New Roman"/>
          <w:lang w:eastAsia="cs-CZ"/>
        </w:rPr>
        <w:t xml:space="preserve">Kč bez DPH, </w:t>
      </w:r>
      <w:r w:rsidRPr="00B27503">
        <w:rPr>
          <w:rFonts w:ascii="Times New Roman" w:hAnsi="Times New Roman"/>
          <w:lang w:eastAsia="cs-CZ"/>
        </w:rPr>
        <w:t xml:space="preserve">je převod </w:t>
      </w:r>
      <w:r w:rsidRPr="00443D7A">
        <w:rPr>
          <w:rFonts w:ascii="Times New Roman" w:hAnsi="Times New Roman"/>
          <w:lang w:eastAsia="cs-CZ"/>
        </w:rPr>
        <w:t>pozemku</w:t>
      </w:r>
      <w:r w:rsidRPr="007C429D">
        <w:rPr>
          <w:rFonts w:ascii="Times New Roman" w:hAnsi="Times New Roman"/>
          <w:lang w:eastAsia="cs-CZ"/>
        </w:rPr>
        <w:t>, kter</w:t>
      </w:r>
      <w:r w:rsidRPr="00D601D4">
        <w:rPr>
          <w:rFonts w:ascii="Times New Roman" w:hAnsi="Times New Roman"/>
          <w:lang w:eastAsia="cs-CZ"/>
        </w:rPr>
        <w:t>ý tvoří funkční celek s</w:t>
      </w:r>
      <w:r w:rsidRPr="00394927">
        <w:rPr>
          <w:rFonts w:ascii="Times New Roman" w:hAnsi="Times New Roman"/>
          <w:lang w:eastAsia="cs-CZ"/>
        </w:rPr>
        <w:t>e stavbou</w:t>
      </w:r>
      <w:r w:rsidRPr="005D6DB2">
        <w:rPr>
          <w:rFonts w:ascii="Times New Roman" w:hAnsi="Times New Roman"/>
          <w:lang w:eastAsia="cs-CZ"/>
        </w:rPr>
        <w:t xml:space="preserve">, která byla kolaudována před více než 5 lety. Na základě uvedené skutečnosti se proto jedná o osvobozené plnění podle § 56 zákona o DPH. </w:t>
      </w:r>
      <w:r w:rsidRPr="00270FF3">
        <w:rPr>
          <w:rFonts w:ascii="Times New Roman" w:hAnsi="Times New Roman"/>
          <w:lang w:eastAsia="cs-CZ"/>
        </w:rPr>
        <w:t xml:space="preserve">Strana 1 se současně </w:t>
      </w:r>
      <w:r w:rsidRPr="00715E74">
        <w:rPr>
          <w:rFonts w:ascii="Times New Roman" w:hAnsi="Times New Roman"/>
          <w:lang w:eastAsia="cs-CZ"/>
        </w:rPr>
        <w:t xml:space="preserve">zavazuje, že uhradí Straně 2 </w:t>
      </w:r>
      <w:r w:rsidRPr="004826AB">
        <w:rPr>
          <w:rFonts w:ascii="Times New Roman" w:hAnsi="Times New Roman"/>
          <w:lang w:eastAsia="cs-CZ"/>
        </w:rPr>
        <w:t xml:space="preserve">případnou škodu ve výši doměřené DPH s navazujícím příslušenstvím daně, pokud by podle faktického stavu bylo hlavním cílem transakce získání uvedeného pozemku se stavbou, která je určena k demolici, a poté využití uvedeného pozemku pro novou výstavbu, tj. jako stavební pozemek. </w:t>
      </w:r>
    </w:p>
    <w:p w14:paraId="69C0F85C" w14:textId="77777777" w:rsidR="00101652" w:rsidRPr="004826AB" w:rsidRDefault="00101652" w:rsidP="00101652">
      <w:pPr>
        <w:pStyle w:val="Odstavecseseznamem"/>
        <w:ind w:left="360"/>
        <w:rPr>
          <w:rFonts w:ascii="Times New Roman" w:hAnsi="Times New Roman"/>
          <w:lang w:eastAsia="cs-CZ"/>
        </w:rPr>
      </w:pPr>
    </w:p>
    <w:p w14:paraId="2B04CF45" w14:textId="77777777" w:rsidR="00101652" w:rsidRPr="004826AB" w:rsidRDefault="00101652" w:rsidP="00101652">
      <w:pPr>
        <w:pStyle w:val="Odstavecseseznamem"/>
        <w:numPr>
          <w:ilvl w:val="0"/>
          <w:numId w:val="4"/>
        </w:numPr>
        <w:spacing w:line="252" w:lineRule="auto"/>
        <w:ind w:left="284" w:hanging="284"/>
        <w:jc w:val="both"/>
        <w:rPr>
          <w:rFonts w:ascii="Times New Roman" w:hAnsi="Times New Roman"/>
          <w:lang w:eastAsia="cs-CZ"/>
        </w:rPr>
      </w:pPr>
      <w:r w:rsidRPr="004826AB">
        <w:rPr>
          <w:rFonts w:ascii="Times New Roman" w:hAnsi="Times New Roman"/>
          <w:lang w:eastAsia="cs-CZ"/>
        </w:rPr>
        <w:t xml:space="preserve">Strana 1 prohlašuje, že důvodem nabytí pozemku parc. č. 1052/274 v k.ú. Krč, na němž se nachází místní pozemní komunikace I. třídy </w:t>
      </w:r>
      <w:r>
        <w:rPr>
          <w:rFonts w:ascii="Times New Roman" w:hAnsi="Times New Roman"/>
          <w:lang w:eastAsia="cs-CZ"/>
        </w:rPr>
        <w:t xml:space="preserve">- </w:t>
      </w:r>
      <w:r w:rsidRPr="00446A20">
        <w:rPr>
          <w:rFonts w:ascii="Times New Roman" w:hAnsi="Times New Roman"/>
          <w:lang w:eastAsia="cs-CZ"/>
        </w:rPr>
        <w:t>ul. Na Strži ve vlastnictví Strany 1</w:t>
      </w:r>
      <w:r w:rsidRPr="00B27503">
        <w:rPr>
          <w:rFonts w:ascii="Times New Roman" w:hAnsi="Times New Roman"/>
          <w:lang w:eastAsia="cs-CZ"/>
        </w:rPr>
        <w:t xml:space="preserve">, v hodnotě stanovené </w:t>
      </w:r>
      <w:r w:rsidRPr="00443D7A">
        <w:rPr>
          <w:rFonts w:ascii="Times New Roman" w:hAnsi="Times New Roman"/>
          <w:lang w:eastAsia="cs-CZ"/>
        </w:rPr>
        <w:t>Z</w:t>
      </w:r>
      <w:r w:rsidRPr="007C429D">
        <w:rPr>
          <w:rFonts w:ascii="Times New Roman" w:hAnsi="Times New Roman"/>
          <w:lang w:eastAsia="cs-CZ"/>
        </w:rPr>
        <w:t>naleckým posudkem</w:t>
      </w:r>
      <w:r>
        <w:rPr>
          <w:rFonts w:ascii="Times New Roman" w:hAnsi="Times New Roman"/>
          <w:lang w:eastAsia="cs-CZ"/>
        </w:rPr>
        <w:t xml:space="preserve"> II.</w:t>
      </w:r>
      <w:r w:rsidRPr="007C429D">
        <w:rPr>
          <w:rFonts w:ascii="Times New Roman" w:hAnsi="Times New Roman"/>
          <w:lang w:eastAsia="cs-CZ"/>
        </w:rPr>
        <w:t xml:space="preserve"> ve výši 352 300,-</w:t>
      </w:r>
      <w:r>
        <w:rPr>
          <w:rFonts w:ascii="Times New Roman" w:hAnsi="Times New Roman"/>
          <w:lang w:eastAsia="cs-CZ"/>
        </w:rPr>
        <w:t xml:space="preserve"> </w:t>
      </w:r>
      <w:r w:rsidRPr="00446A20">
        <w:rPr>
          <w:rFonts w:ascii="Times New Roman" w:hAnsi="Times New Roman"/>
          <w:lang w:eastAsia="cs-CZ"/>
        </w:rPr>
        <w:t xml:space="preserve">Kč bez DPH, </w:t>
      </w:r>
      <w:r w:rsidRPr="00B27503">
        <w:rPr>
          <w:rFonts w:ascii="Times New Roman" w:hAnsi="Times New Roman"/>
          <w:lang w:eastAsia="cs-CZ"/>
        </w:rPr>
        <w:t xml:space="preserve">je převod </w:t>
      </w:r>
      <w:r w:rsidRPr="00443D7A">
        <w:rPr>
          <w:rFonts w:ascii="Times New Roman" w:hAnsi="Times New Roman"/>
          <w:lang w:eastAsia="cs-CZ"/>
        </w:rPr>
        <w:t>pozemku</w:t>
      </w:r>
      <w:r w:rsidRPr="007C429D">
        <w:rPr>
          <w:rFonts w:ascii="Times New Roman" w:hAnsi="Times New Roman"/>
          <w:lang w:eastAsia="cs-CZ"/>
        </w:rPr>
        <w:t>, kter</w:t>
      </w:r>
      <w:r w:rsidRPr="00D601D4">
        <w:rPr>
          <w:rFonts w:ascii="Times New Roman" w:hAnsi="Times New Roman"/>
          <w:lang w:eastAsia="cs-CZ"/>
        </w:rPr>
        <w:t>ý tvoří funkční celek s</w:t>
      </w:r>
      <w:r w:rsidRPr="00394927">
        <w:rPr>
          <w:rFonts w:ascii="Times New Roman" w:hAnsi="Times New Roman"/>
          <w:lang w:eastAsia="cs-CZ"/>
        </w:rPr>
        <w:t xml:space="preserve">e stavbou, která byla kolaudována před více než 5 lety. Na základě uvedené skutečnosti se proto jedná o osvobozené plnění podle § 56 zákona o DPH. </w:t>
      </w:r>
      <w:r w:rsidRPr="00270FF3">
        <w:rPr>
          <w:rFonts w:ascii="Times New Roman" w:hAnsi="Times New Roman"/>
          <w:lang w:eastAsia="cs-CZ"/>
        </w:rPr>
        <w:t xml:space="preserve">Strana 1 se současně zavazuje, že uhradí </w:t>
      </w:r>
      <w:r w:rsidRPr="00715E74">
        <w:rPr>
          <w:rFonts w:ascii="Times New Roman" w:hAnsi="Times New Roman"/>
          <w:lang w:eastAsia="cs-CZ"/>
        </w:rPr>
        <w:t xml:space="preserve">Straně 2 </w:t>
      </w:r>
      <w:r w:rsidRPr="004826AB">
        <w:rPr>
          <w:rFonts w:ascii="Times New Roman" w:hAnsi="Times New Roman"/>
          <w:lang w:eastAsia="cs-CZ"/>
        </w:rPr>
        <w:t xml:space="preserve">případnou škodu ve výši doměřené DPH s navazujícím příslušenstvím daně, pokud by podle faktického stavu bylo hlavním cílem transakce získání uvedeného pozemku se stavbou, která je určena k demolici, a poté využití uvedeného pozemku pro novou výstavbu, tj. jako stavební pozemek. </w:t>
      </w:r>
    </w:p>
    <w:p w14:paraId="7290487B" w14:textId="77777777" w:rsidR="00101652" w:rsidRPr="004826AB" w:rsidRDefault="00101652" w:rsidP="00101652">
      <w:pPr>
        <w:pStyle w:val="Odstavecseseznamem"/>
        <w:ind w:left="360"/>
        <w:rPr>
          <w:rFonts w:ascii="Times New Roman" w:hAnsi="Times New Roman"/>
          <w:lang w:eastAsia="cs-CZ"/>
        </w:rPr>
      </w:pPr>
    </w:p>
    <w:p w14:paraId="24397C4A" w14:textId="77777777" w:rsidR="00101652" w:rsidRPr="004826AB" w:rsidRDefault="00101652" w:rsidP="00101652">
      <w:pPr>
        <w:pStyle w:val="Odstavecseseznamem"/>
        <w:numPr>
          <w:ilvl w:val="0"/>
          <w:numId w:val="4"/>
        </w:numPr>
        <w:spacing w:line="252" w:lineRule="auto"/>
        <w:ind w:left="284" w:hanging="284"/>
        <w:jc w:val="both"/>
        <w:rPr>
          <w:rFonts w:ascii="Times New Roman" w:hAnsi="Times New Roman"/>
          <w:lang w:eastAsia="cs-CZ"/>
        </w:rPr>
      </w:pPr>
      <w:r w:rsidRPr="004826AB">
        <w:rPr>
          <w:rFonts w:ascii="Times New Roman" w:hAnsi="Times New Roman"/>
          <w:lang w:eastAsia="cs-CZ"/>
        </w:rPr>
        <w:t>Strana 1 prohlašuje, že důvodem nabytí pozemku parc. č. 1052/276 v k.ú. Krč, na němž se nachází místní pozemní komunikace I. třídy - ul. Na Strži, ve vlastnictví Strany 1, v hodnotě stanovené Znaleckým posudkem</w:t>
      </w:r>
      <w:r>
        <w:rPr>
          <w:rFonts w:ascii="Times New Roman" w:hAnsi="Times New Roman"/>
          <w:lang w:eastAsia="cs-CZ"/>
        </w:rPr>
        <w:t xml:space="preserve"> II.</w:t>
      </w:r>
      <w:r w:rsidRPr="004826AB">
        <w:rPr>
          <w:rFonts w:ascii="Times New Roman" w:hAnsi="Times New Roman"/>
          <w:lang w:eastAsia="cs-CZ"/>
        </w:rPr>
        <w:t xml:space="preserve"> ve výši 1 517 600,-</w:t>
      </w:r>
      <w:r>
        <w:rPr>
          <w:rFonts w:ascii="Times New Roman" w:hAnsi="Times New Roman"/>
          <w:lang w:eastAsia="cs-CZ"/>
        </w:rPr>
        <w:t xml:space="preserve"> </w:t>
      </w:r>
      <w:r w:rsidRPr="00446A20">
        <w:rPr>
          <w:rFonts w:ascii="Times New Roman" w:hAnsi="Times New Roman"/>
          <w:lang w:eastAsia="cs-CZ"/>
        </w:rPr>
        <w:t>Kč bez DPH,</w:t>
      </w:r>
      <w:r w:rsidRPr="00B27503">
        <w:rPr>
          <w:rFonts w:ascii="Times New Roman" w:hAnsi="Times New Roman"/>
          <w:lang w:eastAsia="cs-CZ"/>
        </w:rPr>
        <w:t xml:space="preserve"> je převod </w:t>
      </w:r>
      <w:r w:rsidRPr="00443D7A">
        <w:rPr>
          <w:rFonts w:ascii="Times New Roman" w:hAnsi="Times New Roman"/>
          <w:lang w:eastAsia="cs-CZ"/>
        </w:rPr>
        <w:t>pozemku</w:t>
      </w:r>
      <w:r w:rsidRPr="007C429D">
        <w:rPr>
          <w:rFonts w:ascii="Times New Roman" w:hAnsi="Times New Roman"/>
          <w:lang w:eastAsia="cs-CZ"/>
        </w:rPr>
        <w:t>, kter</w:t>
      </w:r>
      <w:r w:rsidRPr="00D601D4">
        <w:rPr>
          <w:rFonts w:ascii="Times New Roman" w:hAnsi="Times New Roman"/>
          <w:lang w:eastAsia="cs-CZ"/>
        </w:rPr>
        <w:t>ý tvoří funkční celek s</w:t>
      </w:r>
      <w:r w:rsidRPr="00394927">
        <w:rPr>
          <w:rFonts w:ascii="Times New Roman" w:hAnsi="Times New Roman"/>
          <w:lang w:eastAsia="cs-CZ"/>
        </w:rPr>
        <w:t>e stavbou</w:t>
      </w:r>
      <w:r w:rsidRPr="005D6DB2">
        <w:rPr>
          <w:rFonts w:ascii="Times New Roman" w:hAnsi="Times New Roman"/>
          <w:lang w:eastAsia="cs-CZ"/>
        </w:rPr>
        <w:t xml:space="preserve">, která byla kolaudována před více než 5 lety. Na základě uvedené skutečnosti se proto jedná o osvobozené plnění podle § 56 zákona o DPH. </w:t>
      </w:r>
      <w:r w:rsidRPr="00270FF3">
        <w:rPr>
          <w:rFonts w:ascii="Times New Roman" w:hAnsi="Times New Roman"/>
          <w:lang w:eastAsia="cs-CZ"/>
        </w:rPr>
        <w:t xml:space="preserve">Strana 1 se současně </w:t>
      </w:r>
      <w:r w:rsidRPr="00715E74">
        <w:rPr>
          <w:rFonts w:ascii="Times New Roman" w:hAnsi="Times New Roman"/>
          <w:lang w:eastAsia="cs-CZ"/>
        </w:rPr>
        <w:t xml:space="preserve">zavazuje, že uhradí Straně 2 </w:t>
      </w:r>
      <w:r w:rsidRPr="004826AB">
        <w:rPr>
          <w:rFonts w:ascii="Times New Roman" w:hAnsi="Times New Roman"/>
          <w:lang w:eastAsia="cs-CZ"/>
        </w:rPr>
        <w:lastRenderedPageBreak/>
        <w:t>případnou škodu ve výši doměřené DPH s navazujícím příslušenstvím daně, pokud by podle faktického stavu bylo hlavním cílem transakce získání uvedeného pozemku se stavbou, která je určena k demolici, a poté využití uvedeného pozemku pro novou výstavbu, tj. jako stavební pozemek.</w:t>
      </w:r>
    </w:p>
    <w:p w14:paraId="4C61E20C" w14:textId="77777777" w:rsidR="00101652" w:rsidRPr="004826AB" w:rsidRDefault="00101652" w:rsidP="00101652">
      <w:pPr>
        <w:pStyle w:val="Odstavecseseznamem"/>
        <w:spacing w:line="252" w:lineRule="auto"/>
        <w:ind w:left="360"/>
        <w:jc w:val="both"/>
        <w:rPr>
          <w:rFonts w:ascii="Times New Roman" w:hAnsi="Times New Roman"/>
          <w:lang w:eastAsia="cs-CZ"/>
        </w:rPr>
      </w:pPr>
    </w:p>
    <w:p w14:paraId="6229C4EB" w14:textId="77777777" w:rsidR="00101652" w:rsidRPr="00D601D4" w:rsidRDefault="00101652" w:rsidP="00101652">
      <w:pPr>
        <w:pStyle w:val="Odstavecseseznamem"/>
        <w:numPr>
          <w:ilvl w:val="0"/>
          <w:numId w:val="4"/>
        </w:numPr>
        <w:spacing w:line="252" w:lineRule="auto"/>
        <w:ind w:left="284" w:hanging="284"/>
        <w:jc w:val="both"/>
        <w:rPr>
          <w:rFonts w:ascii="Times New Roman" w:hAnsi="Times New Roman"/>
          <w:lang w:eastAsia="cs-CZ"/>
        </w:rPr>
      </w:pPr>
      <w:r w:rsidRPr="004826AB">
        <w:rPr>
          <w:rFonts w:ascii="Times New Roman" w:hAnsi="Times New Roman"/>
          <w:lang w:eastAsia="cs-CZ"/>
        </w:rPr>
        <w:t>Strana 1 prohlašuje, že důvodem nabytí pozemku parc. č. 1148/3 v k.ú. Krč, který se dle územního plánu nachází v zastavitelném území v ploše s využitím SMJ – smíšené městské jádro, v hodnotě stanovené Znaleckým posudkem</w:t>
      </w:r>
      <w:r>
        <w:rPr>
          <w:rFonts w:ascii="Times New Roman" w:hAnsi="Times New Roman"/>
          <w:lang w:eastAsia="cs-CZ"/>
        </w:rPr>
        <w:t xml:space="preserve"> II.</w:t>
      </w:r>
      <w:r w:rsidRPr="004826AB">
        <w:rPr>
          <w:rFonts w:ascii="Times New Roman" w:hAnsi="Times New Roman"/>
          <w:lang w:eastAsia="cs-CZ"/>
        </w:rPr>
        <w:t xml:space="preserve"> ve výši 49 891 100,-</w:t>
      </w:r>
      <w:r>
        <w:rPr>
          <w:rFonts w:ascii="Times New Roman" w:hAnsi="Times New Roman"/>
          <w:lang w:eastAsia="cs-CZ"/>
        </w:rPr>
        <w:t xml:space="preserve"> </w:t>
      </w:r>
      <w:r w:rsidRPr="00446A20">
        <w:rPr>
          <w:rFonts w:ascii="Times New Roman" w:hAnsi="Times New Roman"/>
          <w:lang w:eastAsia="cs-CZ"/>
        </w:rPr>
        <w:t xml:space="preserve">Kč bez DPH, </w:t>
      </w:r>
      <w:r w:rsidRPr="00B27503">
        <w:rPr>
          <w:rFonts w:ascii="Times New Roman" w:hAnsi="Times New Roman"/>
          <w:lang w:eastAsia="cs-CZ"/>
        </w:rPr>
        <w:t>je získání stavebního pozemku – na pozemku je umístěno zařízení staveniště pro stavbu metra – dříve zde skutečně byla parková úprava a tato parková úprava je zakreslena v projektové dokumentaci i po odstranění zařízení staveniště pro metro. Na základě této</w:t>
      </w:r>
      <w:r w:rsidRPr="00D601D4">
        <w:rPr>
          <w:rFonts w:ascii="Times New Roman" w:hAnsi="Times New Roman"/>
          <w:lang w:eastAsia="cs-CZ"/>
        </w:rPr>
        <w:t xml:space="preserve"> skutečnosti bude k uvedené ceně </w:t>
      </w:r>
      <w:r>
        <w:rPr>
          <w:rFonts w:ascii="Times New Roman" w:hAnsi="Times New Roman"/>
          <w:lang w:eastAsia="cs-CZ"/>
        </w:rPr>
        <w:t xml:space="preserve">pozemku </w:t>
      </w:r>
      <w:r w:rsidRPr="00D601D4">
        <w:rPr>
          <w:rFonts w:ascii="Times New Roman" w:hAnsi="Times New Roman"/>
          <w:lang w:eastAsia="cs-CZ"/>
        </w:rPr>
        <w:t>připočítána DPH ve výši podle zákona o DPH (21 %).</w:t>
      </w:r>
    </w:p>
    <w:p w14:paraId="77744E0C" w14:textId="77777777" w:rsidR="00101652" w:rsidRPr="00394927" w:rsidRDefault="00101652" w:rsidP="00101652">
      <w:pPr>
        <w:spacing w:line="252" w:lineRule="auto"/>
        <w:jc w:val="both"/>
      </w:pPr>
    </w:p>
    <w:p w14:paraId="43E32B07" w14:textId="77777777" w:rsidR="00101652" w:rsidRPr="00394927" w:rsidRDefault="00101652" w:rsidP="00101652">
      <w:pPr>
        <w:pStyle w:val="Odstavecseseznamem"/>
        <w:numPr>
          <w:ilvl w:val="0"/>
          <w:numId w:val="4"/>
        </w:numPr>
        <w:spacing w:line="252" w:lineRule="auto"/>
        <w:ind w:left="284" w:hanging="284"/>
        <w:jc w:val="both"/>
        <w:rPr>
          <w:rFonts w:ascii="Times New Roman" w:hAnsi="Times New Roman"/>
          <w:lang w:eastAsia="cs-CZ"/>
        </w:rPr>
      </w:pPr>
      <w:r w:rsidRPr="00394927">
        <w:rPr>
          <w:rFonts w:ascii="Times New Roman" w:hAnsi="Times New Roman"/>
          <w:lang w:eastAsia="cs-CZ"/>
        </w:rPr>
        <w:t xml:space="preserve">Strana 1 prohlašuje, že důvodem </w:t>
      </w:r>
      <w:r w:rsidRPr="008A347F">
        <w:rPr>
          <w:rFonts w:ascii="Times New Roman" w:hAnsi="Times New Roman"/>
          <w:lang w:eastAsia="cs-CZ"/>
        </w:rPr>
        <w:t xml:space="preserve">nabytí </w:t>
      </w:r>
      <w:r>
        <w:rPr>
          <w:rFonts w:ascii="Times New Roman" w:hAnsi="Times New Roman"/>
          <w:lang w:eastAsia="cs-CZ"/>
        </w:rPr>
        <w:t xml:space="preserve">pozemku </w:t>
      </w:r>
      <w:r w:rsidRPr="005D6DB2">
        <w:rPr>
          <w:rFonts w:ascii="Times New Roman" w:hAnsi="Times New Roman"/>
          <w:lang w:eastAsia="cs-CZ"/>
        </w:rPr>
        <w:t>parc. č. 1148/4 v k.ú. Krč,</w:t>
      </w:r>
      <w:r w:rsidRPr="008B2A93">
        <w:rPr>
          <w:rFonts w:ascii="Times New Roman" w:hAnsi="Times New Roman"/>
          <w:lang w:eastAsia="cs-CZ"/>
        </w:rPr>
        <w:t xml:space="preserve"> který se dle územního plánu nachází v zastavitelném území v ploše s využitím SMJ – smíšené městské jádro</w:t>
      </w:r>
      <w:r w:rsidRPr="00270FF3">
        <w:rPr>
          <w:rFonts w:ascii="Times New Roman" w:hAnsi="Times New Roman"/>
          <w:lang w:eastAsia="cs-CZ"/>
        </w:rPr>
        <w:t>, v hodnotě stanovené Znaleckým posudkem</w:t>
      </w:r>
      <w:r>
        <w:rPr>
          <w:rFonts w:ascii="Times New Roman" w:hAnsi="Times New Roman"/>
          <w:lang w:eastAsia="cs-CZ"/>
        </w:rPr>
        <w:t xml:space="preserve"> II.</w:t>
      </w:r>
      <w:r w:rsidRPr="00270FF3">
        <w:rPr>
          <w:rFonts w:ascii="Times New Roman" w:hAnsi="Times New Roman"/>
          <w:lang w:eastAsia="cs-CZ"/>
        </w:rPr>
        <w:t xml:space="preserve"> ve výši 21 625 800,-</w:t>
      </w:r>
      <w:r>
        <w:rPr>
          <w:rFonts w:ascii="Times New Roman" w:hAnsi="Times New Roman"/>
          <w:lang w:eastAsia="cs-CZ"/>
        </w:rPr>
        <w:t xml:space="preserve"> </w:t>
      </w:r>
      <w:r w:rsidRPr="00446A20">
        <w:rPr>
          <w:rFonts w:ascii="Times New Roman" w:hAnsi="Times New Roman"/>
          <w:lang w:eastAsia="cs-CZ"/>
        </w:rPr>
        <w:t xml:space="preserve">Kč bez DPH, je získání stavebního pozemku – na pozemku je umístěno </w:t>
      </w:r>
      <w:r w:rsidRPr="00D601D4">
        <w:rPr>
          <w:rFonts w:ascii="Times New Roman" w:hAnsi="Times New Roman"/>
          <w:lang w:eastAsia="cs-CZ"/>
        </w:rPr>
        <w:t>zařízení staveniště pro stavbu metra – dříve zde skutečně byla parková úprava a tato parková úprava je zakreslena v projektové d</w:t>
      </w:r>
      <w:r w:rsidRPr="00394927">
        <w:rPr>
          <w:rFonts w:ascii="Times New Roman" w:hAnsi="Times New Roman"/>
          <w:lang w:eastAsia="cs-CZ"/>
        </w:rPr>
        <w:t>okumentaci i po odstranění zařízení staveniště pro metro. Na základě této skutečnosti bude k uvedené ceně připočítána DPH ve výši podle zákona o DPH (21 %).</w:t>
      </w:r>
    </w:p>
    <w:p w14:paraId="7CF6915E" w14:textId="77777777" w:rsidR="00101652" w:rsidRPr="00270FF3" w:rsidRDefault="00101652" w:rsidP="00101652">
      <w:pPr>
        <w:spacing w:line="252" w:lineRule="auto"/>
        <w:jc w:val="both"/>
      </w:pPr>
    </w:p>
    <w:p w14:paraId="1A33BD95" w14:textId="77777777" w:rsidR="00101652" w:rsidRPr="00446A20" w:rsidRDefault="00101652" w:rsidP="00101652">
      <w:pPr>
        <w:pStyle w:val="Odstavecseseznamem"/>
        <w:numPr>
          <w:ilvl w:val="0"/>
          <w:numId w:val="4"/>
        </w:numPr>
        <w:spacing w:line="252" w:lineRule="auto"/>
        <w:ind w:left="284" w:hanging="284"/>
        <w:jc w:val="both"/>
        <w:rPr>
          <w:rFonts w:ascii="Times New Roman" w:hAnsi="Times New Roman"/>
          <w:lang w:eastAsia="cs-CZ"/>
        </w:rPr>
      </w:pPr>
      <w:r w:rsidRPr="00270FF3">
        <w:rPr>
          <w:rFonts w:ascii="Times New Roman" w:hAnsi="Times New Roman"/>
          <w:lang w:eastAsia="cs-CZ"/>
        </w:rPr>
        <w:t xml:space="preserve">Strana 1 prohlašuje, že důvodem nabytí </w:t>
      </w:r>
      <w:r w:rsidRPr="00715E74">
        <w:rPr>
          <w:rFonts w:ascii="Times New Roman" w:hAnsi="Times New Roman"/>
          <w:lang w:eastAsia="cs-CZ"/>
        </w:rPr>
        <w:t>pozemku parc.</w:t>
      </w:r>
      <w:r>
        <w:rPr>
          <w:rFonts w:ascii="Times New Roman" w:hAnsi="Times New Roman"/>
          <w:lang w:eastAsia="cs-CZ"/>
        </w:rPr>
        <w:t xml:space="preserve"> </w:t>
      </w:r>
      <w:r w:rsidRPr="00446A20">
        <w:rPr>
          <w:rFonts w:ascii="Times New Roman" w:hAnsi="Times New Roman"/>
          <w:lang w:eastAsia="cs-CZ"/>
        </w:rPr>
        <w:t>č. 1148/9 v k.ú. Krč</w:t>
      </w:r>
      <w:r>
        <w:rPr>
          <w:rFonts w:ascii="Times New Roman" w:hAnsi="Times New Roman"/>
          <w:lang w:eastAsia="cs-CZ"/>
        </w:rPr>
        <w:t xml:space="preserve">, jež je tvořen </w:t>
      </w:r>
      <w:r w:rsidRPr="00446A20">
        <w:rPr>
          <w:rFonts w:ascii="Times New Roman" w:hAnsi="Times New Roman"/>
          <w:lang w:eastAsia="cs-CZ"/>
        </w:rPr>
        <w:t>ploch</w:t>
      </w:r>
      <w:r>
        <w:rPr>
          <w:rFonts w:ascii="Times New Roman" w:hAnsi="Times New Roman"/>
          <w:lang w:eastAsia="cs-CZ"/>
        </w:rPr>
        <w:t>ou</w:t>
      </w:r>
      <w:r w:rsidRPr="00446A20">
        <w:rPr>
          <w:rFonts w:ascii="Times New Roman" w:hAnsi="Times New Roman"/>
          <w:lang w:eastAsia="cs-CZ"/>
        </w:rPr>
        <w:t xml:space="preserve"> podél ul. Budějovická, který se dle územního nachází v zastavitelném území v ploše s využitím SMJ – smíšené městské jádro, v hodnotě stanovené Znaleckým posudkem</w:t>
      </w:r>
      <w:r>
        <w:rPr>
          <w:rFonts w:ascii="Times New Roman" w:hAnsi="Times New Roman"/>
          <w:lang w:eastAsia="cs-CZ"/>
        </w:rPr>
        <w:t xml:space="preserve"> II.</w:t>
      </w:r>
      <w:r w:rsidRPr="00446A20">
        <w:rPr>
          <w:rFonts w:ascii="Times New Roman" w:hAnsi="Times New Roman"/>
          <w:lang w:eastAsia="cs-CZ"/>
        </w:rPr>
        <w:t xml:space="preserve"> ve výši 2 086 700,-</w:t>
      </w:r>
      <w:r>
        <w:rPr>
          <w:rFonts w:ascii="Times New Roman" w:hAnsi="Times New Roman"/>
          <w:lang w:eastAsia="cs-CZ"/>
        </w:rPr>
        <w:t xml:space="preserve"> </w:t>
      </w:r>
      <w:r w:rsidRPr="00446A20">
        <w:rPr>
          <w:rFonts w:ascii="Times New Roman" w:hAnsi="Times New Roman"/>
          <w:lang w:eastAsia="cs-CZ"/>
        </w:rPr>
        <w:t xml:space="preserve">Kč bez DPH, je získání stavebního pozemku – na pozemku je umístěno zařízení staveniště pro stavbu metra – dříve zde skutečně byla parková úprava a tato parková úprava je zakreslena v projektové dokumentaci i po odstranění zařízení staveniště pro metro. Na základě této skutečnosti bude k uvedené ceně </w:t>
      </w:r>
      <w:r>
        <w:rPr>
          <w:rFonts w:ascii="Times New Roman" w:hAnsi="Times New Roman"/>
          <w:lang w:eastAsia="cs-CZ"/>
        </w:rPr>
        <w:t xml:space="preserve">pozemku </w:t>
      </w:r>
      <w:r w:rsidRPr="00446A20">
        <w:rPr>
          <w:rFonts w:ascii="Times New Roman" w:hAnsi="Times New Roman"/>
          <w:lang w:eastAsia="cs-CZ"/>
        </w:rPr>
        <w:t>připočítána DPH ve výši podle zákona o DPH (21 %).</w:t>
      </w:r>
    </w:p>
    <w:p w14:paraId="4DFCCF79" w14:textId="77777777" w:rsidR="00101652" w:rsidRPr="00D601D4" w:rsidRDefault="00101652" w:rsidP="00101652">
      <w:pPr>
        <w:spacing w:line="252" w:lineRule="auto"/>
        <w:jc w:val="both"/>
      </w:pPr>
    </w:p>
    <w:p w14:paraId="76B046B2" w14:textId="77777777" w:rsidR="00101652" w:rsidRPr="004826AB" w:rsidRDefault="00101652" w:rsidP="00101652">
      <w:pPr>
        <w:pStyle w:val="Odstavecseseznamem"/>
        <w:numPr>
          <w:ilvl w:val="0"/>
          <w:numId w:val="4"/>
        </w:numPr>
        <w:spacing w:line="252" w:lineRule="auto"/>
        <w:ind w:left="284" w:hanging="284"/>
        <w:jc w:val="both"/>
        <w:rPr>
          <w:rFonts w:ascii="Times New Roman" w:hAnsi="Times New Roman"/>
          <w:lang w:eastAsia="cs-CZ"/>
        </w:rPr>
      </w:pPr>
      <w:r w:rsidRPr="00D601D4">
        <w:rPr>
          <w:rFonts w:ascii="Times New Roman" w:hAnsi="Times New Roman"/>
          <w:lang w:eastAsia="cs-CZ"/>
        </w:rPr>
        <w:t>Strana 1</w:t>
      </w:r>
      <w:r w:rsidRPr="00394927">
        <w:rPr>
          <w:rFonts w:ascii="Times New Roman" w:hAnsi="Times New Roman"/>
          <w:lang w:eastAsia="cs-CZ"/>
        </w:rPr>
        <w:t xml:space="preserve"> prohlašuje, že důvodem nabytí </w:t>
      </w:r>
      <w:r w:rsidRPr="008A347F">
        <w:rPr>
          <w:rFonts w:ascii="Times New Roman" w:hAnsi="Times New Roman"/>
          <w:lang w:eastAsia="cs-CZ"/>
        </w:rPr>
        <w:t>spoluvlastnického</w:t>
      </w:r>
      <w:r w:rsidRPr="005D6DB2">
        <w:rPr>
          <w:rFonts w:ascii="Times New Roman" w:hAnsi="Times New Roman"/>
          <w:lang w:eastAsia="cs-CZ"/>
        </w:rPr>
        <w:t xml:space="preserve"> podílu o velikosti </w:t>
      </w:r>
      <w:r w:rsidRPr="004826AB">
        <w:rPr>
          <w:rFonts w:ascii="Times New Roman" w:hAnsi="Times New Roman"/>
          <w:lang w:eastAsia="cs-CZ"/>
        </w:rPr>
        <w:t xml:space="preserve">id. 3/16 k pozemku parc. č. 1052/234 v k.ú. Krč, na němž se nachází </w:t>
      </w:r>
      <w:r w:rsidRPr="004C49E6">
        <w:rPr>
          <w:rFonts w:ascii="Times New Roman" w:hAnsi="Times New Roman"/>
        </w:rPr>
        <w:t xml:space="preserve">veřejná pozemní komunikace </w:t>
      </w:r>
      <w:r>
        <w:rPr>
          <w:rFonts w:ascii="Times New Roman" w:hAnsi="Times New Roman"/>
        </w:rPr>
        <w:t xml:space="preserve">- </w:t>
      </w:r>
      <w:r w:rsidRPr="00B27503">
        <w:rPr>
          <w:rFonts w:ascii="Times New Roman" w:hAnsi="Times New Roman"/>
          <w:lang w:eastAsia="cs-CZ"/>
        </w:rPr>
        <w:t xml:space="preserve">chodník podél ul. Na Strži, v hodnotě stanovené </w:t>
      </w:r>
      <w:r w:rsidRPr="00D601D4">
        <w:rPr>
          <w:rFonts w:ascii="Times New Roman" w:hAnsi="Times New Roman"/>
          <w:lang w:eastAsia="cs-CZ"/>
        </w:rPr>
        <w:t>Znaleckým posudkem</w:t>
      </w:r>
      <w:r>
        <w:rPr>
          <w:rFonts w:ascii="Times New Roman" w:hAnsi="Times New Roman"/>
          <w:lang w:eastAsia="cs-CZ"/>
        </w:rPr>
        <w:t xml:space="preserve"> II.</w:t>
      </w:r>
      <w:r w:rsidRPr="00D601D4">
        <w:rPr>
          <w:rFonts w:ascii="Times New Roman" w:hAnsi="Times New Roman"/>
          <w:lang w:eastAsia="cs-CZ"/>
        </w:rPr>
        <w:t xml:space="preserve"> ve výši 487 800,-</w:t>
      </w:r>
      <w:r>
        <w:rPr>
          <w:rFonts w:ascii="Times New Roman" w:hAnsi="Times New Roman"/>
          <w:lang w:eastAsia="cs-CZ"/>
        </w:rPr>
        <w:t xml:space="preserve"> </w:t>
      </w:r>
      <w:r w:rsidRPr="00446A20">
        <w:rPr>
          <w:rFonts w:ascii="Times New Roman" w:hAnsi="Times New Roman"/>
          <w:lang w:eastAsia="cs-CZ"/>
        </w:rPr>
        <w:t xml:space="preserve">Kč bez DPH, </w:t>
      </w:r>
      <w:r w:rsidRPr="00B27503">
        <w:rPr>
          <w:rFonts w:ascii="Times New Roman" w:hAnsi="Times New Roman"/>
          <w:lang w:eastAsia="cs-CZ"/>
        </w:rPr>
        <w:t>je převod pozemku, kter</w:t>
      </w:r>
      <w:r w:rsidRPr="00A87643">
        <w:rPr>
          <w:rFonts w:ascii="Times New Roman" w:hAnsi="Times New Roman"/>
          <w:lang w:eastAsia="cs-CZ"/>
        </w:rPr>
        <w:t>ý tvoří f</w:t>
      </w:r>
      <w:r w:rsidRPr="003A3336">
        <w:rPr>
          <w:rFonts w:ascii="Times New Roman" w:hAnsi="Times New Roman"/>
          <w:lang w:eastAsia="cs-CZ"/>
        </w:rPr>
        <w:t>unkční celek s</w:t>
      </w:r>
      <w:r w:rsidRPr="007C429D">
        <w:rPr>
          <w:rFonts w:ascii="Times New Roman" w:hAnsi="Times New Roman"/>
          <w:lang w:eastAsia="cs-CZ"/>
        </w:rPr>
        <w:t>e</w:t>
      </w:r>
      <w:r w:rsidRPr="00D601D4">
        <w:rPr>
          <w:rFonts w:ascii="Times New Roman" w:hAnsi="Times New Roman"/>
          <w:lang w:eastAsia="cs-CZ"/>
        </w:rPr>
        <w:t> stavbou</w:t>
      </w:r>
      <w:r w:rsidRPr="00394927">
        <w:rPr>
          <w:rFonts w:ascii="Times New Roman" w:hAnsi="Times New Roman"/>
          <w:lang w:eastAsia="cs-CZ"/>
        </w:rPr>
        <w:t xml:space="preserve">, která byla kolaudována před více než 5 lety. Na základě uvedené skutečnosti se proto jedná o osvobozené plnění podle § 56 zákona o DPH. Strana 1 </w:t>
      </w:r>
      <w:r w:rsidRPr="00270FF3">
        <w:rPr>
          <w:rFonts w:ascii="Times New Roman" w:hAnsi="Times New Roman"/>
          <w:lang w:eastAsia="cs-CZ"/>
        </w:rPr>
        <w:t xml:space="preserve">se současně zavazuje, že Straně 2 </w:t>
      </w:r>
      <w:r w:rsidRPr="00715E74">
        <w:rPr>
          <w:rFonts w:ascii="Times New Roman" w:hAnsi="Times New Roman"/>
          <w:lang w:eastAsia="cs-CZ"/>
        </w:rPr>
        <w:t xml:space="preserve">uhradí případnou škodu ve výši doměřené DPH s navazujícím příslušenstvím daně, pokud by podle faktického stavu bylo hlavním cílem transakce získání </w:t>
      </w:r>
      <w:r w:rsidRPr="004826AB">
        <w:rPr>
          <w:rFonts w:ascii="Times New Roman" w:hAnsi="Times New Roman"/>
          <w:lang w:eastAsia="cs-CZ"/>
        </w:rPr>
        <w:t xml:space="preserve">uvedeného pozemku se stavbou, která je určena k demolici, a poté využití uvedeného pozemku pro novou výstavbu, tj. jako stavební pozemek. </w:t>
      </w:r>
    </w:p>
    <w:p w14:paraId="63951086" w14:textId="77777777" w:rsidR="00101652" w:rsidRPr="004826AB" w:rsidRDefault="00101652" w:rsidP="00101652"/>
    <w:p w14:paraId="68A7DA3D" w14:textId="77777777" w:rsidR="00101652" w:rsidRPr="00D601D4" w:rsidRDefault="00101652" w:rsidP="00101652">
      <w:pPr>
        <w:pStyle w:val="Odstavecseseznamem"/>
        <w:numPr>
          <w:ilvl w:val="0"/>
          <w:numId w:val="4"/>
        </w:numPr>
        <w:spacing w:line="252" w:lineRule="auto"/>
        <w:ind w:left="284" w:hanging="284"/>
        <w:jc w:val="both"/>
        <w:rPr>
          <w:rFonts w:ascii="Times New Roman" w:hAnsi="Times New Roman"/>
          <w:lang w:eastAsia="cs-CZ"/>
        </w:rPr>
      </w:pPr>
      <w:r w:rsidRPr="004826AB">
        <w:rPr>
          <w:rFonts w:ascii="Times New Roman" w:hAnsi="Times New Roman"/>
          <w:lang w:eastAsia="cs-CZ"/>
        </w:rPr>
        <w:t>Strana 1 prohlašuje, že důvodem nabytí spoluvlastnického podílu o velikosti id. 3/16 k pozemku parc. č. 1148/48 v k.ú. Krč, který se dle územního plánu nachází v zastavitelném území v ploše s využitím SMJ – smíšené městské jádro, v hodnotě stanovené Znaleckým posudkem</w:t>
      </w:r>
      <w:r>
        <w:rPr>
          <w:rFonts w:ascii="Times New Roman" w:hAnsi="Times New Roman"/>
          <w:lang w:eastAsia="cs-CZ"/>
        </w:rPr>
        <w:t xml:space="preserve"> II.</w:t>
      </w:r>
      <w:r w:rsidRPr="004826AB">
        <w:rPr>
          <w:rFonts w:ascii="Times New Roman" w:hAnsi="Times New Roman"/>
          <w:lang w:eastAsia="cs-CZ"/>
        </w:rPr>
        <w:t xml:space="preserve"> ve výši 335 363,-</w:t>
      </w:r>
      <w:r>
        <w:rPr>
          <w:rFonts w:ascii="Times New Roman" w:hAnsi="Times New Roman"/>
          <w:lang w:eastAsia="cs-CZ"/>
        </w:rPr>
        <w:t xml:space="preserve"> </w:t>
      </w:r>
      <w:r w:rsidRPr="00B27503">
        <w:rPr>
          <w:rFonts w:ascii="Times New Roman" w:hAnsi="Times New Roman"/>
          <w:lang w:eastAsia="cs-CZ"/>
        </w:rPr>
        <w:t xml:space="preserve">Kč bez DPH, je získání stavebního pozemku. Na základě této skutečnosti bude k uvedené ceně </w:t>
      </w:r>
      <w:r>
        <w:rPr>
          <w:rFonts w:ascii="Times New Roman" w:hAnsi="Times New Roman"/>
          <w:lang w:eastAsia="cs-CZ"/>
        </w:rPr>
        <w:t xml:space="preserve">spoluvlastnického podílu k pozemku </w:t>
      </w:r>
      <w:r w:rsidRPr="00B27503">
        <w:rPr>
          <w:rFonts w:ascii="Times New Roman" w:hAnsi="Times New Roman"/>
          <w:lang w:eastAsia="cs-CZ"/>
        </w:rPr>
        <w:t>připočítána DPH ve výši podle zákona o DPH (21 %).</w:t>
      </w:r>
    </w:p>
    <w:p w14:paraId="0A6C5624" w14:textId="77777777" w:rsidR="00101652" w:rsidRPr="00D601D4" w:rsidRDefault="00101652" w:rsidP="00101652">
      <w:pPr>
        <w:pStyle w:val="Odstavecseseznamem"/>
        <w:rPr>
          <w:rFonts w:ascii="Times New Roman" w:hAnsi="Times New Roman"/>
          <w:lang w:eastAsia="cs-CZ"/>
        </w:rPr>
      </w:pPr>
    </w:p>
    <w:p w14:paraId="79315FD8" w14:textId="77777777" w:rsidR="00101652" w:rsidRPr="00394927" w:rsidRDefault="00101652" w:rsidP="00101652">
      <w:pPr>
        <w:pStyle w:val="Odstavecseseznamem"/>
        <w:numPr>
          <w:ilvl w:val="0"/>
          <w:numId w:val="4"/>
        </w:numPr>
        <w:spacing w:line="252" w:lineRule="auto"/>
        <w:ind w:left="284" w:hanging="284"/>
        <w:jc w:val="both"/>
        <w:rPr>
          <w:rFonts w:ascii="Times New Roman" w:hAnsi="Times New Roman"/>
          <w:lang w:eastAsia="cs-CZ"/>
        </w:rPr>
      </w:pPr>
      <w:r w:rsidRPr="00394927">
        <w:rPr>
          <w:rFonts w:ascii="Times New Roman" w:hAnsi="Times New Roman"/>
          <w:lang w:eastAsia="cs-CZ"/>
        </w:rPr>
        <w:t>Smluvní strany se dohodly následovně:</w:t>
      </w:r>
    </w:p>
    <w:p w14:paraId="7636C738" w14:textId="77777777" w:rsidR="00101652" w:rsidRPr="00DE74B1" w:rsidRDefault="00101652" w:rsidP="00101652">
      <w:pPr>
        <w:pStyle w:val="Odstavecseseznamem"/>
        <w:spacing w:line="252" w:lineRule="auto"/>
        <w:ind w:left="284"/>
        <w:jc w:val="both"/>
        <w:rPr>
          <w:rFonts w:ascii="Times New Roman" w:hAnsi="Times New Roman"/>
        </w:rPr>
      </w:pPr>
    </w:p>
    <w:p w14:paraId="2E85A2F6" w14:textId="77777777" w:rsidR="00101652" w:rsidRPr="004826AB" w:rsidRDefault="00101652" w:rsidP="00101652">
      <w:pPr>
        <w:pStyle w:val="SMLOUVA"/>
        <w:numPr>
          <w:ilvl w:val="0"/>
          <w:numId w:val="22"/>
        </w:numPr>
        <w:ind w:left="567" w:hanging="283"/>
        <w:rPr>
          <w:rFonts w:ascii="Times New Roman" w:hAnsi="Times New Roman"/>
          <w:szCs w:val="22"/>
        </w:rPr>
      </w:pPr>
      <w:r w:rsidRPr="004826AB">
        <w:rPr>
          <w:rFonts w:ascii="Times New Roman" w:hAnsi="Times New Roman"/>
          <w:szCs w:val="22"/>
        </w:rPr>
        <w:t xml:space="preserve">Úhrada hodnoty za Předmět převodu 1 a úhrada hodnoty za Předmět převodu 2 včetně DPH bude provedena vzájemným finančním zápočtem částky </w:t>
      </w:r>
      <w:r w:rsidRPr="00D601D4">
        <w:rPr>
          <w:rFonts w:ascii="Times New Roman" w:hAnsi="Times New Roman"/>
          <w:b/>
          <w:bCs/>
          <w:szCs w:val="22"/>
        </w:rPr>
        <w:t>14</w:t>
      </w:r>
      <w:r>
        <w:rPr>
          <w:rFonts w:ascii="Times New Roman" w:hAnsi="Times New Roman"/>
          <w:b/>
          <w:bCs/>
          <w:szCs w:val="22"/>
        </w:rPr>
        <w:t>,</w:t>
      </w:r>
      <w:r w:rsidRPr="00394927">
        <w:rPr>
          <w:rFonts w:ascii="Times New Roman" w:hAnsi="Times New Roman"/>
          <w:b/>
          <w:bCs/>
          <w:szCs w:val="22"/>
        </w:rPr>
        <w:t>951</w:t>
      </w:r>
      <w:r>
        <w:rPr>
          <w:rFonts w:ascii="Times New Roman" w:hAnsi="Times New Roman"/>
          <w:b/>
          <w:bCs/>
          <w:szCs w:val="22"/>
        </w:rPr>
        <w:t>.</w:t>
      </w:r>
      <w:r w:rsidRPr="00394927">
        <w:rPr>
          <w:rFonts w:ascii="Times New Roman" w:hAnsi="Times New Roman"/>
          <w:b/>
          <w:bCs/>
          <w:szCs w:val="22"/>
        </w:rPr>
        <w:t>720</w:t>
      </w:r>
      <w:r w:rsidRPr="008A347F">
        <w:rPr>
          <w:rFonts w:ascii="Times New Roman" w:hAnsi="Times New Roman"/>
          <w:b/>
          <w:bCs/>
          <w:szCs w:val="22"/>
        </w:rPr>
        <w:t>,- Kč</w:t>
      </w:r>
      <w:r w:rsidRPr="005D6DB2">
        <w:rPr>
          <w:rFonts w:ascii="Times New Roman" w:hAnsi="Times New Roman"/>
          <w:b/>
          <w:bCs/>
          <w:szCs w:val="22"/>
        </w:rPr>
        <w:t xml:space="preserve"> vůči částce ve výši </w:t>
      </w:r>
      <w:r w:rsidRPr="00270FF3">
        <w:rPr>
          <w:rFonts w:ascii="Times New Roman" w:hAnsi="Times New Roman"/>
          <w:b/>
          <w:bCs/>
          <w:szCs w:val="22"/>
        </w:rPr>
        <w:lastRenderedPageBreak/>
        <w:t>182</w:t>
      </w:r>
      <w:r>
        <w:rPr>
          <w:rFonts w:ascii="Times New Roman" w:hAnsi="Times New Roman"/>
          <w:b/>
          <w:bCs/>
          <w:szCs w:val="22"/>
        </w:rPr>
        <w:t>,</w:t>
      </w:r>
      <w:r w:rsidRPr="00270FF3">
        <w:rPr>
          <w:rFonts w:ascii="Times New Roman" w:hAnsi="Times New Roman"/>
          <w:b/>
          <w:bCs/>
          <w:szCs w:val="22"/>
        </w:rPr>
        <w:t>524</w:t>
      </w:r>
      <w:r>
        <w:rPr>
          <w:rFonts w:ascii="Times New Roman" w:hAnsi="Times New Roman"/>
          <w:b/>
          <w:bCs/>
          <w:szCs w:val="22"/>
        </w:rPr>
        <w:t>.</w:t>
      </w:r>
      <w:r w:rsidRPr="00270FF3">
        <w:rPr>
          <w:rFonts w:ascii="Times New Roman" w:hAnsi="Times New Roman"/>
          <w:b/>
          <w:bCs/>
          <w:szCs w:val="22"/>
        </w:rPr>
        <w:t>815,63 Kč včetně DPH</w:t>
      </w:r>
      <w:r w:rsidRPr="00270FF3">
        <w:rPr>
          <w:rFonts w:ascii="Times New Roman" w:hAnsi="Times New Roman"/>
          <w:szCs w:val="22"/>
        </w:rPr>
        <w:t xml:space="preserve"> s doplatkem rozdílu hodnot</w:t>
      </w:r>
      <w:r w:rsidRPr="00715E74">
        <w:rPr>
          <w:rFonts w:ascii="Times New Roman" w:hAnsi="Times New Roman"/>
          <w:szCs w:val="22"/>
        </w:rPr>
        <w:t xml:space="preserve"> Předmětu převodu 1 a Předmětu převodu 2</w:t>
      </w:r>
      <w:r w:rsidRPr="004826AB">
        <w:rPr>
          <w:rFonts w:ascii="Times New Roman" w:hAnsi="Times New Roman"/>
          <w:szCs w:val="22"/>
        </w:rPr>
        <w:t xml:space="preserve"> ve výši </w:t>
      </w:r>
      <w:r w:rsidRPr="004826AB">
        <w:rPr>
          <w:rFonts w:ascii="Times New Roman" w:hAnsi="Times New Roman"/>
          <w:b/>
          <w:bCs/>
          <w:szCs w:val="22"/>
        </w:rPr>
        <w:t>167</w:t>
      </w:r>
      <w:r>
        <w:rPr>
          <w:rFonts w:ascii="Times New Roman" w:hAnsi="Times New Roman"/>
          <w:b/>
          <w:bCs/>
          <w:szCs w:val="22"/>
        </w:rPr>
        <w:t>,</w:t>
      </w:r>
      <w:r w:rsidRPr="004826AB">
        <w:rPr>
          <w:rFonts w:ascii="Times New Roman" w:hAnsi="Times New Roman"/>
          <w:b/>
          <w:bCs/>
          <w:szCs w:val="22"/>
        </w:rPr>
        <w:t>573</w:t>
      </w:r>
      <w:r>
        <w:rPr>
          <w:rFonts w:ascii="Times New Roman" w:hAnsi="Times New Roman"/>
          <w:b/>
          <w:bCs/>
          <w:szCs w:val="22"/>
        </w:rPr>
        <w:t>.</w:t>
      </w:r>
      <w:r w:rsidRPr="004826AB">
        <w:rPr>
          <w:rFonts w:ascii="Times New Roman" w:hAnsi="Times New Roman"/>
          <w:b/>
          <w:bCs/>
          <w:szCs w:val="22"/>
        </w:rPr>
        <w:t>095,63</w:t>
      </w:r>
      <w:r w:rsidRPr="00376D3D">
        <w:rPr>
          <w:rFonts w:ascii="Times New Roman" w:hAnsi="Times New Roman"/>
          <w:b/>
          <w:bCs/>
          <w:szCs w:val="22"/>
        </w:rPr>
        <w:t xml:space="preserve"> </w:t>
      </w:r>
      <w:r w:rsidRPr="004826AB">
        <w:rPr>
          <w:rFonts w:ascii="Times New Roman" w:hAnsi="Times New Roman"/>
          <w:b/>
          <w:bCs/>
          <w:szCs w:val="22"/>
        </w:rPr>
        <w:t>Kč vč. DPH</w:t>
      </w:r>
      <w:r w:rsidRPr="004826AB">
        <w:rPr>
          <w:rFonts w:ascii="Times New Roman" w:hAnsi="Times New Roman"/>
          <w:szCs w:val="22"/>
        </w:rPr>
        <w:t>. Vzájemný finanční zápočet bude proveden ke dni obdržení platby doplatku rozdílu hodnot Předmětu převodu 1 a Předmětu převodu 2 na účet Strany 2.</w:t>
      </w:r>
    </w:p>
    <w:p w14:paraId="57C97555" w14:textId="77777777" w:rsidR="00101652" w:rsidRPr="004826AB" w:rsidRDefault="00101652" w:rsidP="00101652">
      <w:pPr>
        <w:spacing w:after="120" w:line="260" w:lineRule="exact"/>
        <w:jc w:val="both"/>
      </w:pPr>
    </w:p>
    <w:p w14:paraId="66A72008" w14:textId="77777777" w:rsidR="00101652" w:rsidRDefault="00101652" w:rsidP="00101652">
      <w:pPr>
        <w:pStyle w:val="Odstavecseseznamem"/>
        <w:numPr>
          <w:ilvl w:val="0"/>
          <w:numId w:val="22"/>
        </w:numPr>
        <w:spacing w:after="120" w:line="260" w:lineRule="exact"/>
        <w:ind w:left="567" w:hanging="283"/>
        <w:jc w:val="both"/>
        <w:rPr>
          <w:rFonts w:ascii="Times New Roman" w:hAnsi="Times New Roman"/>
        </w:rPr>
      </w:pPr>
      <w:r w:rsidRPr="004826AB">
        <w:rPr>
          <w:rFonts w:ascii="Times New Roman" w:hAnsi="Times New Roman"/>
          <w:lang w:eastAsia="cs-CZ"/>
        </w:rPr>
        <w:t xml:space="preserve">Strana 1 uhradí celou částku doplatku </w:t>
      </w:r>
      <w:r w:rsidRPr="004826AB">
        <w:rPr>
          <w:rFonts w:ascii="Times New Roman" w:hAnsi="Times New Roman"/>
        </w:rPr>
        <w:t xml:space="preserve">rozdílu hodnot Předmětu převodu 1 a Předmětu převodu 2 </w:t>
      </w:r>
      <w:r w:rsidRPr="004826AB">
        <w:rPr>
          <w:rFonts w:ascii="Times New Roman" w:hAnsi="Times New Roman"/>
          <w:lang w:eastAsia="cs-CZ"/>
        </w:rPr>
        <w:t xml:space="preserve">ve výši </w:t>
      </w:r>
      <w:r w:rsidRPr="004826AB">
        <w:rPr>
          <w:rFonts w:ascii="Times New Roman" w:hAnsi="Times New Roman"/>
          <w:b/>
          <w:bCs/>
        </w:rPr>
        <w:t>167</w:t>
      </w:r>
      <w:r>
        <w:rPr>
          <w:rFonts w:ascii="Times New Roman" w:hAnsi="Times New Roman"/>
          <w:b/>
          <w:bCs/>
        </w:rPr>
        <w:t>,</w:t>
      </w:r>
      <w:r w:rsidRPr="004826AB">
        <w:rPr>
          <w:rFonts w:ascii="Times New Roman" w:hAnsi="Times New Roman"/>
          <w:b/>
          <w:bCs/>
        </w:rPr>
        <w:t>573</w:t>
      </w:r>
      <w:r>
        <w:rPr>
          <w:rFonts w:ascii="Times New Roman" w:hAnsi="Times New Roman"/>
          <w:b/>
          <w:bCs/>
        </w:rPr>
        <w:t>.</w:t>
      </w:r>
      <w:r w:rsidRPr="004826AB">
        <w:rPr>
          <w:rFonts w:ascii="Times New Roman" w:hAnsi="Times New Roman"/>
          <w:b/>
          <w:bCs/>
        </w:rPr>
        <w:t xml:space="preserve">095,63 </w:t>
      </w:r>
      <w:r w:rsidRPr="004826AB">
        <w:rPr>
          <w:rFonts w:ascii="Times New Roman" w:hAnsi="Times New Roman"/>
          <w:b/>
          <w:bCs/>
          <w:lang w:eastAsia="cs-CZ"/>
        </w:rPr>
        <w:t>Kč vč. DPH</w:t>
      </w:r>
      <w:r w:rsidRPr="004826AB">
        <w:rPr>
          <w:rFonts w:ascii="Times New Roman" w:hAnsi="Times New Roman"/>
          <w:lang w:eastAsia="cs-CZ"/>
        </w:rPr>
        <w:t xml:space="preserve"> </w:t>
      </w:r>
      <w:r w:rsidRPr="004826AB">
        <w:rPr>
          <w:rFonts w:ascii="Times New Roman" w:hAnsi="Times New Roman"/>
          <w:b/>
          <w:bCs/>
          <w:lang w:eastAsia="cs-CZ"/>
        </w:rPr>
        <w:t xml:space="preserve">(slovy: jedno-sto-šedesát-sedm-milionů-pět-set-sedmdesát-tři-tisíce-devadesát-pět-korun-českých-šedesát-tři-haléře) </w:t>
      </w:r>
      <w:r w:rsidRPr="004826AB">
        <w:rPr>
          <w:rFonts w:ascii="Times New Roman" w:hAnsi="Times New Roman"/>
          <w:lang w:eastAsia="cs-CZ"/>
        </w:rPr>
        <w:t xml:space="preserve">nejpozději </w:t>
      </w:r>
      <w:r w:rsidRPr="004826AB">
        <w:rPr>
          <w:rFonts w:ascii="Times New Roman" w:hAnsi="Times New Roman"/>
          <w:b/>
          <w:bCs/>
          <w:lang w:eastAsia="cs-CZ"/>
        </w:rPr>
        <w:t xml:space="preserve">do </w:t>
      </w:r>
      <w:r>
        <w:rPr>
          <w:rFonts w:ascii="Times New Roman" w:hAnsi="Times New Roman"/>
          <w:b/>
          <w:bCs/>
          <w:lang w:eastAsia="cs-CZ"/>
        </w:rPr>
        <w:t>30</w:t>
      </w:r>
      <w:r w:rsidRPr="00A87643">
        <w:rPr>
          <w:rFonts w:ascii="Times New Roman" w:hAnsi="Times New Roman"/>
          <w:lang w:eastAsia="cs-CZ"/>
        </w:rPr>
        <w:t xml:space="preserve"> </w:t>
      </w:r>
      <w:r>
        <w:rPr>
          <w:rFonts w:ascii="Times New Roman" w:hAnsi="Times New Roman"/>
          <w:lang w:eastAsia="cs-CZ"/>
        </w:rPr>
        <w:t>kalendářních</w:t>
      </w:r>
      <w:r w:rsidRPr="00A87643">
        <w:rPr>
          <w:rFonts w:ascii="Times New Roman" w:hAnsi="Times New Roman"/>
          <w:lang w:eastAsia="cs-CZ"/>
        </w:rPr>
        <w:t xml:space="preserve"> dnů </w:t>
      </w:r>
      <w:bookmarkStart w:id="6" w:name="_Hlk86845394"/>
      <w:r w:rsidRPr="00A87643">
        <w:rPr>
          <w:rFonts w:ascii="Times New Roman" w:hAnsi="Times New Roman"/>
          <w:lang w:eastAsia="cs-CZ"/>
        </w:rPr>
        <w:t>ode dne, kdy Strana 1</w:t>
      </w:r>
      <w:r>
        <w:rPr>
          <w:rFonts w:ascii="Times New Roman" w:hAnsi="Times New Roman"/>
          <w:lang w:eastAsia="cs-CZ"/>
        </w:rPr>
        <w:t xml:space="preserve"> </w:t>
      </w:r>
      <w:r w:rsidRPr="00A87643">
        <w:rPr>
          <w:rFonts w:ascii="Times New Roman" w:hAnsi="Times New Roman"/>
          <w:lang w:eastAsia="cs-CZ"/>
        </w:rPr>
        <w:t>obdrží od Strany 2 písemné vyrozumění</w:t>
      </w:r>
      <w:r>
        <w:rPr>
          <w:rFonts w:ascii="Times New Roman" w:hAnsi="Times New Roman"/>
          <w:lang w:eastAsia="cs-CZ"/>
        </w:rPr>
        <w:t>/potvrzení</w:t>
      </w:r>
      <w:r w:rsidRPr="00A87643">
        <w:rPr>
          <w:rFonts w:ascii="Times New Roman" w:hAnsi="Times New Roman"/>
          <w:lang w:eastAsia="cs-CZ"/>
        </w:rPr>
        <w:t xml:space="preserve">, že tato smlouva byla vložena do registru smluv ve smyslu čl. IX odst. 5 této Smlouvy, čímž se tato Smlouva stala účinnou, </w:t>
      </w:r>
      <w:bookmarkEnd w:id="6"/>
      <w:r w:rsidRPr="00A87643">
        <w:rPr>
          <w:rFonts w:ascii="Times New Roman" w:hAnsi="Times New Roman"/>
          <w:lang w:eastAsia="cs-CZ"/>
        </w:rPr>
        <w:t xml:space="preserve">a to na účet Strany 2 </w:t>
      </w:r>
      <w:r w:rsidRPr="00A87643">
        <w:rPr>
          <w:rFonts w:ascii="Times New Roman" w:hAnsi="Times New Roman"/>
          <w:b/>
          <w:bCs/>
          <w:lang w:eastAsia="cs-CZ"/>
        </w:rPr>
        <w:t xml:space="preserve">č. ú.: </w:t>
      </w:r>
      <w:r w:rsidR="008A66F3">
        <w:rPr>
          <w:rFonts w:ascii="Times New Roman" w:hAnsi="Times New Roman"/>
          <w:b/>
          <w:bCs/>
          <w:lang w:eastAsia="cs-CZ"/>
        </w:rPr>
        <w:t>XXXXXXXXXX</w:t>
      </w:r>
      <w:r w:rsidRPr="00DE4965">
        <w:rPr>
          <w:rFonts w:ascii="Times New Roman" w:hAnsi="Times New Roman"/>
          <w:lang w:eastAsia="cs-CZ"/>
        </w:rPr>
        <w:t>,</w:t>
      </w:r>
      <w:r w:rsidRPr="00A87643">
        <w:rPr>
          <w:rFonts w:ascii="Times New Roman" w:hAnsi="Times New Roman"/>
          <w:lang w:eastAsia="cs-CZ"/>
        </w:rPr>
        <w:t xml:space="preserve"> vedený u </w:t>
      </w:r>
      <w:r w:rsidR="008A66F3">
        <w:rPr>
          <w:rFonts w:ascii="Times New Roman" w:hAnsi="Times New Roman"/>
          <w:lang w:eastAsia="cs-CZ"/>
        </w:rPr>
        <w:t>XXXXXXXXX</w:t>
      </w:r>
      <w:r w:rsidRPr="00A87643">
        <w:rPr>
          <w:rFonts w:ascii="Times New Roman" w:hAnsi="Times New Roman"/>
          <w:lang w:eastAsia="cs-CZ"/>
        </w:rPr>
        <w:t xml:space="preserve">, a.s., </w:t>
      </w:r>
      <w:r w:rsidRPr="00A87643">
        <w:rPr>
          <w:rFonts w:ascii="Times New Roman" w:hAnsi="Times New Roman"/>
          <w:b/>
          <w:bCs/>
          <w:lang w:eastAsia="cs-CZ"/>
        </w:rPr>
        <w:t>pod variabilním symbolem 00064581</w:t>
      </w:r>
      <w:r w:rsidRPr="00A87643">
        <w:rPr>
          <w:rFonts w:ascii="Times New Roman" w:hAnsi="Times New Roman"/>
          <w:lang w:eastAsia="cs-CZ"/>
        </w:rPr>
        <w:t xml:space="preserve">. </w:t>
      </w:r>
      <w:r>
        <w:rPr>
          <w:rFonts w:ascii="Times New Roman" w:hAnsi="Times New Roman"/>
          <w:lang w:eastAsia="cs-CZ"/>
        </w:rPr>
        <w:t xml:space="preserve">Kdy za den obdržení vyrozumění/potvrzení dle předchozí věty je považován den, kdy bude vyrozumění/potvrzení doručeno Odboru hospodaření s majetkem Magistrátu hl. m. Prahy, Oddělení využití a správy pozemků Magistrátu hl. m. Prahy. </w:t>
      </w:r>
      <w:r w:rsidRPr="00DE4965">
        <w:rPr>
          <w:rFonts w:ascii="Times New Roman" w:hAnsi="Times New Roman"/>
          <w:lang w:eastAsia="cs-CZ"/>
        </w:rPr>
        <w:t xml:space="preserve">Nejdéle do 15 dnů od data přijetí platby vystaví </w:t>
      </w:r>
      <w:r w:rsidRPr="00DE4965">
        <w:rPr>
          <w:rFonts w:ascii="Times New Roman" w:hAnsi="Times New Roman"/>
        </w:rPr>
        <w:t xml:space="preserve">Strana 2 Straně 1 daňový doklad na celkovou přijatou platbu včetně částky uhrazené zápočtem. </w:t>
      </w:r>
      <w:r w:rsidRPr="00DE74B1">
        <w:rPr>
          <w:rFonts w:ascii="Times New Roman" w:hAnsi="Times New Roman"/>
        </w:rPr>
        <w:t xml:space="preserve">Strana 2 vystaví daňový doklad v souladu s ustanovením § 21 odst. 2 zákona o DPH nejdéle do 15 dnů od data uskutečnění zdanitelného plnění, kterým je den obdržení vyrozumění od Katastrálního úřadu, ve kterém je uveden den zápisu změny vlastnického práva v katastru nemovitosti v souladu s touto Smlouvou, a v daňovém dokladu vyúčtuje přijatou platbu včetně částky uhrazené zápočtem ve výši </w:t>
      </w:r>
      <w:r w:rsidRPr="00DE74B1">
        <w:rPr>
          <w:rFonts w:ascii="Times New Roman" w:hAnsi="Times New Roman"/>
          <w:b/>
          <w:bCs/>
        </w:rPr>
        <w:t>182</w:t>
      </w:r>
      <w:r>
        <w:rPr>
          <w:rFonts w:ascii="Times New Roman" w:hAnsi="Times New Roman"/>
          <w:b/>
          <w:bCs/>
        </w:rPr>
        <w:t>,</w:t>
      </w:r>
      <w:r w:rsidRPr="00DE74B1">
        <w:rPr>
          <w:rFonts w:ascii="Times New Roman" w:hAnsi="Times New Roman"/>
          <w:b/>
          <w:bCs/>
        </w:rPr>
        <w:t>524</w:t>
      </w:r>
      <w:r>
        <w:rPr>
          <w:rFonts w:ascii="Times New Roman" w:hAnsi="Times New Roman"/>
          <w:b/>
          <w:bCs/>
        </w:rPr>
        <w:t>.</w:t>
      </w:r>
      <w:r w:rsidRPr="00DE74B1">
        <w:rPr>
          <w:rFonts w:ascii="Times New Roman" w:hAnsi="Times New Roman"/>
          <w:b/>
          <w:bCs/>
        </w:rPr>
        <w:t>815,63 Kč</w:t>
      </w:r>
      <w:r w:rsidRPr="003A3336">
        <w:rPr>
          <w:rFonts w:ascii="Times New Roman" w:hAnsi="Times New Roman"/>
        </w:rPr>
        <w:t xml:space="preserve">. </w:t>
      </w:r>
    </w:p>
    <w:p w14:paraId="3484D129" w14:textId="77777777" w:rsidR="00101652" w:rsidRPr="00DE4965" w:rsidRDefault="00101652" w:rsidP="00101652">
      <w:pPr>
        <w:pStyle w:val="Odstavecseseznamem"/>
        <w:spacing w:after="120" w:line="260" w:lineRule="exact"/>
        <w:ind w:left="567"/>
        <w:jc w:val="both"/>
        <w:rPr>
          <w:rFonts w:ascii="Times New Roman" w:hAnsi="Times New Roman"/>
        </w:rPr>
      </w:pPr>
    </w:p>
    <w:p w14:paraId="6658EE34" w14:textId="77777777" w:rsidR="00101652" w:rsidRPr="00D92222" w:rsidRDefault="00101652" w:rsidP="00101652">
      <w:pPr>
        <w:pStyle w:val="LNEK"/>
        <w:rPr>
          <w:rFonts w:ascii="Times New Roman" w:hAnsi="Times New Roman"/>
          <w:sz w:val="22"/>
          <w:szCs w:val="22"/>
        </w:rPr>
      </w:pPr>
      <w:r w:rsidRPr="004826AB">
        <w:rPr>
          <w:rFonts w:ascii="Times New Roman" w:hAnsi="Times New Roman"/>
          <w:sz w:val="22"/>
          <w:szCs w:val="22"/>
        </w:rPr>
        <w:t>IV.</w:t>
      </w:r>
    </w:p>
    <w:p w14:paraId="7CB738B3" w14:textId="77777777" w:rsidR="00101652" w:rsidRPr="00D601D4" w:rsidRDefault="00101652" w:rsidP="00101652">
      <w:pPr>
        <w:pStyle w:val="LNEK"/>
        <w:rPr>
          <w:rFonts w:ascii="Times New Roman" w:hAnsi="Times New Roman"/>
          <w:sz w:val="22"/>
          <w:szCs w:val="22"/>
        </w:rPr>
      </w:pPr>
      <w:r w:rsidRPr="007C429D">
        <w:rPr>
          <w:rFonts w:ascii="Times New Roman" w:hAnsi="Times New Roman"/>
          <w:sz w:val="22"/>
          <w:szCs w:val="22"/>
        </w:rPr>
        <w:t xml:space="preserve">PROHLÁŠENÍ A ZÁVAZKY </w:t>
      </w:r>
      <w:r w:rsidRPr="00BA7F98">
        <w:rPr>
          <w:rFonts w:ascii="Times New Roman" w:hAnsi="Times New Roman"/>
          <w:sz w:val="22"/>
          <w:szCs w:val="22"/>
        </w:rPr>
        <w:t xml:space="preserve">STRANY 1 </w:t>
      </w:r>
    </w:p>
    <w:p w14:paraId="1C0715E1" w14:textId="77777777" w:rsidR="00101652" w:rsidRPr="00394927" w:rsidRDefault="00101652" w:rsidP="00101652">
      <w:pPr>
        <w:pStyle w:val="SMLOUVA"/>
        <w:numPr>
          <w:ilvl w:val="2"/>
          <w:numId w:val="5"/>
        </w:numPr>
        <w:ind w:left="284" w:hanging="284"/>
        <w:rPr>
          <w:rFonts w:ascii="Times New Roman" w:hAnsi="Times New Roman"/>
          <w:szCs w:val="22"/>
        </w:rPr>
      </w:pPr>
      <w:r w:rsidRPr="00D601D4">
        <w:rPr>
          <w:rFonts w:ascii="Times New Roman" w:hAnsi="Times New Roman"/>
          <w:szCs w:val="22"/>
        </w:rPr>
        <w:t>Strana 1</w:t>
      </w:r>
      <w:r w:rsidRPr="00394927">
        <w:rPr>
          <w:rFonts w:ascii="Times New Roman" w:hAnsi="Times New Roman"/>
          <w:szCs w:val="22"/>
        </w:rPr>
        <w:t xml:space="preserve"> prohlašuje a zaručuje se, že:</w:t>
      </w:r>
    </w:p>
    <w:p w14:paraId="56DF0D1D" w14:textId="77777777" w:rsidR="00101652" w:rsidRPr="00270FF3" w:rsidRDefault="00101652" w:rsidP="00101652">
      <w:pPr>
        <w:pStyle w:val="SMLOUVA"/>
        <w:rPr>
          <w:rFonts w:ascii="Times New Roman" w:hAnsi="Times New Roman"/>
          <w:szCs w:val="22"/>
        </w:rPr>
      </w:pPr>
    </w:p>
    <w:p w14:paraId="4606EA1A" w14:textId="77777777" w:rsidR="00101652" w:rsidRPr="00715E74" w:rsidRDefault="00101652" w:rsidP="00101652">
      <w:pPr>
        <w:pStyle w:val="SMLOUVA"/>
        <w:numPr>
          <w:ilvl w:val="0"/>
          <w:numId w:val="6"/>
        </w:numPr>
        <w:ind w:left="567" w:hanging="283"/>
        <w:rPr>
          <w:rFonts w:ascii="Times New Roman" w:hAnsi="Times New Roman"/>
          <w:szCs w:val="22"/>
        </w:rPr>
      </w:pPr>
      <w:r w:rsidRPr="00270FF3">
        <w:rPr>
          <w:rFonts w:ascii="Times New Roman" w:hAnsi="Times New Roman"/>
          <w:szCs w:val="22"/>
        </w:rPr>
        <w:t xml:space="preserve">je oprávněna uzavřít tuto </w:t>
      </w:r>
      <w:r w:rsidRPr="00715E74">
        <w:rPr>
          <w:rFonts w:ascii="Times New Roman" w:hAnsi="Times New Roman"/>
          <w:szCs w:val="22"/>
        </w:rPr>
        <w:t>Smlouvu;</w:t>
      </w:r>
    </w:p>
    <w:p w14:paraId="124FB5C0" w14:textId="77777777" w:rsidR="00101652" w:rsidRPr="004826AB" w:rsidRDefault="00101652" w:rsidP="00101652">
      <w:pPr>
        <w:pStyle w:val="SMLOUVA"/>
        <w:numPr>
          <w:ilvl w:val="0"/>
          <w:numId w:val="6"/>
        </w:numPr>
        <w:ind w:left="567" w:hanging="283"/>
        <w:rPr>
          <w:rFonts w:ascii="Times New Roman" w:hAnsi="Times New Roman"/>
          <w:szCs w:val="22"/>
        </w:rPr>
      </w:pPr>
      <w:r w:rsidRPr="004826AB">
        <w:rPr>
          <w:rFonts w:ascii="Times New Roman" w:hAnsi="Times New Roman"/>
          <w:szCs w:val="22"/>
        </w:rPr>
        <w:t>je jediným, výlučným a neomezeným vlastníkem Předmětu převodu 1, je oprávněna Předmět převodu 1 Straně 2 převést;</w:t>
      </w:r>
    </w:p>
    <w:p w14:paraId="16FC331C" w14:textId="77777777" w:rsidR="00101652" w:rsidRPr="004826AB" w:rsidRDefault="00101652" w:rsidP="00101652">
      <w:pPr>
        <w:pStyle w:val="Odstavecseseznamem"/>
        <w:numPr>
          <w:ilvl w:val="0"/>
          <w:numId w:val="6"/>
        </w:numPr>
        <w:ind w:left="567" w:hanging="283"/>
        <w:jc w:val="both"/>
        <w:rPr>
          <w:rFonts w:ascii="Times New Roman" w:hAnsi="Times New Roman"/>
        </w:rPr>
      </w:pPr>
      <w:r w:rsidRPr="004826AB">
        <w:rPr>
          <w:rFonts w:ascii="Times New Roman" w:hAnsi="Times New Roman"/>
          <w:lang w:eastAsia="cs-CZ"/>
        </w:rPr>
        <w:t>v souladu s § 43 odst. 1 zákona č. 131/2000 Sb., o hlavním městě Praze, ve znění pozdějších předpisů, uzavření této Smlouvy schválilo Zastupitelstvo hl. m. Prahy usnesením č.</w:t>
      </w:r>
      <w:r>
        <w:rPr>
          <w:rFonts w:ascii="Times New Roman" w:hAnsi="Times New Roman"/>
          <w:lang w:eastAsia="cs-CZ"/>
        </w:rPr>
        <w:t>38/83</w:t>
      </w:r>
      <w:r w:rsidRPr="004826AB">
        <w:rPr>
          <w:rFonts w:ascii="Times New Roman" w:hAnsi="Times New Roman"/>
          <w:lang w:eastAsia="cs-CZ"/>
        </w:rPr>
        <w:t xml:space="preserve"> ze dne </w:t>
      </w:r>
      <w:r w:rsidRPr="00CF51DE">
        <w:rPr>
          <w:rFonts w:ascii="Times New Roman" w:hAnsi="Times New Roman"/>
          <w:lang w:eastAsia="cs-CZ"/>
        </w:rPr>
        <w:t>16.6.2022. Záměr na směnu Předmětu převodu 1 byl zveřejněn na úřední desce Magistrátu hl. m.</w:t>
      </w:r>
      <w:r w:rsidRPr="004826AB">
        <w:rPr>
          <w:rFonts w:ascii="Times New Roman" w:hAnsi="Times New Roman"/>
          <w:lang w:eastAsia="cs-CZ"/>
        </w:rPr>
        <w:t xml:space="preserve"> Prahy pod evidenčním číslem </w:t>
      </w:r>
      <w:r w:rsidRPr="00CB110A">
        <w:rPr>
          <w:rFonts w:ascii="Times New Roman" w:hAnsi="Times New Roman"/>
        </w:rPr>
        <w:t>HOM-</w:t>
      </w:r>
      <w:r>
        <w:rPr>
          <w:rFonts w:ascii="Times New Roman" w:hAnsi="Times New Roman"/>
        </w:rPr>
        <w:t>85545/ 2022</w:t>
      </w:r>
      <w:r w:rsidRPr="00CB110A">
        <w:rPr>
          <w:rFonts w:ascii="Times New Roman" w:hAnsi="Times New Roman"/>
        </w:rPr>
        <w:t xml:space="preserve"> v době od </w:t>
      </w:r>
      <w:r>
        <w:rPr>
          <w:rFonts w:ascii="Times New Roman" w:hAnsi="Times New Roman"/>
        </w:rPr>
        <w:t>22.3.2022</w:t>
      </w:r>
      <w:r w:rsidRPr="00CB110A">
        <w:rPr>
          <w:rFonts w:ascii="Times New Roman" w:hAnsi="Times New Roman"/>
        </w:rPr>
        <w:t xml:space="preserve"> do</w:t>
      </w:r>
      <w:r>
        <w:rPr>
          <w:rFonts w:ascii="Times New Roman" w:hAnsi="Times New Roman"/>
        </w:rPr>
        <w:t xml:space="preserve"> 7.4.2022</w:t>
      </w:r>
      <w:r>
        <w:rPr>
          <w:rFonts w:ascii="Times New Roman" w:hAnsi="Times New Roman"/>
          <w:lang w:eastAsia="cs-CZ"/>
        </w:rPr>
        <w:t>;</w:t>
      </w:r>
    </w:p>
    <w:p w14:paraId="64418107" w14:textId="77777777" w:rsidR="00101652" w:rsidRPr="004826AB" w:rsidRDefault="00101652" w:rsidP="00101652">
      <w:pPr>
        <w:pStyle w:val="Odstavecseseznamem"/>
        <w:numPr>
          <w:ilvl w:val="0"/>
          <w:numId w:val="6"/>
        </w:numPr>
        <w:spacing w:line="252" w:lineRule="auto"/>
        <w:ind w:left="567" w:hanging="283"/>
        <w:jc w:val="both"/>
        <w:rPr>
          <w:rFonts w:ascii="Times New Roman" w:hAnsi="Times New Roman"/>
        </w:rPr>
      </w:pPr>
      <w:r w:rsidRPr="004826AB">
        <w:rPr>
          <w:rFonts w:ascii="Times New Roman" w:hAnsi="Times New Roman"/>
        </w:rPr>
        <w:t>na Předmětu převodu 1 neváznou žádné závazky ani zátěže, věcná břemena vzniklá na základě smlouvy či jiná věcná břemena ani zástavní právo, předkupní právo, nájemní právo či jiná práva třetích osob, s výjimkou Věcných břemen 1, kdy Strana 1 dále upozorňuje Stranu 2, že na Předmětu převodu 1 mohou být uloženy i další inženýrské sítě z doby, kdy k těmto inženýrským sítím vznikala zákonná věcná břemena, která se nezapisovala do evidence nemovitostí či katastru nemovitostí</w:t>
      </w:r>
      <w:r>
        <w:rPr>
          <w:rFonts w:ascii="Times New Roman" w:hAnsi="Times New Roman"/>
        </w:rPr>
        <w:t>;</w:t>
      </w:r>
    </w:p>
    <w:p w14:paraId="3FFFCACD" w14:textId="77777777" w:rsidR="00101652" w:rsidRPr="004826AB" w:rsidRDefault="00101652" w:rsidP="00101652">
      <w:pPr>
        <w:pStyle w:val="SMLOUVA"/>
        <w:numPr>
          <w:ilvl w:val="0"/>
          <w:numId w:val="6"/>
        </w:numPr>
        <w:ind w:left="567" w:hanging="283"/>
        <w:rPr>
          <w:rFonts w:ascii="Times New Roman" w:hAnsi="Times New Roman"/>
          <w:szCs w:val="22"/>
        </w:rPr>
      </w:pPr>
      <w:r w:rsidRPr="004826AB">
        <w:rPr>
          <w:rFonts w:ascii="Times New Roman" w:hAnsi="Times New Roman"/>
          <w:szCs w:val="22"/>
        </w:rPr>
        <w:t>neexistuje žádný závazek Strany 1 vůči jiné osobě ani nárok státu, zejména finančního úřadu nebo jiného orgánu státní správy nebo samosprávy, který by Straně 1 bránil uzavřít a plnit tuto Smlouvu nebo který by mohl vyústit v prodej Předmětu převodu 1 třetí osobě či je</w:t>
      </w:r>
      <w:r>
        <w:rPr>
          <w:rFonts w:ascii="Times New Roman" w:hAnsi="Times New Roman"/>
          <w:szCs w:val="22"/>
        </w:rPr>
        <w:t>ho</w:t>
      </w:r>
      <w:r w:rsidRPr="004826AB">
        <w:rPr>
          <w:rFonts w:ascii="Times New Roman" w:hAnsi="Times New Roman"/>
          <w:szCs w:val="22"/>
        </w:rPr>
        <w:t xml:space="preserve"> zatížení právem třetí osoby nebo způsobil a/nebo mohl způsobit neplatnost převodu Předmětu převodu 1;</w:t>
      </w:r>
    </w:p>
    <w:p w14:paraId="5313EB78" w14:textId="77777777" w:rsidR="00101652" w:rsidRPr="004826AB" w:rsidRDefault="00101652" w:rsidP="00101652">
      <w:pPr>
        <w:pStyle w:val="Odstavecseseznamem"/>
        <w:numPr>
          <w:ilvl w:val="0"/>
          <w:numId w:val="6"/>
        </w:numPr>
        <w:tabs>
          <w:tab w:val="left" w:pos="709"/>
        </w:tabs>
        <w:ind w:left="567" w:hanging="283"/>
        <w:jc w:val="both"/>
        <w:rPr>
          <w:rFonts w:ascii="Times New Roman" w:hAnsi="Times New Roman"/>
          <w:lang w:eastAsia="cs-CZ"/>
        </w:rPr>
      </w:pPr>
      <w:r w:rsidRPr="004826AB">
        <w:rPr>
          <w:rFonts w:ascii="Times New Roman" w:hAnsi="Times New Roman"/>
          <w:lang w:eastAsia="cs-CZ"/>
        </w:rPr>
        <w:t xml:space="preserve">není předlužena ani v platební neschopnosti, její hospodářská situace nevykazuje žádné známky hrozícího úpadku, plní své právní povinnosti a závazky, neprobíhá proti ní ani jí není známo, že by jí hrozilo exekuční, vykonávací či jiné vymáhací řízení, které by jakkoliv mohlo omezit její nakládání s Předmětem převodu 1 v souladu s touto Smlouvou; </w:t>
      </w:r>
    </w:p>
    <w:p w14:paraId="3E3D41FF" w14:textId="77777777" w:rsidR="00101652" w:rsidRPr="004826AB" w:rsidRDefault="00101652" w:rsidP="00101652">
      <w:pPr>
        <w:pStyle w:val="SMLOUVA"/>
        <w:numPr>
          <w:ilvl w:val="0"/>
          <w:numId w:val="6"/>
        </w:numPr>
        <w:ind w:left="567" w:hanging="283"/>
        <w:rPr>
          <w:rFonts w:ascii="Times New Roman" w:hAnsi="Times New Roman"/>
          <w:szCs w:val="22"/>
        </w:rPr>
      </w:pPr>
      <w:r w:rsidRPr="004826AB">
        <w:rPr>
          <w:rFonts w:ascii="Times New Roman" w:hAnsi="Times New Roman"/>
          <w:szCs w:val="22"/>
        </w:rPr>
        <w:lastRenderedPageBreak/>
        <w:t xml:space="preserve">se před podpisem této Smlouvy seznámila s faktickým stavem Předmětu převodu 2 a se </w:t>
      </w:r>
      <w:r>
        <w:rPr>
          <w:rFonts w:ascii="Times New Roman" w:hAnsi="Times New Roman"/>
          <w:szCs w:val="22"/>
        </w:rPr>
        <w:t>Z</w:t>
      </w:r>
      <w:r w:rsidRPr="004826AB">
        <w:rPr>
          <w:rFonts w:ascii="Times New Roman" w:hAnsi="Times New Roman"/>
          <w:szCs w:val="22"/>
        </w:rPr>
        <w:t>naleckým posudkem</w:t>
      </w:r>
      <w:r>
        <w:rPr>
          <w:rFonts w:ascii="Times New Roman" w:hAnsi="Times New Roman"/>
          <w:szCs w:val="22"/>
        </w:rPr>
        <w:t xml:space="preserve"> II.</w:t>
      </w:r>
      <w:r w:rsidRPr="004826AB">
        <w:rPr>
          <w:rFonts w:ascii="Times New Roman" w:hAnsi="Times New Roman"/>
          <w:szCs w:val="22"/>
        </w:rPr>
        <w:t>;</w:t>
      </w:r>
    </w:p>
    <w:p w14:paraId="4F19A096" w14:textId="77777777" w:rsidR="00101652" w:rsidRPr="004826AB" w:rsidRDefault="00101652" w:rsidP="00101652">
      <w:pPr>
        <w:pStyle w:val="SMLOUVA"/>
        <w:numPr>
          <w:ilvl w:val="0"/>
          <w:numId w:val="6"/>
        </w:numPr>
        <w:ind w:left="567" w:hanging="283"/>
        <w:rPr>
          <w:rFonts w:ascii="Times New Roman" w:hAnsi="Times New Roman"/>
          <w:szCs w:val="22"/>
        </w:rPr>
      </w:pPr>
      <w:r w:rsidRPr="004826AB">
        <w:rPr>
          <w:rFonts w:ascii="Times New Roman" w:hAnsi="Times New Roman"/>
          <w:szCs w:val="22"/>
        </w:rPr>
        <w:t>se seznámila s obsahem dokumentů a listin, na základě nichž byla zřízena Věcná břemena 2;</w:t>
      </w:r>
    </w:p>
    <w:p w14:paraId="2532893D" w14:textId="77777777" w:rsidR="00101652" w:rsidRPr="00912132" w:rsidRDefault="00101652" w:rsidP="00101652">
      <w:pPr>
        <w:pStyle w:val="SMLOUVA"/>
        <w:numPr>
          <w:ilvl w:val="0"/>
          <w:numId w:val="6"/>
        </w:numPr>
        <w:ind w:left="567" w:hanging="283"/>
        <w:rPr>
          <w:rFonts w:ascii="Times New Roman" w:hAnsi="Times New Roman"/>
          <w:szCs w:val="22"/>
        </w:rPr>
      </w:pPr>
      <w:r w:rsidRPr="00912132">
        <w:rPr>
          <w:rFonts w:ascii="Times New Roman" w:hAnsi="Times New Roman"/>
          <w:szCs w:val="22"/>
        </w:rPr>
        <w:t xml:space="preserve">se seznámila s obsahem Smlouvy o nájmu části pozemku číslo 2017/17488 ze dne 26. 09. 2017 uzavřené mezi Stranou 2 a Dopravním podnikem hl. m. Prahy, akciová společnost. </w:t>
      </w:r>
    </w:p>
    <w:p w14:paraId="1EC7AE79" w14:textId="77777777" w:rsidR="00101652" w:rsidRPr="004826AB" w:rsidRDefault="00101652" w:rsidP="00101652">
      <w:pPr>
        <w:pStyle w:val="SMLOUVA"/>
        <w:numPr>
          <w:ilvl w:val="0"/>
          <w:numId w:val="6"/>
        </w:numPr>
        <w:ind w:left="567" w:hanging="283"/>
        <w:rPr>
          <w:rFonts w:ascii="Times New Roman" w:hAnsi="Times New Roman"/>
          <w:szCs w:val="22"/>
        </w:rPr>
      </w:pPr>
      <w:r w:rsidRPr="00D601D4">
        <w:rPr>
          <w:rFonts w:ascii="Times New Roman" w:hAnsi="Times New Roman"/>
          <w:szCs w:val="22"/>
        </w:rPr>
        <w:t xml:space="preserve">se vzdává případných jakýchkoliv nároků vůči Straně </w:t>
      </w:r>
      <w:r w:rsidRPr="00394927">
        <w:rPr>
          <w:rFonts w:ascii="Times New Roman" w:hAnsi="Times New Roman"/>
          <w:szCs w:val="22"/>
        </w:rPr>
        <w:t xml:space="preserve">2 na náhradu jakékoliv újmy, bezdůvodného obohacení či nároku na </w:t>
      </w:r>
      <w:r w:rsidRPr="00270FF3">
        <w:rPr>
          <w:rFonts w:ascii="Times New Roman" w:hAnsi="Times New Roman"/>
          <w:szCs w:val="22"/>
        </w:rPr>
        <w:t>snížení doplatku rozdílu hodnot Předmětu převodu 1 a Předmětu převodu 2 dle čl. III. této Smlouvy z důvodu výskytu jakýchkol</w:t>
      </w:r>
      <w:r w:rsidRPr="00715E74">
        <w:rPr>
          <w:rFonts w:ascii="Times New Roman" w:hAnsi="Times New Roman"/>
          <w:szCs w:val="22"/>
        </w:rPr>
        <w:t>iv v katastru nemovitostí či v této Smlouvě neuvedených inžený</w:t>
      </w:r>
      <w:r w:rsidRPr="00376D3D">
        <w:rPr>
          <w:rFonts w:ascii="Times New Roman" w:hAnsi="Times New Roman"/>
          <w:szCs w:val="22"/>
        </w:rPr>
        <w:t>rských sítí na Předmětu převodu 2 (zákonná věcná břemena), tak jak je uvedeno v čl. V. odst. 1 písm. c) této Smlouvy</w:t>
      </w:r>
      <w:r>
        <w:rPr>
          <w:rFonts w:ascii="Times New Roman" w:hAnsi="Times New Roman"/>
          <w:szCs w:val="22"/>
        </w:rPr>
        <w:t>;</w:t>
      </w:r>
      <w:r w:rsidRPr="005D6DB2">
        <w:rPr>
          <w:rFonts w:ascii="Times New Roman" w:hAnsi="Times New Roman"/>
          <w:szCs w:val="22"/>
        </w:rPr>
        <w:t>  </w:t>
      </w:r>
    </w:p>
    <w:p w14:paraId="6D7D0C1B" w14:textId="77777777" w:rsidR="00101652" w:rsidRPr="00D601D4" w:rsidRDefault="00101652" w:rsidP="00101652">
      <w:pPr>
        <w:pStyle w:val="SMLOUVA"/>
        <w:numPr>
          <w:ilvl w:val="0"/>
          <w:numId w:val="6"/>
        </w:numPr>
        <w:ind w:left="567" w:hanging="283"/>
        <w:rPr>
          <w:rFonts w:ascii="Times New Roman" w:hAnsi="Times New Roman"/>
          <w:szCs w:val="22"/>
        </w:rPr>
      </w:pPr>
      <w:r w:rsidRPr="00D601D4">
        <w:rPr>
          <w:rFonts w:ascii="Times New Roman" w:hAnsi="Times New Roman"/>
          <w:szCs w:val="22"/>
        </w:rPr>
        <w:t>je si vědoma polohy Předmětu převodu 2 v ochranných pásmech inženýrských sítí a vedení vč. ochranného pásma metra.</w:t>
      </w:r>
    </w:p>
    <w:p w14:paraId="714651D4" w14:textId="77777777" w:rsidR="00101652" w:rsidRPr="00394927" w:rsidRDefault="00101652" w:rsidP="00101652">
      <w:pPr>
        <w:pStyle w:val="SMLOUVA"/>
        <w:rPr>
          <w:rFonts w:ascii="Times New Roman" w:hAnsi="Times New Roman"/>
          <w:szCs w:val="22"/>
        </w:rPr>
      </w:pPr>
    </w:p>
    <w:p w14:paraId="31BE331E" w14:textId="77777777" w:rsidR="00101652" w:rsidRPr="004826AB" w:rsidRDefault="00101652" w:rsidP="00101652">
      <w:pPr>
        <w:pStyle w:val="SMLOUVA"/>
        <w:numPr>
          <w:ilvl w:val="2"/>
          <w:numId w:val="5"/>
        </w:numPr>
        <w:ind w:left="284" w:hanging="284"/>
        <w:rPr>
          <w:rFonts w:ascii="Times New Roman" w:hAnsi="Times New Roman"/>
          <w:szCs w:val="22"/>
        </w:rPr>
      </w:pPr>
      <w:r w:rsidRPr="00394927">
        <w:rPr>
          <w:rFonts w:ascii="Times New Roman" w:hAnsi="Times New Roman"/>
          <w:szCs w:val="22"/>
        </w:rPr>
        <w:t>Strana 1 prohlašuje, že všechny skutečnosti uvedené v</w:t>
      </w:r>
      <w:r w:rsidRPr="000212F1">
        <w:rPr>
          <w:rFonts w:ascii="Times New Roman" w:hAnsi="Times New Roman"/>
          <w:szCs w:val="22"/>
        </w:rPr>
        <w:t xml:space="preserve"> jejích </w:t>
      </w:r>
      <w:r w:rsidRPr="005D6DB2">
        <w:rPr>
          <w:rFonts w:ascii="Times New Roman" w:hAnsi="Times New Roman"/>
          <w:szCs w:val="22"/>
        </w:rPr>
        <w:t xml:space="preserve">prohlášeních jsou ke dni uzavření této </w:t>
      </w:r>
      <w:r w:rsidRPr="00270FF3">
        <w:rPr>
          <w:rFonts w:ascii="Times New Roman" w:hAnsi="Times New Roman"/>
          <w:szCs w:val="22"/>
        </w:rPr>
        <w:t>Smlouvy pravdivé, úplné a přesné a zavazuje se, že budou pravdivé, úpln</w:t>
      </w:r>
      <w:r w:rsidRPr="00715E74">
        <w:rPr>
          <w:rFonts w:ascii="Times New Roman" w:hAnsi="Times New Roman"/>
          <w:szCs w:val="22"/>
        </w:rPr>
        <w:t>é a přesné také ke dni vkladu vlastnického</w:t>
      </w:r>
      <w:r w:rsidRPr="004826AB">
        <w:rPr>
          <w:rFonts w:ascii="Times New Roman" w:hAnsi="Times New Roman"/>
          <w:szCs w:val="22"/>
        </w:rPr>
        <w:t xml:space="preserve"> práva k Předmětu převodu 1 ve prospěch České republiky s právem hospodařit s majetkem státu ve prospěch Strany 2 dle této Smlouvy. Strana 1 bere na vědomí, že Strana 2 uzavřela tuto Smlouvu na základě a při plné důvěře v tato prohlášení.</w:t>
      </w:r>
    </w:p>
    <w:p w14:paraId="68BBDE89" w14:textId="77777777" w:rsidR="00101652" w:rsidRPr="004826AB" w:rsidRDefault="00101652" w:rsidP="00101652">
      <w:pPr>
        <w:pStyle w:val="SMLOUVA"/>
        <w:ind w:left="357"/>
        <w:rPr>
          <w:rFonts w:ascii="Times New Roman" w:hAnsi="Times New Roman"/>
          <w:szCs w:val="22"/>
        </w:rPr>
      </w:pPr>
    </w:p>
    <w:p w14:paraId="0A552968" w14:textId="77777777" w:rsidR="00101652" w:rsidRPr="005D6DB2" w:rsidRDefault="00101652" w:rsidP="00101652">
      <w:pPr>
        <w:pStyle w:val="SMLOUVA"/>
        <w:numPr>
          <w:ilvl w:val="2"/>
          <w:numId w:val="5"/>
        </w:numPr>
        <w:ind w:left="284" w:hanging="284"/>
        <w:rPr>
          <w:rFonts w:ascii="Times New Roman" w:hAnsi="Times New Roman"/>
          <w:szCs w:val="22"/>
        </w:rPr>
      </w:pPr>
      <w:r w:rsidRPr="005D6DB2">
        <w:rPr>
          <w:rFonts w:ascii="Times New Roman" w:hAnsi="Times New Roman"/>
          <w:szCs w:val="22"/>
        </w:rPr>
        <w:t>Strana 1 se zavazuje, že v období ode dne uzavření této Smlouvy do dne zápisu vkladu vlastnického práva k Předmětu převodu 1 ve prospěch České republiky s právem hospodařit s majetkem státu ve prospěch Strany 2 podle této Smlouvy do katastru nemovitostí nebude s Předmětem převodu 1 nijak nakládat, tj. že zejména bez předchozího písemného souhlasu Strany 2 neučiní žádný úkon směřující k převodu Předmětu převodu 1 na třetí osobu, ke zřízení jakéhokoliv závazku, věcného břemene, zástavního práva, práva nájmu ani jiného práva třetích osob k Předmětu převodu 1 nebo jeho částem a neučiní žádné podání Katastrálnímu úřadu, které by svým obsahem bylo v rozporu s touto Smlouvou, ani neučiní jiný úkon týkající se Předmětu převodu 1, jehož obsah by byl v rozporu s touto Smlouvou.</w:t>
      </w:r>
    </w:p>
    <w:p w14:paraId="00222306" w14:textId="77777777" w:rsidR="00101652" w:rsidRPr="005D6DB2" w:rsidRDefault="00101652" w:rsidP="00101652">
      <w:pPr>
        <w:pStyle w:val="LNEK"/>
        <w:rPr>
          <w:rFonts w:ascii="Times New Roman" w:hAnsi="Times New Roman"/>
          <w:sz w:val="22"/>
          <w:szCs w:val="22"/>
        </w:rPr>
      </w:pPr>
    </w:p>
    <w:p w14:paraId="38A63F0C" w14:textId="77777777" w:rsidR="00101652" w:rsidRPr="00270FF3" w:rsidRDefault="00101652" w:rsidP="00101652">
      <w:pPr>
        <w:pStyle w:val="LNEK"/>
        <w:rPr>
          <w:rFonts w:ascii="Times New Roman" w:hAnsi="Times New Roman"/>
          <w:sz w:val="22"/>
          <w:szCs w:val="22"/>
        </w:rPr>
      </w:pPr>
      <w:r w:rsidRPr="00270FF3">
        <w:rPr>
          <w:rFonts w:ascii="Times New Roman" w:hAnsi="Times New Roman"/>
          <w:sz w:val="22"/>
          <w:szCs w:val="22"/>
        </w:rPr>
        <w:t>V.</w:t>
      </w:r>
    </w:p>
    <w:p w14:paraId="5CCD8D18" w14:textId="77777777" w:rsidR="00101652" w:rsidRPr="00715E74" w:rsidRDefault="00101652" w:rsidP="00101652">
      <w:pPr>
        <w:pStyle w:val="LNEK"/>
        <w:rPr>
          <w:rFonts w:ascii="Times New Roman" w:hAnsi="Times New Roman"/>
          <w:sz w:val="22"/>
          <w:szCs w:val="22"/>
        </w:rPr>
      </w:pPr>
      <w:r w:rsidRPr="00270FF3">
        <w:rPr>
          <w:rFonts w:ascii="Times New Roman" w:hAnsi="Times New Roman"/>
          <w:sz w:val="22"/>
          <w:szCs w:val="22"/>
        </w:rPr>
        <w:t xml:space="preserve">PROHLÁŠENÍ A ZÁVAZKY STRANY 2 </w:t>
      </w:r>
    </w:p>
    <w:p w14:paraId="54AAC2DC" w14:textId="77777777" w:rsidR="00101652" w:rsidRPr="004826AB" w:rsidRDefault="00101652" w:rsidP="00101652">
      <w:pPr>
        <w:pStyle w:val="SMLOUVA"/>
        <w:numPr>
          <w:ilvl w:val="0"/>
          <w:numId w:val="13"/>
        </w:numPr>
        <w:ind w:left="284" w:hanging="284"/>
        <w:rPr>
          <w:rFonts w:ascii="Times New Roman" w:hAnsi="Times New Roman"/>
          <w:szCs w:val="22"/>
        </w:rPr>
      </w:pPr>
      <w:r w:rsidRPr="004826AB">
        <w:rPr>
          <w:rFonts w:ascii="Times New Roman" w:hAnsi="Times New Roman"/>
          <w:szCs w:val="22"/>
        </w:rPr>
        <w:t>Strana 2 prohlašuje a zaručuje se, že:</w:t>
      </w:r>
    </w:p>
    <w:p w14:paraId="36025667" w14:textId="77777777" w:rsidR="00101652" w:rsidRPr="004826AB" w:rsidRDefault="00101652" w:rsidP="00101652">
      <w:pPr>
        <w:pStyle w:val="SMLOUVA"/>
        <w:rPr>
          <w:rFonts w:ascii="Times New Roman" w:hAnsi="Times New Roman"/>
          <w:szCs w:val="22"/>
        </w:rPr>
      </w:pPr>
    </w:p>
    <w:p w14:paraId="12B97727" w14:textId="77777777" w:rsidR="00101652" w:rsidRPr="008B2A93" w:rsidRDefault="00101652" w:rsidP="00101652">
      <w:pPr>
        <w:pStyle w:val="SMLOUVA"/>
        <w:numPr>
          <w:ilvl w:val="0"/>
          <w:numId w:val="14"/>
        </w:numPr>
        <w:ind w:left="567" w:hanging="283"/>
        <w:rPr>
          <w:rFonts w:ascii="Times New Roman" w:hAnsi="Times New Roman"/>
          <w:szCs w:val="22"/>
        </w:rPr>
      </w:pPr>
      <w:r w:rsidRPr="004826AB">
        <w:rPr>
          <w:rFonts w:ascii="Times New Roman" w:hAnsi="Times New Roman"/>
          <w:szCs w:val="22"/>
        </w:rPr>
        <w:t xml:space="preserve">je oprávněna uzavřít tuto Smlouvu a že si </w:t>
      </w:r>
      <w:r w:rsidRPr="005D6DB2">
        <w:rPr>
          <w:rFonts w:ascii="Times New Roman" w:hAnsi="Times New Roman"/>
          <w:szCs w:val="22"/>
        </w:rPr>
        <w:t>obstarala veškeré nutné souhlasy vyžadované zákonem o státním podniku a Statutem státního podniku Česká pošta, s.p.,</w:t>
      </w:r>
      <w:r w:rsidRPr="008B2A93">
        <w:rPr>
          <w:rFonts w:ascii="Times New Roman" w:hAnsi="Times New Roman"/>
          <w:szCs w:val="22"/>
        </w:rPr>
        <w:t xml:space="preserve"> v platném znění;</w:t>
      </w:r>
    </w:p>
    <w:p w14:paraId="701CBC73" w14:textId="77777777" w:rsidR="00101652" w:rsidRPr="004826AB" w:rsidRDefault="00101652" w:rsidP="00101652">
      <w:pPr>
        <w:pStyle w:val="SMLOUVA"/>
        <w:numPr>
          <w:ilvl w:val="0"/>
          <w:numId w:val="14"/>
        </w:numPr>
        <w:ind w:left="567" w:hanging="283"/>
        <w:rPr>
          <w:rFonts w:ascii="Times New Roman" w:hAnsi="Times New Roman"/>
          <w:szCs w:val="22"/>
        </w:rPr>
      </w:pPr>
      <w:r w:rsidRPr="00270FF3">
        <w:rPr>
          <w:rFonts w:ascii="Times New Roman" w:hAnsi="Times New Roman"/>
          <w:szCs w:val="22"/>
        </w:rPr>
        <w:t xml:space="preserve">má právo hospodařit s Předmětem převodu </w:t>
      </w:r>
      <w:r w:rsidRPr="00715E74">
        <w:rPr>
          <w:rFonts w:ascii="Times New Roman" w:hAnsi="Times New Roman"/>
          <w:szCs w:val="22"/>
        </w:rPr>
        <w:t>2, je oprávněna Předmět převodu 2 Straně 1 převést a k uzavření této Smlouvy si vyžádala potřebné souhl</w:t>
      </w:r>
      <w:r w:rsidRPr="004826AB">
        <w:rPr>
          <w:rFonts w:ascii="Times New Roman" w:hAnsi="Times New Roman"/>
          <w:szCs w:val="22"/>
        </w:rPr>
        <w:t>asy vyžadované zákonem o státním podniku a Statutem státního podniku Česká pošta, s.p.;</w:t>
      </w:r>
    </w:p>
    <w:p w14:paraId="19768B34" w14:textId="77777777" w:rsidR="00101652" w:rsidRPr="000E1A3D" w:rsidRDefault="00101652" w:rsidP="00101652">
      <w:pPr>
        <w:pStyle w:val="SMLOUVA"/>
        <w:numPr>
          <w:ilvl w:val="0"/>
          <w:numId w:val="14"/>
        </w:numPr>
        <w:ind w:left="567" w:hanging="283"/>
        <w:rPr>
          <w:rFonts w:ascii="Times New Roman" w:hAnsi="Times New Roman"/>
          <w:szCs w:val="22"/>
        </w:rPr>
      </w:pPr>
      <w:r w:rsidRPr="000E1A3D">
        <w:rPr>
          <w:rFonts w:ascii="Times New Roman" w:hAnsi="Times New Roman"/>
          <w:szCs w:val="22"/>
        </w:rPr>
        <w:t xml:space="preserve">na Předmětu převodu 2 neváznou žádné dluhy, závazky ani zátěže, věcná břemena vzniklá na základě smlouvy či jiná věcná břemena ani zástavní právo, předkupní právo, nájemní právo či jiná práva třetích osob, s výjimkou Věcných břemen 2, a s výjimkou případných věcných břemen vzniklých na základě právních předpisů, která se nezapisovala do pozemkových evidencí podle předchozích právních předpisů (zákonná věcná břemena); </w:t>
      </w:r>
      <w:bookmarkStart w:id="7" w:name="_Hlk86845874"/>
      <w:r w:rsidRPr="000E1A3D">
        <w:rPr>
          <w:rFonts w:ascii="Times New Roman" w:hAnsi="Times New Roman"/>
          <w:szCs w:val="22"/>
        </w:rPr>
        <w:t xml:space="preserve">Strana 2 tedy upozorňuje na možnost, že na Předmětu převodu 2 mohou být uloženy i další inženýrské sítě či vedení. </w:t>
      </w:r>
      <w:bookmarkEnd w:id="7"/>
      <w:r w:rsidRPr="000E1A3D">
        <w:rPr>
          <w:rFonts w:ascii="Times New Roman" w:hAnsi="Times New Roman"/>
          <w:szCs w:val="22"/>
        </w:rPr>
        <w:t>Strana 2 dále upozorňuje na existenci řady ochranných pásem inženýrských sítí a vedení vč. ochranného pásma metra. Strana 2 upozorňuje, že dne 26.9.2017 jako pronajímatel uzavřela s Dopravním podnikem hl.m. Prahy, akciová společnost, IČO: 00005886, jako nájemcem Smlouvu o nájmu č. 2017/17488 – RS: 0007950017, na základě které byl nájemce oprávněn užívat pro realizaci stavby I.D metra část</w:t>
      </w:r>
      <w:r>
        <w:rPr>
          <w:rFonts w:ascii="Times New Roman" w:hAnsi="Times New Roman"/>
          <w:szCs w:val="22"/>
        </w:rPr>
        <w:t>i</w:t>
      </w:r>
      <w:r w:rsidRPr="000E1A3D">
        <w:rPr>
          <w:rFonts w:ascii="Times New Roman" w:hAnsi="Times New Roman"/>
          <w:szCs w:val="22"/>
        </w:rPr>
        <w:t xml:space="preserve"> </w:t>
      </w:r>
      <w:r w:rsidRPr="000E1A3D">
        <w:rPr>
          <w:rFonts w:ascii="Times New Roman" w:hAnsi="Times New Roman"/>
          <w:szCs w:val="22"/>
        </w:rPr>
        <w:lastRenderedPageBreak/>
        <w:t xml:space="preserve">pozemků </w:t>
      </w:r>
      <w:bookmarkStart w:id="8" w:name="_Hlk105156637"/>
      <w:r w:rsidRPr="000E1A3D">
        <w:rPr>
          <w:rFonts w:ascii="Times New Roman" w:hAnsi="Times New Roman"/>
          <w:szCs w:val="22"/>
        </w:rPr>
        <w:t>parc.č. 1148/3, parc.č. 1148/4 a parc.č. 1148/9 v k.ú. Krč o celkové výměře 2.091,50 m2</w:t>
      </w:r>
      <w:bookmarkEnd w:id="8"/>
      <w:r w:rsidRPr="000E1A3D">
        <w:rPr>
          <w:rFonts w:ascii="Times New Roman" w:hAnsi="Times New Roman"/>
          <w:szCs w:val="22"/>
        </w:rPr>
        <w:t xml:space="preserve">. Nájem těchto pozemků dle citované smlouvy byl ukončen ke dni 31.10.2019, přičemž si smluvní strany touto smlouvou sjednaly, že pro tento nájemní vztah nepoužijí ustanovení § 2230 občanského zákoníku. Dopravní podnik hl.m. Prahy, akciová společnost předmětné pozemky ve stejném rozsahu a k totožnému účelu využíval i po uplynutí sjednané doby nájmu a takto je využívá i kde dni uzavření této Smlouvy. Za užívání těchto pozemku hradí Straně 2 částku odpovídající nájemnému sjednanému ve Smlouvě o nájmu č. 2017/17488 – RS: 0007950017, a to na základě Splátkového kalendáře vyhotoveného Stranou 2 pro příslušný rok. </w:t>
      </w:r>
    </w:p>
    <w:p w14:paraId="73C71471" w14:textId="77777777" w:rsidR="00101652" w:rsidRPr="004826AB" w:rsidRDefault="00101652" w:rsidP="00101652">
      <w:pPr>
        <w:pStyle w:val="SMLOUVA"/>
        <w:numPr>
          <w:ilvl w:val="0"/>
          <w:numId w:val="14"/>
        </w:numPr>
        <w:ind w:left="567" w:hanging="283"/>
        <w:rPr>
          <w:rFonts w:ascii="Times New Roman" w:hAnsi="Times New Roman"/>
          <w:szCs w:val="22"/>
        </w:rPr>
      </w:pPr>
      <w:r w:rsidRPr="00270FF3">
        <w:rPr>
          <w:rFonts w:ascii="Times New Roman" w:hAnsi="Times New Roman"/>
          <w:szCs w:val="22"/>
        </w:rPr>
        <w:t>neexistuje žádný závazek Strany 2</w:t>
      </w:r>
      <w:r w:rsidRPr="00715E74">
        <w:rPr>
          <w:rFonts w:ascii="Times New Roman" w:hAnsi="Times New Roman"/>
          <w:szCs w:val="22"/>
        </w:rPr>
        <w:t xml:space="preserve"> vůči jiné osobě ani nárok státu, zejména finančního úřadu nebo jiného orgánu státní správy nebo samosprávy, který by </w:t>
      </w:r>
      <w:r w:rsidRPr="004826AB">
        <w:rPr>
          <w:rFonts w:ascii="Times New Roman" w:hAnsi="Times New Roman"/>
          <w:szCs w:val="22"/>
        </w:rPr>
        <w:t>Straně 2 bránil uzavřít a plnit tuto Smlouvu nebo který by mohl vyústit v prodej Předmětu převodu 2 třetí osobě či jejich zatížení právem třetí osoby nebo způsobil a/nebo mohl způsobit neplatnost převodu Předmětu převodu 2;</w:t>
      </w:r>
    </w:p>
    <w:p w14:paraId="376828FD" w14:textId="77777777" w:rsidR="00101652" w:rsidRPr="004826AB" w:rsidRDefault="00101652" w:rsidP="00101652">
      <w:pPr>
        <w:pStyle w:val="SMLOUVA"/>
        <w:numPr>
          <w:ilvl w:val="0"/>
          <w:numId w:val="14"/>
        </w:numPr>
        <w:ind w:left="567" w:hanging="283"/>
        <w:rPr>
          <w:rFonts w:ascii="Times New Roman" w:hAnsi="Times New Roman"/>
          <w:szCs w:val="22"/>
        </w:rPr>
      </w:pPr>
      <w:r w:rsidRPr="004826AB">
        <w:rPr>
          <w:rFonts w:ascii="Times New Roman" w:hAnsi="Times New Roman"/>
          <w:szCs w:val="22"/>
        </w:rPr>
        <w:t>řádně a včas plnila v souvislosti s Předmětem převodu 2 veškeré daňové a jiné poplatkové povinnosti, zejména byla řádně uhrazena daň z nemovitých věcí;</w:t>
      </w:r>
    </w:p>
    <w:p w14:paraId="31F94827" w14:textId="77777777" w:rsidR="00101652" w:rsidRPr="004826AB" w:rsidRDefault="00101652" w:rsidP="00101652">
      <w:pPr>
        <w:pStyle w:val="SMLOUVA"/>
        <w:numPr>
          <w:ilvl w:val="0"/>
          <w:numId w:val="14"/>
        </w:numPr>
        <w:ind w:left="567" w:hanging="283"/>
        <w:rPr>
          <w:rFonts w:ascii="Times New Roman" w:hAnsi="Times New Roman"/>
          <w:szCs w:val="22"/>
        </w:rPr>
      </w:pPr>
      <w:r w:rsidRPr="004826AB">
        <w:rPr>
          <w:rFonts w:ascii="Times New Roman" w:hAnsi="Times New Roman"/>
          <w:szCs w:val="22"/>
        </w:rPr>
        <w:t>není v úpadku ve smyslu zák. č. 182/2006 Sb., insolvenční zákon, ve znění pozdějších předpisů, na její majetek není ke dni uzavření této Smlouvy prohlášen konkurz, povolena reorganizace či oddlužení a není si vědoma, že by proti ní byl podán návrh na zahájení insolvenčního řízení;</w:t>
      </w:r>
    </w:p>
    <w:p w14:paraId="4351DCA1" w14:textId="77777777" w:rsidR="00101652" w:rsidRPr="004826AB" w:rsidRDefault="00101652" w:rsidP="00101652">
      <w:pPr>
        <w:pStyle w:val="SMLOUVA"/>
        <w:numPr>
          <w:ilvl w:val="0"/>
          <w:numId w:val="14"/>
        </w:numPr>
        <w:ind w:left="567" w:hanging="283"/>
        <w:rPr>
          <w:rFonts w:ascii="Times New Roman" w:hAnsi="Times New Roman"/>
          <w:szCs w:val="22"/>
        </w:rPr>
      </w:pPr>
      <w:r w:rsidRPr="004826AB">
        <w:rPr>
          <w:rFonts w:ascii="Times New Roman" w:hAnsi="Times New Roman"/>
          <w:szCs w:val="22"/>
        </w:rPr>
        <w:t>se seznámila s obsahem dokumentů a listin, na základě nichž byla zřízena Věcná břemena 1;</w:t>
      </w:r>
    </w:p>
    <w:p w14:paraId="3689EBDF" w14:textId="77777777" w:rsidR="00101652" w:rsidRPr="004826AB" w:rsidRDefault="00101652" w:rsidP="00101652">
      <w:pPr>
        <w:pStyle w:val="Odstavecseseznamem"/>
        <w:numPr>
          <w:ilvl w:val="0"/>
          <w:numId w:val="14"/>
        </w:numPr>
        <w:spacing w:line="252" w:lineRule="auto"/>
        <w:ind w:left="567" w:hanging="283"/>
        <w:jc w:val="both"/>
        <w:rPr>
          <w:rFonts w:ascii="Times New Roman" w:hAnsi="Times New Roman"/>
        </w:rPr>
      </w:pPr>
      <w:r w:rsidRPr="00D601D4">
        <w:rPr>
          <w:rFonts w:ascii="Times New Roman" w:hAnsi="Times New Roman"/>
        </w:rPr>
        <w:t>se vzdává případných jakýchkoliv nároků vůči Straně 1 na náhradu jakékoliv újmy, bezdůvodného obohacení či nároku na zvýšení doplatku rozdílu hodnot Předmětu převodu 1 a Předmětu převodu 2 dle čl. III. této Smlouvy z důvodu výskytu jakýchkoliv v katastru nemovitostí či v této Smlouvě neuvedených inženýrských sítí na Předmětu převodu 1 (</w:t>
      </w:r>
      <w:r w:rsidRPr="00394927">
        <w:rPr>
          <w:rFonts w:ascii="Times New Roman" w:hAnsi="Times New Roman"/>
        </w:rPr>
        <w:t>zákonná věcná břemena), tak jak je uvedeno v čl. IV. odst. 1 písm. d) této Smlouvy.</w:t>
      </w:r>
      <w:r w:rsidRPr="005D6DB2">
        <w:rPr>
          <w:rFonts w:ascii="Times New Roman" w:hAnsi="Times New Roman"/>
        </w:rPr>
        <w:t>  </w:t>
      </w:r>
    </w:p>
    <w:p w14:paraId="642AAC9E" w14:textId="77777777" w:rsidR="00101652" w:rsidRPr="00715E74" w:rsidRDefault="00101652" w:rsidP="00101652">
      <w:pPr>
        <w:pStyle w:val="SMLOUVA"/>
        <w:numPr>
          <w:ilvl w:val="0"/>
          <w:numId w:val="14"/>
        </w:numPr>
        <w:ind w:left="567" w:hanging="283"/>
        <w:rPr>
          <w:rFonts w:ascii="Times New Roman" w:hAnsi="Times New Roman"/>
          <w:szCs w:val="22"/>
        </w:rPr>
      </w:pPr>
      <w:r w:rsidRPr="00D601D4">
        <w:rPr>
          <w:rFonts w:ascii="Times New Roman" w:hAnsi="Times New Roman"/>
          <w:szCs w:val="22"/>
        </w:rPr>
        <w:t xml:space="preserve">se před podpisem této Smlouvy seznámila s faktickým stavem Předmětu převodu </w:t>
      </w:r>
      <w:r w:rsidRPr="00394927">
        <w:rPr>
          <w:rFonts w:ascii="Times New Roman" w:hAnsi="Times New Roman"/>
          <w:szCs w:val="22"/>
        </w:rPr>
        <w:t xml:space="preserve">1 a se </w:t>
      </w:r>
      <w:r>
        <w:rPr>
          <w:rFonts w:ascii="Times New Roman" w:hAnsi="Times New Roman"/>
          <w:szCs w:val="22"/>
        </w:rPr>
        <w:t>Z</w:t>
      </w:r>
      <w:r w:rsidRPr="00394927">
        <w:rPr>
          <w:rFonts w:ascii="Times New Roman" w:hAnsi="Times New Roman"/>
          <w:szCs w:val="22"/>
        </w:rPr>
        <w:t xml:space="preserve">naleckým posudkem </w:t>
      </w:r>
      <w:r>
        <w:rPr>
          <w:rFonts w:ascii="Times New Roman" w:hAnsi="Times New Roman"/>
          <w:szCs w:val="22"/>
        </w:rPr>
        <w:t>I.</w:t>
      </w:r>
      <w:r w:rsidRPr="00715E74">
        <w:rPr>
          <w:rFonts w:ascii="Times New Roman" w:hAnsi="Times New Roman"/>
          <w:szCs w:val="22"/>
        </w:rPr>
        <w:t>;</w:t>
      </w:r>
    </w:p>
    <w:p w14:paraId="542D04BC" w14:textId="77777777" w:rsidR="00101652" w:rsidRPr="004826AB" w:rsidRDefault="00101652" w:rsidP="00101652">
      <w:pPr>
        <w:pStyle w:val="SMLOUVA"/>
        <w:rPr>
          <w:rFonts w:ascii="Times New Roman" w:hAnsi="Times New Roman"/>
          <w:szCs w:val="22"/>
        </w:rPr>
      </w:pPr>
    </w:p>
    <w:p w14:paraId="5E1B8A3E" w14:textId="77777777" w:rsidR="00101652" w:rsidRPr="004826AB" w:rsidRDefault="00101652" w:rsidP="00101652">
      <w:pPr>
        <w:pStyle w:val="SMLOUVA"/>
        <w:numPr>
          <w:ilvl w:val="0"/>
          <w:numId w:val="13"/>
        </w:numPr>
        <w:ind w:left="284" w:hanging="284"/>
        <w:rPr>
          <w:rFonts w:ascii="Times New Roman" w:hAnsi="Times New Roman"/>
          <w:szCs w:val="22"/>
        </w:rPr>
      </w:pPr>
      <w:r w:rsidRPr="004826AB">
        <w:rPr>
          <w:rFonts w:ascii="Times New Roman" w:hAnsi="Times New Roman"/>
          <w:szCs w:val="22"/>
        </w:rPr>
        <w:t>Strana 2 prohlašuje, že všechny skutečnosti uvedené v jejích prohlášeních jsou ke dni uzavření této Smlouvy pravdivé, úplné a přesné a zavazuje se, že budou pravdivé, úplné a přesné také ke dni vkladu vlastnického práva k Předmětu převodu 2 ve prospěch Strany 1 dle této Smlouvy. Strana 2 bere na vědomí, že Strana 1 uzavřela tuto Smlouvu na základě a při plné důvěře v tato prohlášení.</w:t>
      </w:r>
    </w:p>
    <w:p w14:paraId="61936694" w14:textId="77777777" w:rsidR="00101652" w:rsidRPr="004826AB" w:rsidRDefault="00101652" w:rsidP="00101652">
      <w:pPr>
        <w:pStyle w:val="Odstavecseseznamem"/>
        <w:ind w:left="284" w:hanging="284"/>
        <w:rPr>
          <w:rFonts w:ascii="Times New Roman" w:hAnsi="Times New Roman"/>
        </w:rPr>
      </w:pPr>
    </w:p>
    <w:p w14:paraId="6ED337D8" w14:textId="77777777" w:rsidR="00101652" w:rsidRPr="00376D3D" w:rsidRDefault="00101652" w:rsidP="00101652">
      <w:pPr>
        <w:pStyle w:val="SMLOUVA"/>
        <w:numPr>
          <w:ilvl w:val="0"/>
          <w:numId w:val="13"/>
        </w:numPr>
        <w:ind w:left="284" w:hanging="284"/>
        <w:rPr>
          <w:rFonts w:ascii="Times New Roman" w:hAnsi="Times New Roman"/>
          <w:szCs w:val="22"/>
        </w:rPr>
      </w:pPr>
      <w:r w:rsidRPr="004826AB">
        <w:rPr>
          <w:rFonts w:ascii="Times New Roman" w:hAnsi="Times New Roman"/>
          <w:szCs w:val="22"/>
        </w:rPr>
        <w:t>Strana 2 se zavazuje, že v období ode dne uzavření této Smlouvy do dne zápisu vkladu vlastnického práva k Předmětu převodu 2 ve prospěch Strany 1 podle této Smlouvy do katastru nemovitostí nebude s Předmětem převodu 2 nijak nakládat, t.j. zejména bez předchozího písemného souhlasu Strany 1 neučiní žádný úkon směřující k převodu Předmětu převodu 2 na třetí osobu, ke zřízení jakéhokoliv závazku, věcného břemene, zástavního práva, práva nájmu ani jiného práva třetích osob k Předmětu převodu 2 nebo jeho částem a neučiní žádné podání Katastrálnímu úřadu, které by svým obsahem bylo v rozporu s touto Smlouvou, ani neučiní jiný úkon týkající se Předmětu převodu 2, jehož obsah by byl v rozporu s touto Smlouvou.</w:t>
      </w:r>
    </w:p>
    <w:p w14:paraId="381251E1" w14:textId="77777777" w:rsidR="00BE0DBF" w:rsidRDefault="00BE0DBF" w:rsidP="00101652">
      <w:pPr>
        <w:pStyle w:val="LNEK"/>
        <w:rPr>
          <w:rFonts w:ascii="Times New Roman" w:hAnsi="Times New Roman"/>
          <w:sz w:val="22"/>
          <w:szCs w:val="22"/>
        </w:rPr>
      </w:pPr>
    </w:p>
    <w:p w14:paraId="31DBFAAF" w14:textId="77777777" w:rsidR="00101652" w:rsidRPr="008B2A93" w:rsidRDefault="00101652" w:rsidP="00101652">
      <w:pPr>
        <w:pStyle w:val="LNEK"/>
        <w:rPr>
          <w:rFonts w:ascii="Times New Roman" w:hAnsi="Times New Roman"/>
          <w:sz w:val="22"/>
          <w:szCs w:val="22"/>
        </w:rPr>
      </w:pPr>
      <w:r w:rsidRPr="008B2A93">
        <w:rPr>
          <w:rFonts w:ascii="Times New Roman" w:hAnsi="Times New Roman"/>
          <w:sz w:val="22"/>
          <w:szCs w:val="22"/>
        </w:rPr>
        <w:t>VI.</w:t>
      </w:r>
    </w:p>
    <w:p w14:paraId="5F2CCC29" w14:textId="77777777" w:rsidR="00101652" w:rsidRPr="008B2A93" w:rsidRDefault="00101652" w:rsidP="00101652">
      <w:pPr>
        <w:pStyle w:val="LNEK"/>
        <w:rPr>
          <w:rFonts w:ascii="Times New Roman" w:hAnsi="Times New Roman"/>
          <w:sz w:val="22"/>
          <w:szCs w:val="22"/>
        </w:rPr>
      </w:pPr>
      <w:r w:rsidRPr="008B2A93">
        <w:rPr>
          <w:rFonts w:ascii="Times New Roman" w:hAnsi="Times New Roman"/>
          <w:sz w:val="22"/>
          <w:szCs w:val="22"/>
        </w:rPr>
        <w:t>DALŠÍ UJEDNÁNÍ</w:t>
      </w:r>
    </w:p>
    <w:p w14:paraId="54A130C3" w14:textId="77777777" w:rsidR="00101652" w:rsidRPr="00D92222" w:rsidRDefault="00101652" w:rsidP="00101652">
      <w:pPr>
        <w:pStyle w:val="SMLOUVA"/>
        <w:numPr>
          <w:ilvl w:val="0"/>
          <w:numId w:val="7"/>
        </w:numPr>
        <w:ind w:left="284" w:hanging="284"/>
        <w:rPr>
          <w:rFonts w:ascii="Times New Roman" w:hAnsi="Times New Roman"/>
          <w:szCs w:val="22"/>
        </w:rPr>
      </w:pPr>
      <w:r w:rsidRPr="00270FF3">
        <w:rPr>
          <w:rFonts w:ascii="Times New Roman" w:hAnsi="Times New Roman"/>
          <w:szCs w:val="22"/>
        </w:rPr>
        <w:t>Smluvní strany se dohodly, že s ohledem na povahu pozemků, které tvoří Předmět převodu 1 a Předmět převodu 2, nedojde k jejich fyzickému</w:t>
      </w:r>
      <w:r>
        <w:rPr>
          <w:rFonts w:ascii="Times New Roman" w:hAnsi="Times New Roman"/>
          <w:szCs w:val="22"/>
        </w:rPr>
        <w:t xml:space="preserve"> a protokolárnímu</w:t>
      </w:r>
      <w:r w:rsidRPr="008B2A93">
        <w:rPr>
          <w:rFonts w:ascii="Times New Roman" w:hAnsi="Times New Roman"/>
          <w:szCs w:val="22"/>
        </w:rPr>
        <w:t xml:space="preserve"> předání a že se považují za předané a převzaté k okamžiku doručení vyrozumění Katastrálního úřadu o provedení vkladu vlastnických práv dle této Smlouvy</w:t>
      </w:r>
      <w:r>
        <w:rPr>
          <w:rFonts w:ascii="Times New Roman" w:hAnsi="Times New Roman"/>
          <w:szCs w:val="22"/>
        </w:rPr>
        <w:t xml:space="preserve"> příslušné Smluvní straně</w:t>
      </w:r>
      <w:r w:rsidRPr="008B2A93">
        <w:rPr>
          <w:rFonts w:ascii="Times New Roman" w:hAnsi="Times New Roman"/>
          <w:szCs w:val="22"/>
        </w:rPr>
        <w:t xml:space="preserve">. Smluvní strany se zavazují k vzájemnému předání dostupné </w:t>
      </w:r>
      <w:r w:rsidRPr="008B2A93">
        <w:rPr>
          <w:rFonts w:ascii="Times New Roman" w:hAnsi="Times New Roman"/>
          <w:szCs w:val="22"/>
        </w:rPr>
        <w:lastRenderedPageBreak/>
        <w:t>dokumentace a užívacích smluv</w:t>
      </w:r>
      <w:r>
        <w:rPr>
          <w:rFonts w:ascii="Times New Roman" w:hAnsi="Times New Roman"/>
          <w:szCs w:val="22"/>
        </w:rPr>
        <w:t xml:space="preserve"> k Předmětu převodu 1, resp. Předmětu převodu 2</w:t>
      </w:r>
      <w:r w:rsidRPr="008B2A93">
        <w:rPr>
          <w:rFonts w:ascii="Times New Roman" w:hAnsi="Times New Roman"/>
          <w:szCs w:val="22"/>
        </w:rPr>
        <w:t>, a to ve lhůtě 10 pracovních dnů ode dne provedení vkladu vlastnických práv dle této Smlouvy</w:t>
      </w:r>
      <w:r w:rsidRPr="004826AB">
        <w:rPr>
          <w:rFonts w:ascii="Times New Roman" w:hAnsi="Times New Roman"/>
          <w:szCs w:val="22"/>
        </w:rPr>
        <w:t xml:space="preserve">. </w:t>
      </w:r>
    </w:p>
    <w:p w14:paraId="46D889F2" w14:textId="77777777" w:rsidR="00101652" w:rsidRPr="00D601D4" w:rsidRDefault="00101652" w:rsidP="00101652">
      <w:pPr>
        <w:pStyle w:val="SMLOUVA"/>
        <w:rPr>
          <w:rFonts w:ascii="Times New Roman" w:hAnsi="Times New Roman"/>
          <w:szCs w:val="22"/>
        </w:rPr>
      </w:pPr>
    </w:p>
    <w:p w14:paraId="7C30F256" w14:textId="77777777" w:rsidR="00101652" w:rsidRPr="008B2A93" w:rsidRDefault="00101652" w:rsidP="00101652">
      <w:pPr>
        <w:pStyle w:val="SMLOUVA"/>
        <w:numPr>
          <w:ilvl w:val="0"/>
          <w:numId w:val="7"/>
        </w:numPr>
        <w:ind w:left="284" w:hanging="284"/>
        <w:rPr>
          <w:rFonts w:ascii="Times New Roman" w:hAnsi="Times New Roman"/>
          <w:szCs w:val="22"/>
        </w:rPr>
      </w:pPr>
      <w:r w:rsidRPr="00D601D4">
        <w:rPr>
          <w:rFonts w:ascii="Times New Roman" w:hAnsi="Times New Roman"/>
          <w:szCs w:val="22"/>
        </w:rPr>
        <w:t xml:space="preserve">Nebezpečí vzniku škody, nahodilé zkázy a nahodilého zhoršení </w:t>
      </w:r>
      <w:r w:rsidRPr="00394927">
        <w:rPr>
          <w:rFonts w:ascii="Times New Roman" w:hAnsi="Times New Roman"/>
          <w:szCs w:val="22"/>
        </w:rPr>
        <w:t xml:space="preserve">Předmětu převodu 1 přechází ze </w:t>
      </w:r>
      <w:r w:rsidRPr="008B2A93">
        <w:rPr>
          <w:rFonts w:ascii="Times New Roman" w:hAnsi="Times New Roman"/>
          <w:szCs w:val="22"/>
        </w:rPr>
        <w:t xml:space="preserve">Strany 1 na Stranu 2 okamžikem doručení vyrozumění Katastrálního úřadu o provedení vkladu vlastnických práv dle této Smlouvy Straně 2. </w:t>
      </w:r>
    </w:p>
    <w:p w14:paraId="7CCDBCE2" w14:textId="77777777" w:rsidR="00101652" w:rsidRPr="008B2A93" w:rsidRDefault="00101652" w:rsidP="00101652">
      <w:pPr>
        <w:pStyle w:val="Odstavecseseznamem"/>
        <w:ind w:left="284" w:hanging="284"/>
        <w:rPr>
          <w:rFonts w:ascii="Times New Roman" w:hAnsi="Times New Roman"/>
          <w:lang w:eastAsia="cs-CZ"/>
        </w:rPr>
      </w:pPr>
    </w:p>
    <w:p w14:paraId="7BD41CD0" w14:textId="77777777" w:rsidR="00101652" w:rsidRDefault="00101652" w:rsidP="00101652">
      <w:pPr>
        <w:pStyle w:val="SMLOUVA"/>
        <w:numPr>
          <w:ilvl w:val="0"/>
          <w:numId w:val="7"/>
        </w:numPr>
        <w:ind w:left="284" w:hanging="284"/>
        <w:rPr>
          <w:rFonts w:ascii="Times New Roman" w:hAnsi="Times New Roman"/>
          <w:szCs w:val="22"/>
        </w:rPr>
      </w:pPr>
      <w:r w:rsidRPr="008B2A93">
        <w:rPr>
          <w:rFonts w:ascii="Times New Roman" w:hAnsi="Times New Roman"/>
          <w:szCs w:val="22"/>
        </w:rPr>
        <w:t xml:space="preserve">Nebezpečí vzniku škody, nahodilé zkázy a nahodilého zhoršení Předmětu převodu 2 přechází ze Strany 2 na Stranu 1 okamžikem doručení vyrozumění Katastrálního úřadu o provedení vkladu vlastnických práv dle této Smlouvy Straně 1. </w:t>
      </w:r>
    </w:p>
    <w:p w14:paraId="13625B5D" w14:textId="77777777" w:rsidR="00101652" w:rsidRPr="008B2A93" w:rsidRDefault="00101652" w:rsidP="00101652">
      <w:pPr>
        <w:pStyle w:val="SMLOUVA"/>
        <w:ind w:left="284"/>
        <w:rPr>
          <w:rFonts w:ascii="Times New Roman" w:hAnsi="Times New Roman"/>
          <w:szCs w:val="22"/>
        </w:rPr>
      </w:pPr>
    </w:p>
    <w:p w14:paraId="3F57C5BE" w14:textId="77777777" w:rsidR="00101652" w:rsidRPr="008B2A93" w:rsidRDefault="00101652" w:rsidP="00101652">
      <w:pPr>
        <w:pStyle w:val="LNEK"/>
        <w:rPr>
          <w:rFonts w:ascii="Times New Roman" w:hAnsi="Times New Roman"/>
          <w:sz w:val="22"/>
          <w:szCs w:val="22"/>
        </w:rPr>
      </w:pPr>
      <w:r w:rsidRPr="008B2A93">
        <w:rPr>
          <w:rFonts w:ascii="Times New Roman" w:hAnsi="Times New Roman"/>
          <w:sz w:val="22"/>
          <w:szCs w:val="22"/>
        </w:rPr>
        <w:t>VII.</w:t>
      </w:r>
    </w:p>
    <w:p w14:paraId="2549E464" w14:textId="77777777" w:rsidR="00101652" w:rsidRPr="008B2A93" w:rsidRDefault="00101652" w:rsidP="00101652">
      <w:pPr>
        <w:pStyle w:val="LNEK"/>
        <w:ind w:left="284" w:hanging="284"/>
        <w:rPr>
          <w:rFonts w:ascii="Times New Roman" w:hAnsi="Times New Roman"/>
          <w:sz w:val="22"/>
          <w:szCs w:val="22"/>
        </w:rPr>
      </w:pPr>
      <w:r w:rsidRPr="008B2A93">
        <w:rPr>
          <w:rFonts w:ascii="Times New Roman" w:hAnsi="Times New Roman"/>
          <w:sz w:val="22"/>
          <w:szCs w:val="22"/>
        </w:rPr>
        <w:t>KATASTR NEMOVITOSTÍ</w:t>
      </w:r>
    </w:p>
    <w:p w14:paraId="1ECB860E" w14:textId="77777777" w:rsidR="00101652" w:rsidRPr="008B2A93" w:rsidRDefault="00101652" w:rsidP="00101652">
      <w:pPr>
        <w:pStyle w:val="SMLOUVA"/>
        <w:numPr>
          <w:ilvl w:val="0"/>
          <w:numId w:val="8"/>
        </w:numPr>
        <w:ind w:left="284" w:hanging="284"/>
        <w:rPr>
          <w:rFonts w:ascii="Times New Roman" w:hAnsi="Times New Roman"/>
          <w:szCs w:val="22"/>
        </w:rPr>
      </w:pPr>
      <w:r w:rsidRPr="008B2A93">
        <w:rPr>
          <w:rFonts w:ascii="Times New Roman" w:hAnsi="Times New Roman"/>
          <w:szCs w:val="22"/>
        </w:rPr>
        <w:t xml:space="preserve">Strana 1 nabude vlastnické právo k Předmětu převodu 2 a Česká republika (Strana 2) nabude vlastnické právo k Předmětu převodu 1 vkladem do katastru nemovitostí u Katastrálního úřadu, a to na podkladě jednoho společného návrhu na vklad práv do katastru nemovitostí dle této Smlouvy. </w:t>
      </w:r>
      <w:bookmarkStart w:id="9" w:name="_Hlk86846337"/>
      <w:r w:rsidRPr="008B2A93">
        <w:rPr>
          <w:rFonts w:ascii="Times New Roman" w:hAnsi="Times New Roman"/>
          <w:szCs w:val="22"/>
        </w:rPr>
        <w:t>Smluvní strany se dohodly, že společný návrh na vklad podá ke Katastrálnímu úřadu Strana 2 nejpozději do 10 pracovních dnů od</w:t>
      </w:r>
      <w:r>
        <w:rPr>
          <w:rFonts w:ascii="Times New Roman" w:hAnsi="Times New Roman"/>
          <w:szCs w:val="22"/>
        </w:rPr>
        <w:t>e dne</w:t>
      </w:r>
      <w:r w:rsidRPr="008B2A93">
        <w:rPr>
          <w:rFonts w:ascii="Times New Roman" w:hAnsi="Times New Roman"/>
          <w:szCs w:val="22"/>
        </w:rPr>
        <w:t xml:space="preserve"> připsání celého doplatku rozdílu hodnot Předmětu převodu 1 a Předmětu převodu 2 dle čl. III. </w:t>
      </w:r>
      <w:r>
        <w:rPr>
          <w:rFonts w:ascii="Times New Roman" w:hAnsi="Times New Roman"/>
          <w:szCs w:val="22"/>
        </w:rPr>
        <w:t xml:space="preserve">odst. </w:t>
      </w:r>
      <w:r w:rsidRPr="008B2A93">
        <w:rPr>
          <w:rFonts w:ascii="Times New Roman" w:hAnsi="Times New Roman"/>
          <w:szCs w:val="22"/>
        </w:rPr>
        <w:t>16</w:t>
      </w:r>
      <w:r>
        <w:rPr>
          <w:rFonts w:ascii="Times New Roman" w:hAnsi="Times New Roman"/>
          <w:szCs w:val="22"/>
        </w:rPr>
        <w:t xml:space="preserve"> této Smlouvy</w:t>
      </w:r>
      <w:r w:rsidRPr="008B2A93">
        <w:rPr>
          <w:rFonts w:ascii="Times New Roman" w:hAnsi="Times New Roman"/>
          <w:szCs w:val="22"/>
        </w:rPr>
        <w:t>.</w:t>
      </w:r>
    </w:p>
    <w:bookmarkEnd w:id="9"/>
    <w:p w14:paraId="00E283A2" w14:textId="77777777" w:rsidR="00101652" w:rsidRPr="008B2A93" w:rsidRDefault="00101652" w:rsidP="00101652">
      <w:pPr>
        <w:pStyle w:val="SMLOUVA"/>
        <w:ind w:left="284" w:hanging="284"/>
        <w:rPr>
          <w:rFonts w:ascii="Times New Roman" w:hAnsi="Times New Roman"/>
          <w:szCs w:val="22"/>
        </w:rPr>
      </w:pPr>
    </w:p>
    <w:p w14:paraId="0CE08857" w14:textId="77777777" w:rsidR="00101652" w:rsidRPr="008B2A93" w:rsidRDefault="00101652" w:rsidP="00101652">
      <w:pPr>
        <w:pStyle w:val="SMLOUVA"/>
        <w:numPr>
          <w:ilvl w:val="0"/>
          <w:numId w:val="8"/>
        </w:numPr>
        <w:ind w:left="284" w:hanging="284"/>
        <w:rPr>
          <w:rFonts w:ascii="Times New Roman" w:hAnsi="Times New Roman"/>
          <w:szCs w:val="22"/>
        </w:rPr>
      </w:pPr>
      <w:r w:rsidRPr="008B2A93">
        <w:rPr>
          <w:rFonts w:ascii="Times New Roman" w:hAnsi="Times New Roman"/>
          <w:szCs w:val="22"/>
        </w:rPr>
        <w:t>Správní poplatek za podání návrhu na vydání rozhodnutí o povolení vkladu do katastru nemovitostí dle této Smlouvy uhradí Strana 2.</w:t>
      </w:r>
    </w:p>
    <w:p w14:paraId="1CDB24B6" w14:textId="77777777" w:rsidR="00101652" w:rsidRPr="008B2A93" w:rsidRDefault="00101652" w:rsidP="00101652">
      <w:pPr>
        <w:pStyle w:val="SMLOUVA"/>
        <w:ind w:left="284" w:hanging="284"/>
        <w:rPr>
          <w:rFonts w:ascii="Times New Roman" w:hAnsi="Times New Roman"/>
          <w:szCs w:val="22"/>
        </w:rPr>
      </w:pPr>
    </w:p>
    <w:p w14:paraId="1E1C1474" w14:textId="77777777" w:rsidR="00101652" w:rsidRDefault="00101652" w:rsidP="00101652">
      <w:pPr>
        <w:pStyle w:val="SMLOUVA"/>
        <w:numPr>
          <w:ilvl w:val="0"/>
          <w:numId w:val="8"/>
        </w:numPr>
        <w:ind w:left="284" w:hanging="284"/>
        <w:rPr>
          <w:rFonts w:ascii="Times New Roman" w:hAnsi="Times New Roman"/>
          <w:szCs w:val="22"/>
        </w:rPr>
      </w:pPr>
      <w:r w:rsidRPr="008B2A93">
        <w:rPr>
          <w:rFonts w:ascii="Times New Roman" w:hAnsi="Times New Roman"/>
          <w:szCs w:val="22"/>
        </w:rPr>
        <w:t>Vyskytnou-li se v průběhu řízení u Katastrálního úřadu jakékoliv vady či nejasnosti, které budou Katastrálním úřadem vytknuty, jsou Smluvní strany nadále vázány svými projevy dle této Smlouvy, přičemž Smluvní strany se zavazují poskytnout si navzájem k odstranění těchto nejasností či procesních vad veškerou požadovanou součinnost. Smluvní strany se zavazují pro případ, že Katastrální úřad pravomocně zamítne návrh na vklad vlastnických práv dle této Smlouvy, uzavřít ve vzájemné součinnosti do 30 dnů od pravomocného rozhodnutí Katastrálního úřadu novou smlouvu splňující podmínky nebo požadavky Katastrálního úřadu pro povolení vkladu dle této Smlouvy, případně tuto Smlouvu či návrh na vklad na pokyn Katastrálního úřadu nejpozději do 14 dnů od jeho doručení náležitě doplnit.</w:t>
      </w:r>
      <w:r>
        <w:rPr>
          <w:rFonts w:ascii="Times New Roman" w:hAnsi="Times New Roman"/>
          <w:szCs w:val="22"/>
        </w:rPr>
        <w:t xml:space="preserve"> V případě, že bude uzavření nové smlouvy dle věty druhé tohoto odstavce vyžadovat schválení příslušného orgánu Strany 1, tak lhůta dle věty druhé tohoto odstavce k uzavření nové smlouvy započne plynout dnem následujícím po dni rozhodnutí příslušného orgánu Strany 1. </w:t>
      </w:r>
    </w:p>
    <w:p w14:paraId="3649560F" w14:textId="77777777" w:rsidR="00101652" w:rsidRPr="008B2A93" w:rsidRDefault="00101652" w:rsidP="00101652">
      <w:pPr>
        <w:pStyle w:val="SMLOUVA"/>
        <w:rPr>
          <w:rFonts w:ascii="Times New Roman" w:hAnsi="Times New Roman"/>
          <w:szCs w:val="22"/>
        </w:rPr>
      </w:pPr>
    </w:p>
    <w:p w14:paraId="36774A37" w14:textId="77777777" w:rsidR="00101652" w:rsidRPr="008B2A93" w:rsidRDefault="00101652" w:rsidP="00101652">
      <w:pPr>
        <w:pStyle w:val="LNEK"/>
        <w:rPr>
          <w:rFonts w:ascii="Times New Roman" w:hAnsi="Times New Roman"/>
          <w:sz w:val="22"/>
          <w:szCs w:val="22"/>
        </w:rPr>
      </w:pPr>
      <w:r w:rsidRPr="008B2A93">
        <w:rPr>
          <w:rFonts w:ascii="Times New Roman" w:hAnsi="Times New Roman"/>
          <w:sz w:val="22"/>
          <w:szCs w:val="22"/>
        </w:rPr>
        <w:t>VIII.</w:t>
      </w:r>
    </w:p>
    <w:p w14:paraId="1966EA2A" w14:textId="77777777" w:rsidR="00101652" w:rsidRPr="008B2A93" w:rsidRDefault="00101652" w:rsidP="00101652">
      <w:pPr>
        <w:pStyle w:val="LNEK"/>
        <w:rPr>
          <w:rFonts w:ascii="Times New Roman" w:hAnsi="Times New Roman"/>
          <w:sz w:val="22"/>
          <w:szCs w:val="22"/>
        </w:rPr>
      </w:pPr>
      <w:r w:rsidRPr="008B2A93">
        <w:rPr>
          <w:rFonts w:ascii="Times New Roman" w:hAnsi="Times New Roman"/>
          <w:sz w:val="22"/>
          <w:szCs w:val="22"/>
        </w:rPr>
        <w:t>ODSTOUPENÍ A SANKCE</w:t>
      </w:r>
    </w:p>
    <w:p w14:paraId="1C31F9FE" w14:textId="77777777" w:rsidR="00101652" w:rsidRPr="008B2A93" w:rsidRDefault="00101652" w:rsidP="00101652">
      <w:pPr>
        <w:pStyle w:val="SMLOUVA"/>
        <w:numPr>
          <w:ilvl w:val="0"/>
          <w:numId w:val="9"/>
        </w:numPr>
        <w:ind w:left="284" w:hanging="284"/>
        <w:rPr>
          <w:rFonts w:ascii="Times New Roman" w:hAnsi="Times New Roman"/>
          <w:szCs w:val="22"/>
        </w:rPr>
      </w:pPr>
      <w:r w:rsidRPr="008B2A93">
        <w:rPr>
          <w:rFonts w:ascii="Times New Roman" w:hAnsi="Times New Roman"/>
          <w:szCs w:val="22"/>
        </w:rPr>
        <w:t xml:space="preserve">Každá ze Smluvních stran je oprávněna bez dalšího odstoupit od této Smlouvy při podstatném porušení této Smlouvy druhou Smluvní stranou. </w:t>
      </w:r>
      <w:bookmarkStart w:id="10" w:name="_Hlk86846422"/>
      <w:r w:rsidRPr="008B2A93">
        <w:rPr>
          <w:rFonts w:ascii="Times New Roman" w:hAnsi="Times New Roman"/>
          <w:szCs w:val="22"/>
        </w:rPr>
        <w:t xml:space="preserve">Strana 2 je oprávněna odstoupit zejména v případě, že Strana l nesplní řádně a včas svou povinnost uhradit Straně 2 celou částku doplatku rozdílu hodnot Předmětu převodu 1 a Předmětu převodu 2 v souladu s čl. III. </w:t>
      </w:r>
      <w:r>
        <w:rPr>
          <w:rFonts w:ascii="Times New Roman" w:hAnsi="Times New Roman"/>
          <w:szCs w:val="22"/>
        </w:rPr>
        <w:t>odst.</w:t>
      </w:r>
      <w:r w:rsidRPr="008B2A93">
        <w:rPr>
          <w:rFonts w:ascii="Times New Roman" w:hAnsi="Times New Roman"/>
          <w:szCs w:val="22"/>
        </w:rPr>
        <w:t xml:space="preserve"> 16 této Smlouvy. </w:t>
      </w:r>
    </w:p>
    <w:bookmarkEnd w:id="10"/>
    <w:p w14:paraId="4450499C" w14:textId="77777777" w:rsidR="00101652" w:rsidRPr="008B2A93" w:rsidRDefault="00101652" w:rsidP="00101652">
      <w:pPr>
        <w:pStyle w:val="SMLOUVA"/>
        <w:rPr>
          <w:rFonts w:ascii="Times New Roman" w:hAnsi="Times New Roman"/>
          <w:szCs w:val="22"/>
        </w:rPr>
      </w:pPr>
    </w:p>
    <w:p w14:paraId="5724B253" w14:textId="77777777" w:rsidR="00101652" w:rsidRPr="008B2A93" w:rsidRDefault="00101652" w:rsidP="00101652">
      <w:pPr>
        <w:pStyle w:val="SMLOUVA"/>
        <w:numPr>
          <w:ilvl w:val="0"/>
          <w:numId w:val="9"/>
        </w:numPr>
        <w:ind w:left="284" w:hanging="284"/>
        <w:rPr>
          <w:rFonts w:ascii="Times New Roman" w:hAnsi="Times New Roman"/>
          <w:szCs w:val="22"/>
        </w:rPr>
      </w:pPr>
      <w:r w:rsidRPr="008B2A93">
        <w:rPr>
          <w:rFonts w:ascii="Times New Roman" w:hAnsi="Times New Roman"/>
          <w:szCs w:val="22"/>
        </w:rPr>
        <w:t>V případě odstoupení od této Smlouvy zaniknou všechna práva a povinnosti obou Smluvních stran dle této Smlouvy, a to okamžikem doručení písemného oznámení o odstoupení od této Smlouvy druhé Smluvní straně. Smluvní strany jsou povinny si navzájem vrátit veškerá plnění poskytnutá v souvislosti s touto Smlouvou. Odstoupením od Smlouvy nezaniká právo na náhradu škody.</w:t>
      </w:r>
    </w:p>
    <w:p w14:paraId="35D9ED06" w14:textId="77777777" w:rsidR="00101652" w:rsidRPr="008B2A93" w:rsidRDefault="00101652" w:rsidP="00101652">
      <w:pPr>
        <w:pStyle w:val="Odstavecseseznamem"/>
        <w:rPr>
          <w:rFonts w:ascii="Times New Roman" w:hAnsi="Times New Roman"/>
        </w:rPr>
      </w:pPr>
    </w:p>
    <w:p w14:paraId="0466D4FA" w14:textId="77777777" w:rsidR="00101652" w:rsidRPr="00715E74" w:rsidRDefault="00101652" w:rsidP="00101652">
      <w:pPr>
        <w:pStyle w:val="SMLOUVA"/>
        <w:numPr>
          <w:ilvl w:val="0"/>
          <w:numId w:val="9"/>
        </w:numPr>
        <w:ind w:left="284" w:hanging="284"/>
        <w:rPr>
          <w:rFonts w:ascii="Times New Roman" w:hAnsi="Times New Roman"/>
          <w:szCs w:val="22"/>
        </w:rPr>
      </w:pPr>
      <w:bookmarkStart w:id="11" w:name="_Hlk86846523"/>
      <w:r w:rsidRPr="00715E74">
        <w:rPr>
          <w:rFonts w:ascii="Times New Roman" w:hAnsi="Times New Roman"/>
          <w:szCs w:val="22"/>
        </w:rPr>
        <w:t xml:space="preserve">Pro případ, že Strana 1 nesplní řádně a včas svou povinnost uhradit Straně 2 celou částku doplatku rozdílu hodnot Předmětu převodu 1 a Předmětu převodu 2 v souladu s čl. III. odst. 16 této Smlouvy, vzniká Straně 2 </w:t>
      </w:r>
      <w:r>
        <w:rPr>
          <w:rFonts w:ascii="Times New Roman" w:hAnsi="Times New Roman"/>
          <w:szCs w:val="22"/>
        </w:rPr>
        <w:t xml:space="preserve">vůči Straně 1 </w:t>
      </w:r>
      <w:r w:rsidRPr="00715E74">
        <w:rPr>
          <w:rFonts w:ascii="Times New Roman" w:hAnsi="Times New Roman"/>
          <w:szCs w:val="22"/>
        </w:rPr>
        <w:t xml:space="preserve">nárok na zaplacení </w:t>
      </w:r>
      <w:bookmarkStart w:id="12" w:name="_Hlk90541238"/>
      <w:r>
        <w:rPr>
          <w:rFonts w:ascii="Times New Roman" w:hAnsi="Times New Roman"/>
          <w:szCs w:val="22"/>
        </w:rPr>
        <w:t>zákonného</w:t>
      </w:r>
      <w:r w:rsidRPr="00715E74">
        <w:rPr>
          <w:rFonts w:ascii="Times New Roman" w:hAnsi="Times New Roman"/>
          <w:szCs w:val="22"/>
        </w:rPr>
        <w:t xml:space="preserve"> </w:t>
      </w:r>
      <w:r w:rsidRPr="00715E74">
        <w:rPr>
          <w:rStyle w:val="Siln"/>
          <w:rFonts w:ascii="Times New Roman" w:hAnsi="Times New Roman"/>
          <w:b w:val="0"/>
          <w:szCs w:val="22"/>
          <w:shd w:val="clear" w:color="auto" w:fill="FFFFFF"/>
        </w:rPr>
        <w:t>úroku z</w:t>
      </w:r>
      <w:r>
        <w:rPr>
          <w:rStyle w:val="Siln"/>
          <w:rFonts w:ascii="Times New Roman" w:hAnsi="Times New Roman"/>
          <w:b w:val="0"/>
          <w:szCs w:val="22"/>
          <w:shd w:val="clear" w:color="auto" w:fill="FFFFFF"/>
        </w:rPr>
        <w:t> </w:t>
      </w:r>
      <w:r w:rsidRPr="00715E74">
        <w:rPr>
          <w:rStyle w:val="Siln"/>
          <w:rFonts w:ascii="Times New Roman" w:hAnsi="Times New Roman"/>
          <w:b w:val="0"/>
          <w:szCs w:val="22"/>
          <w:shd w:val="clear" w:color="auto" w:fill="FFFFFF"/>
        </w:rPr>
        <w:t>prodlení</w:t>
      </w:r>
      <w:r>
        <w:rPr>
          <w:rStyle w:val="Siln"/>
          <w:rFonts w:ascii="Times New Roman" w:hAnsi="Times New Roman"/>
          <w:b w:val="0"/>
          <w:szCs w:val="22"/>
          <w:shd w:val="clear" w:color="auto" w:fill="FFFFFF"/>
        </w:rPr>
        <w:t xml:space="preserve"> z dlužné částky dle příslušných právních předpisů</w:t>
      </w:r>
      <w:r w:rsidRPr="00715E74">
        <w:rPr>
          <w:rStyle w:val="Siln"/>
          <w:rFonts w:ascii="Times New Roman" w:hAnsi="Times New Roman"/>
          <w:b w:val="0"/>
          <w:szCs w:val="22"/>
          <w:shd w:val="clear" w:color="auto" w:fill="FFFFFF"/>
        </w:rPr>
        <w:t>.</w:t>
      </w:r>
      <w:bookmarkEnd w:id="12"/>
    </w:p>
    <w:bookmarkEnd w:id="11"/>
    <w:p w14:paraId="78052D78" w14:textId="77777777" w:rsidR="00101652" w:rsidRPr="00D601D4" w:rsidRDefault="00101652" w:rsidP="00101652">
      <w:pPr>
        <w:pStyle w:val="SMLOUVA"/>
        <w:rPr>
          <w:rFonts w:ascii="Times New Roman" w:hAnsi="Times New Roman"/>
          <w:szCs w:val="22"/>
        </w:rPr>
      </w:pPr>
    </w:p>
    <w:p w14:paraId="79AE4CB3" w14:textId="77777777" w:rsidR="00101652" w:rsidRPr="00847CD4" w:rsidRDefault="00101652" w:rsidP="00101652">
      <w:pPr>
        <w:pStyle w:val="LNEK"/>
        <w:rPr>
          <w:rFonts w:ascii="Times New Roman" w:hAnsi="Times New Roman"/>
          <w:sz w:val="22"/>
          <w:szCs w:val="22"/>
        </w:rPr>
      </w:pPr>
      <w:r w:rsidRPr="00847CD4">
        <w:rPr>
          <w:rFonts w:ascii="Times New Roman" w:hAnsi="Times New Roman"/>
          <w:sz w:val="22"/>
          <w:szCs w:val="22"/>
        </w:rPr>
        <w:t>IX.</w:t>
      </w:r>
    </w:p>
    <w:p w14:paraId="2EC175D3" w14:textId="77777777" w:rsidR="00101652" w:rsidRPr="00270FF3" w:rsidRDefault="00101652" w:rsidP="00101652">
      <w:pPr>
        <w:pStyle w:val="LNEK"/>
        <w:rPr>
          <w:rFonts w:ascii="Times New Roman" w:hAnsi="Times New Roman"/>
          <w:sz w:val="22"/>
          <w:szCs w:val="22"/>
        </w:rPr>
      </w:pPr>
      <w:r w:rsidRPr="00270FF3">
        <w:rPr>
          <w:rFonts w:ascii="Times New Roman" w:hAnsi="Times New Roman"/>
          <w:sz w:val="22"/>
          <w:szCs w:val="22"/>
        </w:rPr>
        <w:t>ZÁVĚREČNÁ USTANOVENÍ</w:t>
      </w:r>
    </w:p>
    <w:p w14:paraId="4ED1F0CD" w14:textId="77777777" w:rsidR="00101652" w:rsidRPr="004826AB" w:rsidRDefault="00101652" w:rsidP="00101652">
      <w:pPr>
        <w:pStyle w:val="SMLOUVA"/>
        <w:numPr>
          <w:ilvl w:val="0"/>
          <w:numId w:val="10"/>
        </w:numPr>
        <w:ind w:left="284" w:hanging="284"/>
        <w:rPr>
          <w:rFonts w:ascii="Times New Roman" w:hAnsi="Times New Roman"/>
          <w:szCs w:val="22"/>
        </w:rPr>
      </w:pPr>
      <w:r w:rsidRPr="00270FF3">
        <w:rPr>
          <w:rFonts w:ascii="Times New Roman" w:hAnsi="Times New Roman"/>
          <w:szCs w:val="22"/>
        </w:rPr>
        <w:t>Práva a povinnosti touto Smlouvou</w:t>
      </w:r>
      <w:r w:rsidRPr="00715E74">
        <w:rPr>
          <w:rFonts w:ascii="Times New Roman" w:hAnsi="Times New Roman"/>
          <w:szCs w:val="22"/>
        </w:rPr>
        <w:t xml:space="preserve"> výslovně neupravené se řídí příslušnými ustanoveními </w:t>
      </w:r>
      <w:r w:rsidRPr="004826AB">
        <w:rPr>
          <w:rFonts w:ascii="Times New Roman" w:hAnsi="Times New Roman"/>
          <w:szCs w:val="22"/>
        </w:rPr>
        <w:t>občanského zákoníku.</w:t>
      </w:r>
    </w:p>
    <w:p w14:paraId="670FB772" w14:textId="77777777" w:rsidR="00101652" w:rsidRPr="004826AB" w:rsidRDefault="00101652" w:rsidP="00101652">
      <w:pPr>
        <w:pStyle w:val="SMLOUVA"/>
        <w:ind w:left="284" w:hanging="284"/>
        <w:rPr>
          <w:rFonts w:ascii="Times New Roman" w:hAnsi="Times New Roman"/>
          <w:szCs w:val="22"/>
        </w:rPr>
      </w:pPr>
    </w:p>
    <w:p w14:paraId="60FD7B7C" w14:textId="77777777" w:rsidR="00101652" w:rsidRPr="004826AB" w:rsidRDefault="00101652" w:rsidP="00101652">
      <w:pPr>
        <w:pStyle w:val="SMLOUVA"/>
        <w:numPr>
          <w:ilvl w:val="0"/>
          <w:numId w:val="10"/>
        </w:numPr>
        <w:ind w:left="284" w:hanging="284"/>
        <w:rPr>
          <w:rFonts w:ascii="Times New Roman" w:hAnsi="Times New Roman"/>
          <w:szCs w:val="22"/>
        </w:rPr>
      </w:pPr>
      <w:r w:rsidRPr="004826AB">
        <w:rPr>
          <w:rFonts w:ascii="Times New Roman" w:hAnsi="Times New Roman"/>
          <w:szCs w:val="22"/>
        </w:rPr>
        <w:t>Tuto Smlouvu lze měnit nebo doplňovat pouze formou písemných vzestupně číslovaných dodatků ke Smlouvě podepsaných oběma Smluvními stranami.</w:t>
      </w:r>
    </w:p>
    <w:p w14:paraId="7777338A" w14:textId="77777777" w:rsidR="00101652" w:rsidRPr="004826AB" w:rsidRDefault="00101652" w:rsidP="00101652">
      <w:pPr>
        <w:pStyle w:val="SMLOUVA"/>
        <w:ind w:left="284" w:hanging="284"/>
        <w:rPr>
          <w:rFonts w:ascii="Times New Roman" w:hAnsi="Times New Roman"/>
          <w:szCs w:val="22"/>
        </w:rPr>
      </w:pPr>
    </w:p>
    <w:p w14:paraId="330119C3" w14:textId="77777777" w:rsidR="00101652" w:rsidRDefault="00101652" w:rsidP="00101652">
      <w:pPr>
        <w:pStyle w:val="SMLOUVA"/>
        <w:numPr>
          <w:ilvl w:val="0"/>
          <w:numId w:val="10"/>
        </w:numPr>
        <w:ind w:left="284" w:hanging="284"/>
        <w:rPr>
          <w:rFonts w:ascii="Times New Roman" w:hAnsi="Times New Roman"/>
          <w:szCs w:val="22"/>
        </w:rPr>
      </w:pPr>
      <w:r w:rsidRPr="004826AB">
        <w:rPr>
          <w:rFonts w:ascii="Times New Roman" w:hAnsi="Times New Roman"/>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4C462595" w14:textId="77777777" w:rsidR="00101652" w:rsidRDefault="00101652" w:rsidP="00101652">
      <w:pPr>
        <w:pStyle w:val="Odstavecseseznamem"/>
        <w:rPr>
          <w:rFonts w:ascii="Times New Roman" w:hAnsi="Times New Roman"/>
        </w:rPr>
      </w:pPr>
    </w:p>
    <w:p w14:paraId="3A1C9381" w14:textId="77777777" w:rsidR="00101652" w:rsidRDefault="00101652" w:rsidP="00101652">
      <w:pPr>
        <w:pStyle w:val="SMLOUVA"/>
        <w:numPr>
          <w:ilvl w:val="0"/>
          <w:numId w:val="10"/>
        </w:numPr>
        <w:ind w:left="284" w:hanging="284"/>
        <w:rPr>
          <w:rFonts w:ascii="Times New Roman" w:hAnsi="Times New Roman"/>
          <w:szCs w:val="22"/>
        </w:rPr>
      </w:pPr>
      <w:r>
        <w:rPr>
          <w:rFonts w:ascii="Times New Roman" w:hAnsi="Times New Roman"/>
          <w:szCs w:val="22"/>
        </w:rPr>
        <w:t>Smluvní strany výslovně souhlasí s tím, aby tato Smlouva byla uvedena v Centrální evidenci smluv (CES) vedené Stranou 1, která je veřejně přístupná a která obsahuje údaje o Smluvních stranách, číselné označení této Smlouvy, datum jejího podpisu a text této Smlouvy.</w:t>
      </w:r>
    </w:p>
    <w:p w14:paraId="7553958D" w14:textId="77777777" w:rsidR="00101652" w:rsidRDefault="00101652" w:rsidP="00101652">
      <w:pPr>
        <w:pStyle w:val="Odstavecseseznamem"/>
        <w:rPr>
          <w:rFonts w:ascii="Times New Roman" w:hAnsi="Times New Roman"/>
        </w:rPr>
      </w:pPr>
    </w:p>
    <w:p w14:paraId="229D2C53" w14:textId="77777777" w:rsidR="00101652" w:rsidRPr="004826AB" w:rsidRDefault="00101652" w:rsidP="00101652">
      <w:pPr>
        <w:pStyle w:val="SMLOUVA"/>
        <w:numPr>
          <w:ilvl w:val="0"/>
          <w:numId w:val="10"/>
        </w:numPr>
        <w:ind w:left="284" w:hanging="284"/>
        <w:rPr>
          <w:rFonts w:ascii="Times New Roman" w:hAnsi="Times New Roman"/>
          <w:szCs w:val="22"/>
        </w:rPr>
      </w:pPr>
      <w:r>
        <w:rPr>
          <w:rFonts w:ascii="Times New Roman" w:hAnsi="Times New Roman"/>
          <w:szCs w:val="22"/>
        </w:rPr>
        <w:t xml:space="preserve">Smluvní strany prohlašují, že skutečnosti uvedené v této Smlouvě nepovažují za obchodní tajemství ve smyslu § 504 občanského zákoníku a udělují svolení k jejich užití a zveřejnění bez stanovení jakýchkoli dalších podmínek. </w:t>
      </w:r>
    </w:p>
    <w:p w14:paraId="02BA276D" w14:textId="77777777" w:rsidR="00101652" w:rsidRPr="004826AB" w:rsidRDefault="00101652" w:rsidP="00101652">
      <w:pPr>
        <w:pStyle w:val="Odstavecseseznamem"/>
        <w:ind w:left="0"/>
        <w:rPr>
          <w:rFonts w:ascii="Times New Roman" w:hAnsi="Times New Roman"/>
          <w:lang w:eastAsia="cs-CZ"/>
        </w:rPr>
      </w:pPr>
    </w:p>
    <w:p w14:paraId="3A8727B6" w14:textId="77777777" w:rsidR="00101652" w:rsidRPr="00DE74B1" w:rsidRDefault="00101652" w:rsidP="00101652">
      <w:pPr>
        <w:pStyle w:val="SMLOUVA"/>
        <w:numPr>
          <w:ilvl w:val="0"/>
          <w:numId w:val="10"/>
        </w:numPr>
        <w:ind w:left="284" w:hanging="284"/>
        <w:rPr>
          <w:rFonts w:ascii="Times New Roman" w:hAnsi="Times New Roman"/>
          <w:szCs w:val="22"/>
        </w:rPr>
      </w:pPr>
      <w:r w:rsidRPr="00DE4965">
        <w:rPr>
          <w:rFonts w:ascii="Times New Roman" w:hAnsi="Times New Roman"/>
          <w:szCs w:val="22"/>
        </w:rPr>
        <w:t>Tato Smlouva byla sepsána v</w:t>
      </w:r>
      <w:r w:rsidRPr="0000242A">
        <w:rPr>
          <w:rFonts w:ascii="Times New Roman" w:hAnsi="Times New Roman"/>
          <w:szCs w:val="22"/>
        </w:rPr>
        <w:t> 7 vyhotoveních</w:t>
      </w:r>
      <w:r w:rsidRPr="00DE74B1">
        <w:rPr>
          <w:rFonts w:ascii="Times New Roman" w:hAnsi="Times New Roman"/>
          <w:szCs w:val="22"/>
        </w:rPr>
        <w:t xml:space="preserve">, z nichž 5 obdrží Strana 1 a 2 obdrží Strana 2, </w:t>
      </w:r>
      <w:bookmarkStart w:id="13" w:name="_Hlk86847000"/>
      <w:r w:rsidRPr="00DE74B1">
        <w:rPr>
          <w:rFonts w:ascii="Times New Roman" w:hAnsi="Times New Roman"/>
          <w:szCs w:val="22"/>
        </w:rPr>
        <w:t xml:space="preserve">z nichž jedno vyhotovení Strana 2 přiloží k návrhu na vklad vlastnických práv do katastru nemovitostí. </w:t>
      </w:r>
      <w:bookmarkEnd w:id="13"/>
      <w:r w:rsidRPr="00DE74B1">
        <w:rPr>
          <w:rFonts w:ascii="Times New Roman" w:hAnsi="Times New Roman"/>
          <w:szCs w:val="22"/>
        </w:rPr>
        <w:t xml:space="preserve">Smluvní strany prohlašují, že jejich zástupci </w:t>
      </w:r>
      <w:bookmarkStart w:id="14" w:name="_Hlk86847050"/>
      <w:r w:rsidRPr="00DE74B1">
        <w:rPr>
          <w:rFonts w:ascii="Times New Roman" w:hAnsi="Times New Roman"/>
          <w:szCs w:val="22"/>
        </w:rPr>
        <w:t xml:space="preserve">podepisující tuto Smlouvu </w:t>
      </w:r>
      <w:bookmarkEnd w:id="14"/>
      <w:r w:rsidRPr="00DE74B1">
        <w:rPr>
          <w:rFonts w:ascii="Times New Roman" w:hAnsi="Times New Roman"/>
          <w:szCs w:val="22"/>
        </w:rPr>
        <w:t xml:space="preserve">mají u Katastrálního úřadu uloženy podpisové vzory, a tudíž jejich podpisy není nutné </w:t>
      </w:r>
      <w:bookmarkStart w:id="15" w:name="_Hlk86847174"/>
      <w:r w:rsidRPr="00DE74B1">
        <w:rPr>
          <w:rFonts w:ascii="Times New Roman" w:hAnsi="Times New Roman"/>
          <w:szCs w:val="22"/>
        </w:rPr>
        <w:t xml:space="preserve">pro účel vkladu do katastru nemovitostí úředně </w:t>
      </w:r>
      <w:bookmarkEnd w:id="15"/>
      <w:r w:rsidRPr="00DE74B1">
        <w:rPr>
          <w:rFonts w:ascii="Times New Roman" w:hAnsi="Times New Roman"/>
          <w:szCs w:val="22"/>
        </w:rPr>
        <w:t>ověřovat.</w:t>
      </w:r>
    </w:p>
    <w:p w14:paraId="6E0B43EA" w14:textId="77777777" w:rsidR="00101652" w:rsidRPr="00DE74B1" w:rsidRDefault="00101652" w:rsidP="00101652">
      <w:pPr>
        <w:pStyle w:val="Odstavecseseznamem"/>
        <w:ind w:left="284" w:hanging="284"/>
        <w:rPr>
          <w:rFonts w:ascii="Times New Roman" w:hAnsi="Times New Roman"/>
          <w:lang w:eastAsia="cs-CZ"/>
        </w:rPr>
      </w:pPr>
    </w:p>
    <w:p w14:paraId="41394DD6" w14:textId="77777777" w:rsidR="00101652" w:rsidRPr="00DE4965" w:rsidRDefault="00101652" w:rsidP="00101652">
      <w:pPr>
        <w:pStyle w:val="SMLOUVA"/>
        <w:numPr>
          <w:ilvl w:val="0"/>
          <w:numId w:val="10"/>
        </w:numPr>
        <w:ind w:left="284" w:hanging="284"/>
        <w:rPr>
          <w:rFonts w:ascii="Times New Roman" w:hAnsi="Times New Roman"/>
          <w:szCs w:val="22"/>
        </w:rPr>
      </w:pPr>
      <w:r w:rsidRPr="00DE74B1">
        <w:rPr>
          <w:rFonts w:ascii="Times New Roman" w:hAnsi="Times New Roman"/>
          <w:szCs w:val="22"/>
        </w:rPr>
        <w:t>Tato Smlouva je uzavřena dnem jejího podpisu oběma Smluvními stranami. Smluvní strany berou na vědomí, že tato Smlouva, jakož i její dodatky a další dohody, které na ni navazují či z ní vycházejí, bude uveřejněna v registru smluv dle zákona č. 340/2015 Sb., o zvláštních podmínkách účinnosti některých smluv, uveřejňování těchto smluv a o registru smluv (zákon o registru smluv), ve znění pozdějších předpisů. Dle dohody Smluvních stran zajistí odeslání této Smlouvy správci registru smluv Strana 2. Strana 2 je oprávněna před odesláním Smlouvy správci registru smluv ve Smlouvě znečitelnit informace, na něž se nevztahuje uveřejňovací povinnost podle uvedeného zákona o registru smluv. Tato Smlouva nabývá účinnosti dnem jejího uveřejnění v registru smluv. Strana 2 je povinna předat Straně 1 potvrzení o uveřejnění Smlouvy bezodkladně po jeho obdržení, nejpozději do 3 dnů od uzavření této Smlouvy.</w:t>
      </w:r>
    </w:p>
    <w:p w14:paraId="4E6BDEE3" w14:textId="77777777" w:rsidR="00101652" w:rsidRPr="008B2A93" w:rsidRDefault="00101652" w:rsidP="00101652">
      <w:pPr>
        <w:pStyle w:val="SMLOUVA"/>
        <w:ind w:left="284" w:hanging="284"/>
        <w:rPr>
          <w:rFonts w:ascii="Times New Roman" w:hAnsi="Times New Roman"/>
          <w:szCs w:val="22"/>
        </w:rPr>
      </w:pPr>
    </w:p>
    <w:p w14:paraId="1B5283A2" w14:textId="77777777" w:rsidR="00101652" w:rsidRPr="004826AB" w:rsidRDefault="00101652" w:rsidP="00101652">
      <w:pPr>
        <w:pStyle w:val="SMLOUVA"/>
        <w:numPr>
          <w:ilvl w:val="0"/>
          <w:numId w:val="10"/>
        </w:numPr>
        <w:ind w:left="284" w:hanging="284"/>
        <w:rPr>
          <w:rFonts w:ascii="Times New Roman" w:hAnsi="Times New Roman"/>
          <w:szCs w:val="22"/>
        </w:rPr>
      </w:pPr>
      <w:r w:rsidRPr="008B2A93">
        <w:rPr>
          <w:rFonts w:ascii="Times New Roman" w:hAnsi="Times New Roman"/>
          <w:szCs w:val="22"/>
        </w:rPr>
        <w:t>Podpisem této Smlouvy Smluvní strany berou vzájemně na vědomí, že budou podle platných a účinných</w:t>
      </w:r>
      <w:r w:rsidRPr="00847CD4">
        <w:rPr>
          <w:rFonts w:ascii="Times New Roman" w:hAnsi="Times New Roman"/>
          <w:szCs w:val="22"/>
        </w:rPr>
        <w:t xml:space="preserve"> předpisů vztahujících se k ochraně osobních údajů zpracovávat osobní údaje Smluvních stran </w:t>
      </w:r>
      <w:r w:rsidRPr="00847CD4">
        <w:rPr>
          <w:rFonts w:ascii="Times New Roman" w:hAnsi="Times New Roman"/>
          <w:szCs w:val="22"/>
        </w:rPr>
        <w:lastRenderedPageBreak/>
        <w:t>uvedené v této Smlouvě, případně veškeré další údaje poskytnuté vzájemně Smluvními stranami v souvislosti se smluvním vztahem založeným touto Smlouvou (dále jen „</w:t>
      </w:r>
      <w:r w:rsidRPr="00270FF3">
        <w:rPr>
          <w:rFonts w:ascii="Times New Roman" w:hAnsi="Times New Roman"/>
          <w:b/>
          <w:bCs/>
          <w:szCs w:val="22"/>
        </w:rPr>
        <w:t>osobní údaje</w:t>
      </w:r>
      <w:r w:rsidRPr="00270FF3">
        <w:rPr>
          <w:rFonts w:ascii="Times New Roman" w:hAnsi="Times New Roman"/>
          <w:szCs w:val="22"/>
        </w:rPr>
        <w:t>“), a to za účelem splnění předmětu této Smlouvy. Smluvní strany budou osobní údaje zpracovávat na základě právního titulu, kterým je splnění Smlouvy a pro který je jejich zpracování nezbytné. Smluvní strany budou osobní údaje zpracovávat po dobu</w:t>
      </w:r>
      <w:r w:rsidRPr="00715E74">
        <w:rPr>
          <w:rFonts w:ascii="Times New Roman" w:hAnsi="Times New Roman"/>
          <w:szCs w:val="22"/>
        </w:rPr>
        <w:t xml:space="preserve"> trvání účinnosti této Smlouvy, případně po skončení její účinnosti až do vypořádání veškerých vzájemných práv a povinností Smluvních stran vyplývajících z této Smlouvy, případně po dobu delší, je-li odůvodněna dle platných</w:t>
      </w:r>
      <w:r w:rsidRPr="004826AB">
        <w:rPr>
          <w:rFonts w:ascii="Times New Roman" w:hAnsi="Times New Roman"/>
          <w:szCs w:val="22"/>
        </w:rPr>
        <w:t xml:space="preserve"> a účinných právních předpisů. Smluvní strany jsou povinny informovat obdobně fyzické osoby, jejichž osobní údaje si pro účely související se splněním této Smlouvy předávají.</w:t>
      </w:r>
    </w:p>
    <w:p w14:paraId="4790972C" w14:textId="77777777" w:rsidR="00101652" w:rsidRPr="004826AB" w:rsidRDefault="00101652" w:rsidP="00101652">
      <w:pPr>
        <w:pStyle w:val="SMLOUVA"/>
        <w:ind w:left="284" w:hanging="284"/>
        <w:rPr>
          <w:rFonts w:ascii="Times New Roman" w:hAnsi="Times New Roman"/>
          <w:szCs w:val="22"/>
        </w:rPr>
      </w:pPr>
    </w:p>
    <w:p w14:paraId="11044B1A" w14:textId="77777777" w:rsidR="00101652" w:rsidRPr="00C50FBA" w:rsidRDefault="00101652" w:rsidP="00101652">
      <w:pPr>
        <w:pStyle w:val="SMLOUVA"/>
        <w:numPr>
          <w:ilvl w:val="0"/>
          <w:numId w:val="10"/>
        </w:numPr>
        <w:ind w:left="284" w:hanging="284"/>
        <w:rPr>
          <w:rFonts w:ascii="Times New Roman" w:hAnsi="Times New Roman"/>
          <w:szCs w:val="22"/>
        </w:rPr>
      </w:pPr>
      <w:r w:rsidRPr="00C50FBA">
        <w:rPr>
          <w:rFonts w:ascii="Times New Roman" w:hAnsi="Times New Roman"/>
          <w:szCs w:val="22"/>
        </w:rPr>
        <w:t xml:space="preserve">V případě, že má k Předmětu převodu 2 třetí osoba nájemní či jiná užívací práva, je Strana 2 </w:t>
      </w:r>
      <w:r w:rsidRPr="00DE74B1">
        <w:rPr>
          <w:rFonts w:ascii="Times New Roman" w:hAnsi="Times New Roman"/>
          <w:szCs w:val="22"/>
        </w:rPr>
        <w:t xml:space="preserve">oprávněna předat osobní údaje druhé Smluvní strany této třetí osobě. Účelem takového zpracování osobních údajů je oprávněný zájem třetí strany. Pokud s jakýmkoli zpracováním uvedeným v tomto odstavci druhá Smluvní strana jako subjekt údajů nesouhlasí, má právo proti takovému zpracování podat námitku. Strana 1 bere na vědomí, že další informace související se zpracováním osobních údajů, včetně práv subjektu údajů, nalezne na webových stánkách Strany 2  </w:t>
      </w:r>
      <w:hyperlink r:id="rId8" w:history="1">
        <w:r w:rsidRPr="00C50FBA">
          <w:rPr>
            <w:rFonts w:ascii="Times New Roman" w:hAnsi="Times New Roman"/>
            <w:szCs w:val="22"/>
          </w:rPr>
          <w:t>https://www.ceskaposta.cz/o-ceske-poste/ochrana-osobnich-udaju-gdpr</w:t>
        </w:r>
      </w:hyperlink>
      <w:r w:rsidRPr="00C50FBA">
        <w:rPr>
          <w:rFonts w:ascii="Times New Roman" w:hAnsi="Times New Roman"/>
          <w:szCs w:val="22"/>
        </w:rPr>
        <w:t xml:space="preserve">. </w:t>
      </w:r>
    </w:p>
    <w:p w14:paraId="6CC1EF4C" w14:textId="77777777" w:rsidR="00101652" w:rsidRPr="00D601D4" w:rsidRDefault="00101652" w:rsidP="00101652">
      <w:pPr>
        <w:pStyle w:val="SMLOUVA"/>
        <w:ind w:left="284" w:hanging="284"/>
        <w:rPr>
          <w:rFonts w:ascii="Times New Roman" w:hAnsi="Times New Roman"/>
          <w:szCs w:val="22"/>
        </w:rPr>
      </w:pPr>
    </w:p>
    <w:p w14:paraId="6706220E" w14:textId="77777777" w:rsidR="00101652" w:rsidRPr="008B2A93" w:rsidRDefault="00101652" w:rsidP="00101652">
      <w:pPr>
        <w:pStyle w:val="SMLOUVA"/>
        <w:numPr>
          <w:ilvl w:val="0"/>
          <w:numId w:val="10"/>
        </w:numPr>
        <w:ind w:left="284" w:hanging="284"/>
        <w:rPr>
          <w:rFonts w:ascii="Times New Roman" w:hAnsi="Times New Roman"/>
          <w:szCs w:val="22"/>
        </w:rPr>
      </w:pPr>
      <w:r w:rsidRPr="00D601D4">
        <w:rPr>
          <w:rFonts w:ascii="Times New Roman" w:hAnsi="Times New Roman"/>
          <w:szCs w:val="22"/>
        </w:rPr>
        <w:t xml:space="preserve">Smluvní strany shodně </w:t>
      </w:r>
      <w:bookmarkStart w:id="16" w:name="_Hlk517345366"/>
      <w:r w:rsidRPr="00D601D4">
        <w:rPr>
          <w:rFonts w:ascii="Times New Roman" w:hAnsi="Times New Roman"/>
          <w:szCs w:val="22"/>
        </w:rPr>
        <w:t xml:space="preserve">prohlašují, že si tuto </w:t>
      </w:r>
      <w:r w:rsidRPr="00394927">
        <w:rPr>
          <w:rFonts w:ascii="Times New Roman" w:hAnsi="Times New Roman"/>
          <w:szCs w:val="22"/>
        </w:rPr>
        <w:t>Smlouvu před jejím uzavřením přečetly, že byla uzavřena po</w:t>
      </w:r>
      <w:r w:rsidRPr="008B2A93">
        <w:rPr>
          <w:rFonts w:ascii="Times New Roman" w:hAnsi="Times New Roman"/>
          <w:szCs w:val="22"/>
        </w:rPr>
        <w:t xml:space="preserve"> vzájemném projednání a podle jejich pravé a svobodné vůle, určitě, vážně </w:t>
      </w:r>
      <w:r w:rsidRPr="008B2A93">
        <w:rPr>
          <w:rFonts w:ascii="Times New Roman" w:hAnsi="Times New Roman"/>
          <w:szCs w:val="22"/>
        </w:rPr>
        <w:br/>
        <w:t>a srozumitelně, nikoliv v tísni a za nápadně nevýhodných podmínek.</w:t>
      </w:r>
    </w:p>
    <w:bookmarkEnd w:id="16"/>
    <w:p w14:paraId="71555F34" w14:textId="77777777" w:rsidR="00101652" w:rsidRDefault="00101652" w:rsidP="00101652">
      <w:pPr>
        <w:pStyle w:val="SMLOUVA"/>
        <w:rPr>
          <w:rFonts w:ascii="Times New Roman" w:hAnsi="Times New Roman"/>
          <w:szCs w:val="22"/>
        </w:rPr>
      </w:pPr>
    </w:p>
    <w:p w14:paraId="73325236" w14:textId="77777777" w:rsidR="00101652" w:rsidRDefault="00101652" w:rsidP="00101652">
      <w:pPr>
        <w:pStyle w:val="SMLOUVA"/>
        <w:rPr>
          <w:rFonts w:ascii="Times New Roman" w:hAnsi="Times New Roman"/>
          <w:szCs w:val="22"/>
        </w:rPr>
      </w:pPr>
    </w:p>
    <w:p w14:paraId="6C88D96D" w14:textId="77777777" w:rsidR="00101652" w:rsidRDefault="00101652" w:rsidP="00101652">
      <w:pPr>
        <w:pStyle w:val="SMLOUVA"/>
        <w:rPr>
          <w:rFonts w:ascii="Times New Roman" w:hAnsi="Times New Roman"/>
          <w:szCs w:val="22"/>
        </w:rPr>
      </w:pPr>
    </w:p>
    <w:p w14:paraId="590A1585" w14:textId="77777777" w:rsidR="00101652" w:rsidRDefault="00101652" w:rsidP="00101652">
      <w:pPr>
        <w:pStyle w:val="SMLOUVA"/>
        <w:rPr>
          <w:rFonts w:ascii="Times New Roman" w:hAnsi="Times New Roman"/>
          <w:szCs w:val="22"/>
        </w:rPr>
      </w:pPr>
    </w:p>
    <w:p w14:paraId="72E870F2" w14:textId="77777777" w:rsidR="00101652" w:rsidRDefault="00101652" w:rsidP="00101652">
      <w:pPr>
        <w:pStyle w:val="SMLOUVA"/>
        <w:rPr>
          <w:rFonts w:ascii="Times New Roman" w:hAnsi="Times New Roman"/>
          <w:szCs w:val="22"/>
        </w:rPr>
      </w:pPr>
    </w:p>
    <w:p w14:paraId="5A41E7C0" w14:textId="77777777" w:rsidR="00101652" w:rsidRDefault="00101652" w:rsidP="00101652">
      <w:pPr>
        <w:pStyle w:val="SMLOUVA"/>
        <w:rPr>
          <w:rFonts w:ascii="Times New Roman" w:hAnsi="Times New Roman"/>
          <w:szCs w:val="22"/>
        </w:rPr>
      </w:pPr>
    </w:p>
    <w:p w14:paraId="2D64AA0F" w14:textId="77777777" w:rsidR="00BE0DBF" w:rsidRDefault="00BE0DBF" w:rsidP="00101652">
      <w:pPr>
        <w:pStyle w:val="SMLOUVA"/>
        <w:rPr>
          <w:rFonts w:ascii="Times New Roman" w:hAnsi="Times New Roman"/>
          <w:szCs w:val="22"/>
        </w:rPr>
      </w:pPr>
    </w:p>
    <w:p w14:paraId="09DCDE37" w14:textId="77777777" w:rsidR="00BE0DBF" w:rsidRDefault="00BE0DBF" w:rsidP="00101652">
      <w:pPr>
        <w:pStyle w:val="SMLOUVA"/>
        <w:rPr>
          <w:rFonts w:ascii="Times New Roman" w:hAnsi="Times New Roman"/>
          <w:szCs w:val="22"/>
        </w:rPr>
      </w:pPr>
    </w:p>
    <w:p w14:paraId="79459282" w14:textId="77777777" w:rsidR="00101652" w:rsidRDefault="00101652" w:rsidP="00101652">
      <w:pPr>
        <w:pStyle w:val="SMLOUVA"/>
        <w:rPr>
          <w:rFonts w:ascii="Times New Roman" w:hAnsi="Times New Roman"/>
          <w:szCs w:val="22"/>
        </w:rPr>
      </w:pPr>
    </w:p>
    <w:p w14:paraId="7D127DB5" w14:textId="77777777" w:rsidR="00101652" w:rsidRPr="00847CD4" w:rsidRDefault="00101652" w:rsidP="00101652">
      <w:pPr>
        <w:pStyle w:val="SMLOUVA"/>
        <w:rPr>
          <w:rFonts w:ascii="Times New Roman" w:hAnsi="Times New Roman"/>
          <w:szCs w:val="22"/>
        </w:rPr>
      </w:pPr>
    </w:p>
    <w:p w14:paraId="496D8BF4" w14:textId="77777777" w:rsidR="00101652" w:rsidRPr="00270FF3" w:rsidRDefault="00101652" w:rsidP="00101652">
      <w:pPr>
        <w:pStyle w:val="SMLOUVA"/>
        <w:rPr>
          <w:rFonts w:ascii="Times New Roman" w:hAnsi="Times New Roman"/>
          <w:szCs w:val="22"/>
        </w:rPr>
      </w:pPr>
      <w:bookmarkStart w:id="17" w:name="_Hlk517342917"/>
      <w:r w:rsidRPr="00270FF3">
        <w:rPr>
          <w:rFonts w:ascii="Times New Roman" w:hAnsi="Times New Roman"/>
          <w:szCs w:val="22"/>
        </w:rPr>
        <w:t>Přílohy</w:t>
      </w:r>
    </w:p>
    <w:p w14:paraId="0A9EEB95" w14:textId="77777777" w:rsidR="00101652" w:rsidRPr="00715E74" w:rsidRDefault="00101652" w:rsidP="00101652">
      <w:pPr>
        <w:pStyle w:val="SMLOUVA"/>
        <w:numPr>
          <w:ilvl w:val="0"/>
          <w:numId w:val="17"/>
        </w:numPr>
        <w:rPr>
          <w:rFonts w:ascii="Times New Roman" w:hAnsi="Times New Roman"/>
          <w:szCs w:val="22"/>
        </w:rPr>
      </w:pPr>
      <w:r w:rsidRPr="00270FF3">
        <w:rPr>
          <w:rFonts w:ascii="Times New Roman" w:hAnsi="Times New Roman"/>
          <w:szCs w:val="22"/>
        </w:rPr>
        <w:t>Výpis z LV č. 646 pro katastrální území Malešice</w:t>
      </w:r>
    </w:p>
    <w:p w14:paraId="0DC061BD" w14:textId="77777777" w:rsidR="00101652" w:rsidRPr="004826AB" w:rsidRDefault="00101652" w:rsidP="00101652">
      <w:pPr>
        <w:pStyle w:val="SMLOUVA"/>
        <w:numPr>
          <w:ilvl w:val="0"/>
          <w:numId w:val="17"/>
        </w:numPr>
        <w:rPr>
          <w:rFonts w:ascii="Times New Roman" w:hAnsi="Times New Roman"/>
          <w:szCs w:val="22"/>
        </w:rPr>
      </w:pPr>
      <w:r w:rsidRPr="004826AB">
        <w:rPr>
          <w:rFonts w:ascii="Times New Roman" w:hAnsi="Times New Roman"/>
          <w:szCs w:val="22"/>
        </w:rPr>
        <w:t>Výpis z LV č. 80 pro katastrální území Krč</w:t>
      </w:r>
    </w:p>
    <w:p w14:paraId="28724263" w14:textId="77777777" w:rsidR="00101652" w:rsidRPr="004826AB" w:rsidRDefault="00101652" w:rsidP="00101652">
      <w:pPr>
        <w:pStyle w:val="SMLOUVA"/>
        <w:numPr>
          <w:ilvl w:val="0"/>
          <w:numId w:val="17"/>
        </w:numPr>
        <w:rPr>
          <w:rFonts w:ascii="Times New Roman" w:hAnsi="Times New Roman"/>
          <w:szCs w:val="22"/>
        </w:rPr>
      </w:pPr>
      <w:r w:rsidRPr="004826AB">
        <w:rPr>
          <w:rFonts w:ascii="Times New Roman" w:hAnsi="Times New Roman"/>
          <w:szCs w:val="22"/>
        </w:rPr>
        <w:t>Výpis z LV č.1319 pro katastrální území Krč</w:t>
      </w:r>
    </w:p>
    <w:p w14:paraId="4269A8AE" w14:textId="77777777" w:rsidR="00101652" w:rsidRPr="004826AB" w:rsidRDefault="00101652" w:rsidP="00101652">
      <w:pPr>
        <w:pStyle w:val="SMLOUVA"/>
        <w:numPr>
          <w:ilvl w:val="0"/>
          <w:numId w:val="17"/>
        </w:numPr>
        <w:rPr>
          <w:rFonts w:ascii="Times New Roman" w:hAnsi="Times New Roman"/>
          <w:szCs w:val="22"/>
        </w:rPr>
      </w:pPr>
      <w:r w:rsidRPr="004826AB">
        <w:rPr>
          <w:rFonts w:ascii="Times New Roman" w:hAnsi="Times New Roman"/>
          <w:szCs w:val="22"/>
        </w:rPr>
        <w:t>Výpis z LV č. 460 pro katastrální území Malešice</w:t>
      </w:r>
    </w:p>
    <w:p w14:paraId="6A78F772" w14:textId="77777777" w:rsidR="00101652" w:rsidRDefault="00101652" w:rsidP="00101652">
      <w:pPr>
        <w:pStyle w:val="SMLOUVA"/>
        <w:numPr>
          <w:ilvl w:val="0"/>
          <w:numId w:val="17"/>
        </w:numPr>
        <w:rPr>
          <w:rFonts w:ascii="Times New Roman" w:hAnsi="Times New Roman"/>
          <w:szCs w:val="22"/>
        </w:rPr>
      </w:pPr>
      <w:r w:rsidRPr="004826AB">
        <w:rPr>
          <w:rFonts w:ascii="Times New Roman" w:hAnsi="Times New Roman"/>
          <w:szCs w:val="22"/>
        </w:rPr>
        <w:t>Výpis z LV č. 1517 pro katastrální území Lhotka</w:t>
      </w:r>
    </w:p>
    <w:p w14:paraId="3DB9C142" w14:textId="77777777" w:rsidR="001C3385" w:rsidRDefault="001C3385" w:rsidP="00101652">
      <w:pPr>
        <w:pStyle w:val="SMLOUVA"/>
        <w:numPr>
          <w:ilvl w:val="0"/>
          <w:numId w:val="17"/>
        </w:numPr>
        <w:rPr>
          <w:rFonts w:ascii="Times New Roman" w:hAnsi="Times New Roman"/>
          <w:szCs w:val="22"/>
        </w:rPr>
      </w:pPr>
      <w:r>
        <w:rPr>
          <w:rFonts w:ascii="Times New Roman" w:hAnsi="Times New Roman"/>
          <w:szCs w:val="22"/>
        </w:rPr>
        <w:t>Výpis z LV č. 1229 pro katastrální území Chodov</w:t>
      </w:r>
    </w:p>
    <w:p w14:paraId="1A37C996" w14:textId="77777777" w:rsidR="00101652" w:rsidRPr="004826AB" w:rsidRDefault="00101652" w:rsidP="00101652">
      <w:pPr>
        <w:pStyle w:val="SMLOUVA"/>
        <w:ind w:left="720"/>
        <w:rPr>
          <w:rFonts w:ascii="Times New Roman" w:hAnsi="Times New Roman"/>
          <w:szCs w:val="22"/>
        </w:rPr>
      </w:pPr>
    </w:p>
    <w:p w14:paraId="693D3357" w14:textId="77777777" w:rsidR="00101652" w:rsidRDefault="00101652" w:rsidP="00101652">
      <w:pPr>
        <w:pStyle w:val="SMLOUVA"/>
        <w:rPr>
          <w:rFonts w:ascii="Times New Roman" w:hAnsi="Times New Roman"/>
          <w:szCs w:val="22"/>
        </w:rPr>
      </w:pPr>
    </w:p>
    <w:p w14:paraId="6BE7851E" w14:textId="77777777" w:rsidR="00101652" w:rsidRDefault="00101652" w:rsidP="00101652">
      <w:pPr>
        <w:pStyle w:val="SMLOUVA"/>
        <w:rPr>
          <w:rFonts w:ascii="Times New Roman" w:hAnsi="Times New Roman"/>
          <w:szCs w:val="22"/>
        </w:rPr>
      </w:pPr>
    </w:p>
    <w:p w14:paraId="2BEABB0C" w14:textId="77777777" w:rsidR="00101652" w:rsidRDefault="00101652" w:rsidP="00101652">
      <w:pPr>
        <w:pStyle w:val="SMLOUVA"/>
        <w:rPr>
          <w:rFonts w:ascii="Times New Roman" w:hAnsi="Times New Roman"/>
          <w:szCs w:val="22"/>
        </w:rPr>
      </w:pPr>
    </w:p>
    <w:p w14:paraId="67168B9B" w14:textId="77777777" w:rsidR="00101652" w:rsidRDefault="00101652" w:rsidP="00101652">
      <w:pPr>
        <w:pStyle w:val="SMLOUVA"/>
        <w:rPr>
          <w:rFonts w:ascii="Times New Roman" w:hAnsi="Times New Roman"/>
          <w:szCs w:val="22"/>
        </w:rPr>
      </w:pPr>
    </w:p>
    <w:p w14:paraId="66F6A7C0" w14:textId="77777777" w:rsidR="00101652" w:rsidRDefault="00101652" w:rsidP="00101652">
      <w:pPr>
        <w:pStyle w:val="SMLOUVA"/>
        <w:rPr>
          <w:rFonts w:ascii="Times New Roman" w:hAnsi="Times New Roman"/>
          <w:szCs w:val="22"/>
        </w:rPr>
      </w:pPr>
    </w:p>
    <w:p w14:paraId="1F8E66EA" w14:textId="77777777" w:rsidR="00101652" w:rsidRDefault="00101652" w:rsidP="00101652">
      <w:pPr>
        <w:pStyle w:val="SMLOUVA"/>
        <w:rPr>
          <w:rFonts w:ascii="Times New Roman" w:hAnsi="Times New Roman"/>
          <w:szCs w:val="22"/>
        </w:rPr>
      </w:pPr>
    </w:p>
    <w:p w14:paraId="350EE3A5" w14:textId="77777777" w:rsidR="00101652" w:rsidRDefault="00101652" w:rsidP="00101652">
      <w:pPr>
        <w:pStyle w:val="SMLOUVA"/>
        <w:rPr>
          <w:rFonts w:ascii="Times New Roman" w:hAnsi="Times New Roman"/>
          <w:szCs w:val="22"/>
        </w:rPr>
      </w:pPr>
    </w:p>
    <w:p w14:paraId="173FF31B" w14:textId="77777777" w:rsidR="00101652" w:rsidRDefault="00101652" w:rsidP="00101652">
      <w:pPr>
        <w:pStyle w:val="SMLOUVA"/>
        <w:rPr>
          <w:rFonts w:ascii="Times New Roman" w:hAnsi="Times New Roman"/>
          <w:szCs w:val="22"/>
        </w:rPr>
      </w:pPr>
    </w:p>
    <w:p w14:paraId="0B5E1533" w14:textId="77777777" w:rsidR="00101652" w:rsidRDefault="00101652" w:rsidP="00101652">
      <w:pPr>
        <w:pStyle w:val="SMLOUVA"/>
        <w:rPr>
          <w:rFonts w:ascii="Times New Roman" w:hAnsi="Times New Roman"/>
          <w:szCs w:val="22"/>
        </w:rPr>
      </w:pPr>
    </w:p>
    <w:p w14:paraId="335FF675" w14:textId="77777777" w:rsidR="00101652" w:rsidRDefault="00101652" w:rsidP="00101652">
      <w:pPr>
        <w:pStyle w:val="SMLOUVA"/>
        <w:rPr>
          <w:rFonts w:ascii="Times New Roman" w:hAnsi="Times New Roman"/>
          <w:szCs w:val="22"/>
        </w:rPr>
      </w:pPr>
    </w:p>
    <w:p w14:paraId="037EB170" w14:textId="77777777" w:rsidR="00101652" w:rsidRPr="004826AB" w:rsidRDefault="00101652" w:rsidP="00101652">
      <w:pPr>
        <w:pStyle w:val="SMLOUVA"/>
        <w:rPr>
          <w:rFonts w:ascii="Times New Roman" w:hAnsi="Times New Roman"/>
          <w:szCs w:val="22"/>
        </w:rPr>
      </w:pPr>
    </w:p>
    <w:p w14:paraId="2E69BB61" w14:textId="77777777" w:rsidR="00915AF1" w:rsidRDefault="00915AF1" w:rsidP="00101652">
      <w:pPr>
        <w:pStyle w:val="SMLOUVA"/>
        <w:rPr>
          <w:rFonts w:ascii="Times New Roman" w:hAnsi="Times New Roman"/>
          <w:szCs w:val="22"/>
        </w:rPr>
      </w:pPr>
      <w:bookmarkStart w:id="18" w:name="_Hlk517352800"/>
    </w:p>
    <w:p w14:paraId="294639BA" w14:textId="77777777" w:rsidR="00915AF1" w:rsidRDefault="00915AF1" w:rsidP="00101652">
      <w:pPr>
        <w:pStyle w:val="SMLOUVA"/>
        <w:rPr>
          <w:rFonts w:ascii="Times New Roman" w:hAnsi="Times New Roman"/>
          <w:szCs w:val="22"/>
        </w:rPr>
      </w:pPr>
    </w:p>
    <w:p w14:paraId="062164F9" w14:textId="77777777" w:rsidR="00915AF1" w:rsidRDefault="00915AF1" w:rsidP="00101652">
      <w:pPr>
        <w:pStyle w:val="SMLOUVA"/>
        <w:rPr>
          <w:rFonts w:ascii="Times New Roman" w:hAnsi="Times New Roman"/>
          <w:szCs w:val="22"/>
        </w:rPr>
      </w:pPr>
    </w:p>
    <w:p w14:paraId="4A2B541C" w14:textId="77777777" w:rsidR="00101652" w:rsidRPr="004826AB" w:rsidRDefault="00101652" w:rsidP="00101652">
      <w:pPr>
        <w:pStyle w:val="SMLOUVA"/>
        <w:rPr>
          <w:rFonts w:ascii="Times New Roman" w:hAnsi="Times New Roman"/>
          <w:szCs w:val="22"/>
        </w:rPr>
      </w:pPr>
      <w:r w:rsidRPr="004826AB">
        <w:rPr>
          <w:rFonts w:ascii="Times New Roman" w:hAnsi="Times New Roman"/>
          <w:szCs w:val="22"/>
        </w:rPr>
        <w:t>V _____________ dne ______</w:t>
      </w:r>
      <w:r w:rsidRPr="004826AB">
        <w:rPr>
          <w:rFonts w:ascii="Times New Roman" w:hAnsi="Times New Roman"/>
          <w:szCs w:val="22"/>
        </w:rPr>
        <w:tab/>
      </w:r>
      <w:r w:rsidRPr="004826AB">
        <w:rPr>
          <w:rFonts w:ascii="Times New Roman" w:hAnsi="Times New Roman"/>
          <w:szCs w:val="22"/>
        </w:rPr>
        <w:tab/>
      </w:r>
      <w:r w:rsidRPr="004826AB">
        <w:rPr>
          <w:rFonts w:ascii="Times New Roman" w:hAnsi="Times New Roman"/>
          <w:szCs w:val="22"/>
        </w:rPr>
        <w:tab/>
      </w:r>
      <w:r w:rsidRPr="004826AB">
        <w:rPr>
          <w:rFonts w:ascii="Times New Roman" w:hAnsi="Times New Roman"/>
          <w:szCs w:val="22"/>
        </w:rPr>
        <w:tab/>
      </w:r>
      <w:r w:rsidR="00BE0DBF">
        <w:rPr>
          <w:rFonts w:ascii="Times New Roman" w:hAnsi="Times New Roman"/>
          <w:szCs w:val="22"/>
        </w:rPr>
        <w:tab/>
      </w:r>
      <w:r w:rsidRPr="004826AB">
        <w:rPr>
          <w:rFonts w:ascii="Times New Roman" w:hAnsi="Times New Roman"/>
          <w:szCs w:val="22"/>
        </w:rPr>
        <w:t xml:space="preserve">V _____________ dne ______ </w:t>
      </w:r>
    </w:p>
    <w:p w14:paraId="7B46A417" w14:textId="77777777" w:rsidR="00101652" w:rsidRDefault="00101652" w:rsidP="00101652">
      <w:pPr>
        <w:pStyle w:val="SMLOUVA"/>
        <w:rPr>
          <w:rFonts w:ascii="Times New Roman" w:hAnsi="Times New Roman"/>
          <w:szCs w:val="22"/>
        </w:rPr>
      </w:pPr>
    </w:p>
    <w:p w14:paraId="6011F21A" w14:textId="77777777" w:rsidR="00101652" w:rsidRPr="004826AB" w:rsidRDefault="00101652" w:rsidP="00101652">
      <w:pPr>
        <w:pStyle w:val="SMLOUVA"/>
        <w:rPr>
          <w:rFonts w:ascii="Times New Roman" w:hAnsi="Times New Roman"/>
          <w:szCs w:val="22"/>
        </w:rPr>
      </w:pPr>
    </w:p>
    <w:p w14:paraId="2B81B114" w14:textId="77777777" w:rsidR="00101652" w:rsidRDefault="00101652" w:rsidP="00101652">
      <w:pPr>
        <w:pStyle w:val="SMLOUVA"/>
        <w:rPr>
          <w:rFonts w:ascii="Times New Roman" w:hAnsi="Times New Roman"/>
          <w:szCs w:val="22"/>
        </w:rPr>
      </w:pPr>
    </w:p>
    <w:p w14:paraId="297319BE" w14:textId="77777777" w:rsidR="00BE0DBF" w:rsidRDefault="00BE0DBF" w:rsidP="00101652">
      <w:pPr>
        <w:pStyle w:val="SMLOUVA"/>
        <w:rPr>
          <w:rFonts w:ascii="Times New Roman" w:hAnsi="Times New Roman"/>
          <w:szCs w:val="22"/>
        </w:rPr>
      </w:pPr>
    </w:p>
    <w:p w14:paraId="3FAF60D2" w14:textId="77777777" w:rsidR="00915AF1" w:rsidRPr="004826AB" w:rsidRDefault="00915AF1" w:rsidP="00101652">
      <w:pPr>
        <w:pStyle w:val="SMLOUVA"/>
        <w:rPr>
          <w:rFonts w:ascii="Times New Roman" w:hAnsi="Times New Roman"/>
          <w:szCs w:val="22"/>
        </w:rPr>
      </w:pPr>
    </w:p>
    <w:p w14:paraId="4622271D" w14:textId="77777777" w:rsidR="00101652" w:rsidRPr="004826AB" w:rsidRDefault="00101652" w:rsidP="00101652">
      <w:pPr>
        <w:pStyle w:val="SMLOUVA"/>
        <w:rPr>
          <w:rFonts w:ascii="Times New Roman" w:hAnsi="Times New Roman"/>
          <w:szCs w:val="22"/>
        </w:rPr>
      </w:pPr>
      <w:r w:rsidRPr="004826AB">
        <w:rPr>
          <w:rFonts w:ascii="Times New Roman" w:hAnsi="Times New Roman"/>
          <w:szCs w:val="22"/>
        </w:rPr>
        <w:t>____________________________</w:t>
      </w:r>
      <w:r w:rsidRPr="004826AB">
        <w:rPr>
          <w:rFonts w:ascii="Times New Roman" w:hAnsi="Times New Roman"/>
          <w:szCs w:val="22"/>
        </w:rPr>
        <w:tab/>
      </w:r>
      <w:r w:rsidRPr="004826AB">
        <w:rPr>
          <w:rFonts w:ascii="Times New Roman" w:hAnsi="Times New Roman"/>
          <w:szCs w:val="22"/>
        </w:rPr>
        <w:tab/>
      </w:r>
      <w:r w:rsidRPr="004826AB">
        <w:rPr>
          <w:rFonts w:ascii="Times New Roman" w:hAnsi="Times New Roman"/>
          <w:szCs w:val="22"/>
        </w:rPr>
        <w:tab/>
      </w:r>
      <w:r w:rsidRPr="004826AB">
        <w:rPr>
          <w:rFonts w:ascii="Times New Roman" w:hAnsi="Times New Roman"/>
          <w:szCs w:val="22"/>
        </w:rPr>
        <w:tab/>
        <w:t>____________________________</w:t>
      </w:r>
    </w:p>
    <w:bookmarkEnd w:id="17"/>
    <w:bookmarkEnd w:id="18"/>
    <w:p w14:paraId="274360AC" w14:textId="77777777" w:rsidR="00101652" w:rsidRPr="004826AB" w:rsidRDefault="00101652" w:rsidP="00101652">
      <w:pPr>
        <w:pStyle w:val="SMLOUVA"/>
        <w:rPr>
          <w:rFonts w:ascii="Times New Roman" w:hAnsi="Times New Roman"/>
          <w:szCs w:val="22"/>
        </w:rPr>
      </w:pPr>
      <w:r w:rsidRPr="004826AB">
        <w:rPr>
          <w:rFonts w:ascii="Times New Roman" w:hAnsi="Times New Roman"/>
          <w:b/>
          <w:szCs w:val="22"/>
        </w:rPr>
        <w:t>Hlavní město Praha</w:t>
      </w:r>
      <w:r w:rsidRPr="00DE74B1">
        <w:rPr>
          <w:rFonts w:ascii="Times New Roman" w:hAnsi="Times New Roman"/>
          <w:szCs w:val="22"/>
        </w:rPr>
        <w:tab/>
      </w:r>
      <w:r w:rsidRPr="00DE74B1">
        <w:rPr>
          <w:rFonts w:ascii="Times New Roman" w:hAnsi="Times New Roman"/>
          <w:szCs w:val="22"/>
        </w:rPr>
        <w:tab/>
      </w:r>
      <w:r w:rsidRPr="00DE74B1">
        <w:rPr>
          <w:rFonts w:ascii="Times New Roman" w:hAnsi="Times New Roman"/>
          <w:szCs w:val="22"/>
        </w:rPr>
        <w:tab/>
      </w:r>
      <w:r w:rsidRPr="00DE74B1">
        <w:rPr>
          <w:rFonts w:ascii="Times New Roman" w:hAnsi="Times New Roman"/>
          <w:szCs w:val="22"/>
        </w:rPr>
        <w:tab/>
      </w:r>
      <w:r w:rsidRPr="00DE74B1">
        <w:rPr>
          <w:rFonts w:ascii="Times New Roman" w:hAnsi="Times New Roman"/>
          <w:szCs w:val="22"/>
        </w:rPr>
        <w:tab/>
      </w:r>
      <w:r w:rsidRPr="00DE74B1">
        <w:rPr>
          <w:rFonts w:ascii="Times New Roman" w:hAnsi="Times New Roman"/>
          <w:szCs w:val="22"/>
        </w:rPr>
        <w:tab/>
      </w:r>
      <w:r w:rsidRPr="00DE74B1">
        <w:rPr>
          <w:rFonts w:ascii="Times New Roman" w:hAnsi="Times New Roman"/>
          <w:b/>
          <w:szCs w:val="22"/>
        </w:rPr>
        <w:t>Česká pošta, s.p.</w:t>
      </w:r>
    </w:p>
    <w:p w14:paraId="5EE077DB" w14:textId="77777777" w:rsidR="00101652" w:rsidRPr="004826AB" w:rsidRDefault="00101652" w:rsidP="00101652">
      <w:pPr>
        <w:pStyle w:val="SMLOUVA"/>
        <w:rPr>
          <w:rFonts w:ascii="Times New Roman" w:hAnsi="Times New Roman"/>
          <w:szCs w:val="22"/>
        </w:rPr>
      </w:pPr>
      <w:r w:rsidRPr="004826AB">
        <w:rPr>
          <w:rFonts w:ascii="Times New Roman" w:hAnsi="Times New Roman"/>
          <w:szCs w:val="22"/>
        </w:rPr>
        <w:t>Ing. Jan Rak</w:t>
      </w:r>
      <w:r w:rsidRPr="004826AB">
        <w:rPr>
          <w:rFonts w:ascii="Times New Roman" w:hAnsi="Times New Roman"/>
          <w:szCs w:val="22"/>
        </w:rPr>
        <w:tab/>
      </w:r>
      <w:r w:rsidRPr="004826AB">
        <w:rPr>
          <w:rFonts w:ascii="Times New Roman" w:hAnsi="Times New Roman"/>
          <w:szCs w:val="22"/>
        </w:rPr>
        <w:tab/>
      </w:r>
      <w:r w:rsidRPr="004826AB">
        <w:rPr>
          <w:rFonts w:ascii="Times New Roman" w:hAnsi="Times New Roman"/>
          <w:szCs w:val="22"/>
        </w:rPr>
        <w:tab/>
      </w:r>
      <w:r w:rsidRPr="004826AB">
        <w:rPr>
          <w:rFonts w:ascii="Times New Roman" w:hAnsi="Times New Roman"/>
          <w:szCs w:val="22"/>
        </w:rPr>
        <w:tab/>
      </w:r>
      <w:r w:rsidRPr="004826AB">
        <w:rPr>
          <w:rFonts w:ascii="Times New Roman" w:hAnsi="Times New Roman"/>
          <w:szCs w:val="22"/>
        </w:rPr>
        <w:tab/>
        <w:t xml:space="preserve">           </w:t>
      </w:r>
      <w:r w:rsidRPr="004826AB">
        <w:rPr>
          <w:rFonts w:ascii="Times New Roman" w:hAnsi="Times New Roman"/>
          <w:szCs w:val="22"/>
        </w:rPr>
        <w:tab/>
      </w:r>
      <w:r w:rsidRPr="004826AB">
        <w:rPr>
          <w:rFonts w:ascii="Times New Roman" w:hAnsi="Times New Roman"/>
          <w:szCs w:val="22"/>
        </w:rPr>
        <w:tab/>
        <w:t>Ing. Roman Knap</w:t>
      </w:r>
    </w:p>
    <w:p w14:paraId="6462F070" w14:textId="77777777" w:rsidR="00101652" w:rsidRPr="004826AB" w:rsidRDefault="00101652" w:rsidP="00101652">
      <w:pPr>
        <w:pStyle w:val="SMLOUVA"/>
        <w:rPr>
          <w:rFonts w:ascii="Times New Roman" w:hAnsi="Times New Roman"/>
          <w:szCs w:val="22"/>
          <w:lang w:val="en-US"/>
        </w:rPr>
      </w:pPr>
      <w:r w:rsidRPr="004826AB">
        <w:rPr>
          <w:rFonts w:ascii="Times New Roman" w:hAnsi="Times New Roman"/>
          <w:szCs w:val="22"/>
        </w:rPr>
        <w:t>ř</w:t>
      </w:r>
      <w:r w:rsidRPr="004826AB">
        <w:rPr>
          <w:rFonts w:ascii="Times New Roman" w:hAnsi="Times New Roman"/>
          <w:bCs/>
          <w:szCs w:val="22"/>
        </w:rPr>
        <w:t xml:space="preserve">editel odboru hospodaření s majetkem MHMP </w:t>
      </w:r>
      <w:r w:rsidRPr="004826AB">
        <w:rPr>
          <w:rFonts w:ascii="Times New Roman" w:hAnsi="Times New Roman"/>
          <w:szCs w:val="22"/>
        </w:rPr>
        <w:tab/>
      </w:r>
      <w:r w:rsidRPr="004826AB">
        <w:rPr>
          <w:rFonts w:ascii="Times New Roman" w:hAnsi="Times New Roman"/>
          <w:szCs w:val="22"/>
        </w:rPr>
        <w:tab/>
        <w:t xml:space="preserve">             generální ředitel</w:t>
      </w:r>
      <w:r w:rsidRPr="004826AB">
        <w:rPr>
          <w:rFonts w:ascii="Times New Roman" w:hAnsi="Times New Roman"/>
          <w:szCs w:val="22"/>
        </w:rPr>
        <w:tab/>
      </w:r>
      <w:r w:rsidRPr="004826AB">
        <w:rPr>
          <w:rFonts w:ascii="Times New Roman" w:hAnsi="Times New Roman"/>
          <w:szCs w:val="22"/>
        </w:rPr>
        <w:tab/>
      </w:r>
      <w:r w:rsidRPr="004826AB">
        <w:rPr>
          <w:rFonts w:ascii="Times New Roman" w:hAnsi="Times New Roman"/>
          <w:szCs w:val="22"/>
        </w:rPr>
        <w:tab/>
      </w:r>
      <w:r w:rsidRPr="004826AB">
        <w:rPr>
          <w:rFonts w:ascii="Times New Roman" w:hAnsi="Times New Roman"/>
          <w:szCs w:val="22"/>
        </w:rPr>
        <w:tab/>
        <w:t xml:space="preserve">              </w:t>
      </w:r>
    </w:p>
    <w:p w14:paraId="42AED766" w14:textId="77777777" w:rsidR="00101652" w:rsidRPr="004826AB" w:rsidRDefault="00101652" w:rsidP="00101652">
      <w:pPr>
        <w:pStyle w:val="SMLOUVA"/>
        <w:rPr>
          <w:rFonts w:ascii="Times New Roman" w:hAnsi="Times New Roman"/>
          <w:szCs w:val="22"/>
          <w:lang w:val="en-US"/>
        </w:rPr>
      </w:pPr>
    </w:p>
    <w:p w14:paraId="488A2E4F" w14:textId="77777777" w:rsidR="00915AF1" w:rsidRDefault="00915AF1" w:rsidP="00101652">
      <w:pPr>
        <w:pStyle w:val="SMLOUVA"/>
        <w:rPr>
          <w:rFonts w:ascii="Times New Roman" w:hAnsi="Times New Roman"/>
          <w:szCs w:val="22"/>
          <w:lang w:val="en-US"/>
        </w:rPr>
      </w:pPr>
    </w:p>
    <w:p w14:paraId="781F66C3" w14:textId="77777777" w:rsidR="00915AF1" w:rsidRDefault="00915AF1" w:rsidP="00101652">
      <w:pPr>
        <w:pStyle w:val="SMLOUVA"/>
        <w:rPr>
          <w:rFonts w:ascii="Times New Roman" w:hAnsi="Times New Roman"/>
          <w:szCs w:val="22"/>
          <w:lang w:val="en-US"/>
        </w:rPr>
      </w:pPr>
    </w:p>
    <w:p w14:paraId="67B62D6A" w14:textId="77777777" w:rsidR="00BE0DBF" w:rsidRDefault="00101652" w:rsidP="00101652">
      <w:pPr>
        <w:pStyle w:val="SMLOUVA"/>
        <w:rPr>
          <w:rFonts w:ascii="Times New Roman" w:hAnsi="Times New Roman"/>
          <w:szCs w:val="22"/>
          <w:lang w:val="en-US"/>
        </w:rPr>
      </w:pPr>
      <w:r w:rsidRPr="004826AB">
        <w:rPr>
          <w:rFonts w:ascii="Times New Roman" w:hAnsi="Times New Roman"/>
          <w:szCs w:val="22"/>
          <w:lang w:val="en-US"/>
        </w:rPr>
        <w:t xml:space="preserve">     </w:t>
      </w:r>
    </w:p>
    <w:p w14:paraId="52F92EF9" w14:textId="77777777" w:rsidR="00101652" w:rsidRDefault="00101652" w:rsidP="00101652">
      <w:pPr>
        <w:pStyle w:val="SMLOUVA"/>
        <w:rPr>
          <w:rFonts w:ascii="Times New Roman" w:hAnsi="Times New Roman"/>
          <w:szCs w:val="22"/>
        </w:rPr>
      </w:pPr>
      <w:r w:rsidRPr="004826AB">
        <w:rPr>
          <w:rFonts w:ascii="Times New Roman" w:hAnsi="Times New Roman"/>
          <w:szCs w:val="22"/>
          <w:lang w:val="en-US"/>
        </w:rPr>
        <w:t xml:space="preserve">                                                                                               </w:t>
      </w:r>
      <w:r w:rsidR="00915AF1">
        <w:rPr>
          <w:rFonts w:ascii="Times New Roman" w:hAnsi="Times New Roman"/>
          <w:szCs w:val="22"/>
          <w:lang w:val="en-US"/>
        </w:rPr>
        <w:tab/>
      </w:r>
      <w:r w:rsidRPr="004826AB">
        <w:rPr>
          <w:rFonts w:ascii="Times New Roman" w:hAnsi="Times New Roman"/>
          <w:szCs w:val="22"/>
        </w:rPr>
        <w:t>V _____________ dne ______</w:t>
      </w:r>
    </w:p>
    <w:p w14:paraId="3C8BDCC6" w14:textId="77777777" w:rsidR="00101652" w:rsidRDefault="00101652" w:rsidP="00101652">
      <w:pPr>
        <w:pStyle w:val="SMLOUVA"/>
        <w:rPr>
          <w:rFonts w:ascii="Times New Roman" w:hAnsi="Times New Roman"/>
          <w:szCs w:val="22"/>
        </w:rPr>
      </w:pPr>
    </w:p>
    <w:p w14:paraId="5CA17B5C" w14:textId="77777777" w:rsidR="00101652" w:rsidRPr="004826AB" w:rsidRDefault="00101652" w:rsidP="00101652">
      <w:pPr>
        <w:pStyle w:val="SMLOUVA"/>
        <w:rPr>
          <w:rFonts w:ascii="Times New Roman" w:hAnsi="Times New Roman"/>
          <w:szCs w:val="22"/>
        </w:rPr>
      </w:pPr>
    </w:p>
    <w:p w14:paraId="3A0653AF" w14:textId="77777777" w:rsidR="00101652" w:rsidRPr="004826AB" w:rsidRDefault="00101652" w:rsidP="00101652">
      <w:pPr>
        <w:pStyle w:val="SMLOUVA"/>
        <w:rPr>
          <w:rFonts w:ascii="Times New Roman" w:hAnsi="Times New Roman"/>
          <w:szCs w:val="22"/>
        </w:rPr>
      </w:pPr>
    </w:p>
    <w:p w14:paraId="1FC5438F" w14:textId="77777777" w:rsidR="00101652" w:rsidRPr="004826AB" w:rsidRDefault="00101652" w:rsidP="00101652">
      <w:pPr>
        <w:pStyle w:val="SMLOUVA"/>
        <w:tabs>
          <w:tab w:val="left" w:pos="5670"/>
        </w:tabs>
        <w:rPr>
          <w:rFonts w:ascii="Times New Roman" w:hAnsi="Times New Roman"/>
          <w:szCs w:val="22"/>
        </w:rPr>
      </w:pPr>
      <w:r w:rsidRPr="004826AB">
        <w:rPr>
          <w:rFonts w:ascii="Times New Roman" w:hAnsi="Times New Roman"/>
          <w:szCs w:val="22"/>
        </w:rPr>
        <w:t xml:space="preserve">                                  </w:t>
      </w:r>
      <w:r w:rsidRPr="004826AB">
        <w:rPr>
          <w:rFonts w:ascii="Times New Roman" w:hAnsi="Times New Roman"/>
          <w:szCs w:val="22"/>
        </w:rPr>
        <w:tab/>
        <w:t>____________________________</w:t>
      </w:r>
    </w:p>
    <w:p w14:paraId="6DBD7666" w14:textId="77777777" w:rsidR="00101652" w:rsidRPr="004826AB" w:rsidRDefault="00101652" w:rsidP="00101652">
      <w:pPr>
        <w:pStyle w:val="SMLOUVA"/>
        <w:tabs>
          <w:tab w:val="left" w:pos="5670"/>
        </w:tabs>
        <w:rPr>
          <w:rFonts w:ascii="Times New Roman" w:hAnsi="Times New Roman"/>
          <w:szCs w:val="22"/>
        </w:rPr>
      </w:pPr>
      <w:r w:rsidRPr="004826AB">
        <w:rPr>
          <w:rFonts w:ascii="Times New Roman" w:hAnsi="Times New Roman"/>
          <w:szCs w:val="22"/>
        </w:rPr>
        <w:t xml:space="preserve">                                                                                                       </w:t>
      </w:r>
      <w:r w:rsidRPr="004826AB">
        <w:rPr>
          <w:rFonts w:ascii="Times New Roman" w:hAnsi="Times New Roman"/>
          <w:b/>
          <w:bCs/>
          <w:szCs w:val="22"/>
        </w:rPr>
        <w:t>Česká pošta, s.p</w:t>
      </w:r>
      <w:r w:rsidRPr="004826AB">
        <w:rPr>
          <w:rFonts w:ascii="Times New Roman" w:hAnsi="Times New Roman"/>
          <w:szCs w:val="22"/>
        </w:rPr>
        <w:t>.</w:t>
      </w:r>
    </w:p>
    <w:p w14:paraId="187422C4" w14:textId="77777777" w:rsidR="00101652" w:rsidRPr="004826AB" w:rsidRDefault="00101652" w:rsidP="00101652">
      <w:pPr>
        <w:pStyle w:val="SMLOUVA"/>
        <w:rPr>
          <w:rFonts w:ascii="Times New Roman" w:hAnsi="Times New Roman"/>
          <w:bCs/>
          <w:szCs w:val="22"/>
        </w:rPr>
      </w:pPr>
      <w:r w:rsidRPr="004826AB">
        <w:rPr>
          <w:rFonts w:ascii="Times New Roman" w:hAnsi="Times New Roman"/>
          <w:szCs w:val="22"/>
        </w:rPr>
        <w:t xml:space="preserve">                                                  </w:t>
      </w:r>
      <w:r w:rsidRPr="004826AB">
        <w:rPr>
          <w:rFonts w:ascii="Times New Roman" w:hAnsi="Times New Roman"/>
          <w:szCs w:val="22"/>
        </w:rPr>
        <w:softHyphen/>
      </w:r>
      <w:r w:rsidRPr="004826AB">
        <w:rPr>
          <w:rFonts w:ascii="Times New Roman" w:hAnsi="Times New Roman"/>
          <w:szCs w:val="22"/>
        </w:rPr>
        <w:softHyphen/>
      </w:r>
      <w:r w:rsidRPr="004826AB">
        <w:rPr>
          <w:rFonts w:ascii="Times New Roman" w:hAnsi="Times New Roman"/>
          <w:szCs w:val="22"/>
        </w:rPr>
        <w:softHyphen/>
      </w:r>
      <w:r w:rsidRPr="004826AB">
        <w:rPr>
          <w:rFonts w:ascii="Times New Roman" w:hAnsi="Times New Roman"/>
          <w:szCs w:val="22"/>
        </w:rPr>
        <w:softHyphen/>
      </w:r>
      <w:r w:rsidRPr="004826AB">
        <w:rPr>
          <w:rFonts w:ascii="Times New Roman" w:hAnsi="Times New Roman"/>
          <w:szCs w:val="22"/>
        </w:rPr>
        <w:softHyphen/>
      </w:r>
      <w:r w:rsidRPr="004826AB">
        <w:rPr>
          <w:rFonts w:ascii="Times New Roman" w:hAnsi="Times New Roman"/>
          <w:szCs w:val="22"/>
        </w:rPr>
        <w:softHyphen/>
      </w:r>
      <w:r w:rsidRPr="004826AB">
        <w:rPr>
          <w:rFonts w:ascii="Times New Roman" w:hAnsi="Times New Roman"/>
          <w:szCs w:val="22"/>
        </w:rPr>
        <w:softHyphen/>
      </w:r>
      <w:r w:rsidRPr="004826AB">
        <w:rPr>
          <w:rFonts w:ascii="Times New Roman" w:hAnsi="Times New Roman"/>
          <w:szCs w:val="22"/>
        </w:rPr>
        <w:tab/>
      </w:r>
      <w:r w:rsidRPr="004826AB">
        <w:rPr>
          <w:rFonts w:ascii="Times New Roman" w:hAnsi="Times New Roman"/>
          <w:szCs w:val="22"/>
        </w:rPr>
        <w:tab/>
      </w:r>
      <w:r w:rsidRPr="004826AB">
        <w:rPr>
          <w:rFonts w:ascii="Times New Roman" w:hAnsi="Times New Roman"/>
          <w:szCs w:val="22"/>
        </w:rPr>
        <w:tab/>
      </w:r>
      <w:r w:rsidRPr="004826AB">
        <w:rPr>
          <w:rFonts w:ascii="Times New Roman" w:hAnsi="Times New Roman"/>
          <w:szCs w:val="22"/>
        </w:rPr>
        <w:tab/>
      </w:r>
      <w:r w:rsidRPr="004826AB">
        <w:rPr>
          <w:rFonts w:ascii="Times New Roman" w:hAnsi="Times New Roman"/>
          <w:szCs w:val="22"/>
        </w:rPr>
        <w:tab/>
      </w:r>
      <w:r w:rsidRPr="004826AB">
        <w:rPr>
          <w:rFonts w:ascii="Times New Roman" w:hAnsi="Times New Roman"/>
          <w:bCs/>
          <w:szCs w:val="22"/>
        </w:rPr>
        <w:t>Ing. Oldřich Vytiska</w:t>
      </w:r>
    </w:p>
    <w:p w14:paraId="3A66687C" w14:textId="77777777" w:rsidR="00101652" w:rsidRPr="004826AB" w:rsidRDefault="00101652" w:rsidP="00101652">
      <w:pPr>
        <w:pStyle w:val="SMLOUVA"/>
        <w:rPr>
          <w:rFonts w:ascii="Times New Roman" w:hAnsi="Times New Roman"/>
          <w:szCs w:val="22"/>
        </w:rPr>
      </w:pPr>
      <w:r w:rsidRPr="004826AB">
        <w:rPr>
          <w:rFonts w:ascii="Times New Roman" w:hAnsi="Times New Roman"/>
          <w:szCs w:val="22"/>
        </w:rPr>
        <w:t xml:space="preserve">                                                                                                       ředitel úseku správa majetku </w:t>
      </w:r>
    </w:p>
    <w:p w14:paraId="05C32821" w14:textId="77777777" w:rsidR="00101652" w:rsidRPr="005C4942" w:rsidRDefault="00101652" w:rsidP="00101652">
      <w:pPr>
        <w:pStyle w:val="SMLOUVA"/>
        <w:tabs>
          <w:tab w:val="left" w:pos="5670"/>
        </w:tabs>
        <w:rPr>
          <w:lang w:val="en-US"/>
        </w:rPr>
      </w:pPr>
      <w:r w:rsidRPr="004826AB">
        <w:rPr>
          <w:rFonts w:ascii="Times New Roman" w:hAnsi="Times New Roman"/>
          <w:szCs w:val="22"/>
        </w:rPr>
        <w:t xml:space="preserve">                                              </w:t>
      </w:r>
      <w:r w:rsidRPr="00376D3D">
        <w:rPr>
          <w:rFonts w:ascii="Times New Roman" w:hAnsi="Times New Roman"/>
          <w:szCs w:val="22"/>
        </w:rPr>
        <w:t xml:space="preserve">                                                         a str</w:t>
      </w:r>
      <w:r w:rsidRPr="00EC77A3">
        <w:rPr>
          <w:rFonts w:ascii="Times New Roman" w:hAnsi="Times New Roman"/>
        </w:rPr>
        <w:t>ategické investice</w:t>
      </w:r>
      <w:r>
        <w:t xml:space="preserve">    </w:t>
      </w:r>
    </w:p>
    <w:p w14:paraId="2AE72D9E" w14:textId="77777777" w:rsidR="00101652" w:rsidRDefault="00101652">
      <w:pPr>
        <w:jc w:val="center"/>
        <w:rPr>
          <w:b/>
          <w:bCs/>
          <w:sz w:val="32"/>
          <w:szCs w:val="32"/>
        </w:rPr>
      </w:pPr>
    </w:p>
    <w:sectPr w:rsidR="00101652">
      <w:footerReference w:type="default" r:id="rI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4A59C" w14:textId="77777777" w:rsidR="00BA59DE" w:rsidRDefault="00BA59DE">
      <w:r>
        <w:separator/>
      </w:r>
    </w:p>
  </w:endnote>
  <w:endnote w:type="continuationSeparator" w:id="0">
    <w:p w14:paraId="52C5D624" w14:textId="77777777" w:rsidR="00BA59DE" w:rsidRDefault="00BA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0713" w14:textId="77777777" w:rsidR="00CF51DE" w:rsidRDefault="00CF51DE" w:rsidP="00CF51DE">
    <w:pPr>
      <w:pStyle w:val="Zpat"/>
      <w:jc w:val="right"/>
    </w:pPr>
    <w:r w:rsidRPr="00CF51DE">
      <w:rPr>
        <w:sz w:val="16"/>
        <w:szCs w:val="16"/>
      </w:rPr>
      <w:t xml:space="preserve">Stránka </w:t>
    </w:r>
    <w:r w:rsidRPr="00CF51DE">
      <w:rPr>
        <w:b/>
        <w:bCs/>
        <w:sz w:val="16"/>
        <w:szCs w:val="16"/>
      </w:rPr>
      <w:fldChar w:fldCharType="begin"/>
    </w:r>
    <w:r w:rsidRPr="00CF51DE">
      <w:rPr>
        <w:b/>
        <w:bCs/>
        <w:sz w:val="16"/>
        <w:szCs w:val="16"/>
      </w:rPr>
      <w:instrText>PAGE</w:instrText>
    </w:r>
    <w:r w:rsidRPr="00CF51DE">
      <w:rPr>
        <w:b/>
        <w:bCs/>
        <w:sz w:val="16"/>
        <w:szCs w:val="16"/>
      </w:rPr>
      <w:fldChar w:fldCharType="separate"/>
    </w:r>
    <w:r w:rsidRPr="00CF51DE">
      <w:rPr>
        <w:b/>
        <w:bCs/>
        <w:sz w:val="16"/>
        <w:szCs w:val="16"/>
      </w:rPr>
      <w:t>2</w:t>
    </w:r>
    <w:r w:rsidRPr="00CF51DE">
      <w:rPr>
        <w:b/>
        <w:bCs/>
        <w:sz w:val="16"/>
        <w:szCs w:val="16"/>
      </w:rPr>
      <w:fldChar w:fldCharType="end"/>
    </w:r>
    <w:r w:rsidRPr="00CF51DE">
      <w:rPr>
        <w:sz w:val="16"/>
        <w:szCs w:val="16"/>
      </w:rPr>
      <w:t xml:space="preserve"> z </w:t>
    </w:r>
    <w:r w:rsidRPr="00CF51DE">
      <w:rPr>
        <w:b/>
        <w:bCs/>
        <w:sz w:val="16"/>
        <w:szCs w:val="16"/>
      </w:rPr>
      <w:fldChar w:fldCharType="begin"/>
    </w:r>
    <w:r w:rsidRPr="00CF51DE">
      <w:rPr>
        <w:b/>
        <w:bCs/>
        <w:sz w:val="16"/>
        <w:szCs w:val="16"/>
      </w:rPr>
      <w:instrText>NUMPAGES</w:instrText>
    </w:r>
    <w:r w:rsidRPr="00CF51DE">
      <w:rPr>
        <w:b/>
        <w:bCs/>
        <w:sz w:val="16"/>
        <w:szCs w:val="16"/>
      </w:rPr>
      <w:fldChar w:fldCharType="separate"/>
    </w:r>
    <w:r w:rsidRPr="00CF51DE">
      <w:rPr>
        <w:b/>
        <w:bCs/>
        <w:sz w:val="16"/>
        <w:szCs w:val="16"/>
      </w:rPr>
      <w:t>2</w:t>
    </w:r>
    <w:r w:rsidRPr="00CF51DE">
      <w:rPr>
        <w:b/>
        <w:bCs/>
        <w:sz w:val="16"/>
        <w:szCs w:val="16"/>
      </w:rPr>
      <w:fldChar w:fldCharType="end"/>
    </w:r>
  </w:p>
  <w:p w14:paraId="2CB24C94" w14:textId="77777777" w:rsidR="00E36346" w:rsidRDefault="00E363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DEE17" w14:textId="77777777" w:rsidR="00BA59DE" w:rsidRDefault="00BA59DE">
      <w:r>
        <w:separator/>
      </w:r>
    </w:p>
  </w:footnote>
  <w:footnote w:type="continuationSeparator" w:id="0">
    <w:p w14:paraId="49FD1397" w14:textId="77777777" w:rsidR="00BA59DE" w:rsidRDefault="00BA5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553"/>
    <w:multiLevelType w:val="hybridMultilevel"/>
    <w:tmpl w:val="1688B6F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8A554B7"/>
    <w:multiLevelType w:val="hybridMultilevel"/>
    <w:tmpl w:val="60DE8EE8"/>
    <w:lvl w:ilvl="0" w:tplc="E69C7784">
      <w:start w:val="1"/>
      <w:numFmt w:val="bullet"/>
      <w:lvlText w:val="-"/>
      <w:lvlJc w:val="left"/>
      <w:pPr>
        <w:ind w:left="1080" w:hanging="360"/>
      </w:pPr>
      <w:rPr>
        <w:rFonts w:ascii="Calibri" w:eastAsiaTheme="minorEastAsia"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BC820A1"/>
    <w:multiLevelType w:val="hybridMultilevel"/>
    <w:tmpl w:val="187463B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5A174C0"/>
    <w:multiLevelType w:val="multilevel"/>
    <w:tmpl w:val="8BF4A45E"/>
    <w:lvl w:ilvl="0">
      <w:start w:val="4"/>
      <w:numFmt w:val="decimal"/>
      <w:lvlText w:val="%1."/>
      <w:lvlJc w:val="left"/>
      <w:pPr>
        <w:tabs>
          <w:tab w:val="num" w:pos="283"/>
        </w:tabs>
        <w:ind w:left="283" w:hanging="283"/>
      </w:pPr>
      <w:rPr>
        <w:rFonts w:cs="Times New Roman" w:hint="default"/>
      </w:rPr>
    </w:lvl>
    <w:lvl w:ilvl="1">
      <w:start w:val="1"/>
      <w:numFmt w:val="decimal"/>
      <w:pStyle w:val="Normlnodsazen"/>
      <w:lvlText w:val="%1.%2."/>
      <w:lvlJc w:val="left"/>
      <w:pPr>
        <w:tabs>
          <w:tab w:val="num" w:pos="792"/>
        </w:tabs>
        <w:ind w:left="792" w:hanging="432"/>
      </w:pPr>
      <w:rPr>
        <w:rFonts w:cs="Times New Roman" w:hint="default"/>
      </w:rPr>
    </w:lvl>
    <w:lvl w:ilvl="2">
      <w:start w:val="1"/>
      <w:numFmt w:val="decimal"/>
      <w:lvlText w:val="%1.%2.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5DE137F"/>
    <w:multiLevelType w:val="hybridMultilevel"/>
    <w:tmpl w:val="AF4A1D7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5" w15:restartNumberingAfterBreak="0">
    <w:nsid w:val="1AE56E19"/>
    <w:multiLevelType w:val="hybridMultilevel"/>
    <w:tmpl w:val="995254B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26C1753E"/>
    <w:multiLevelType w:val="hybridMultilevel"/>
    <w:tmpl w:val="2794B656"/>
    <w:lvl w:ilvl="0" w:tplc="B42439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567016"/>
    <w:multiLevelType w:val="hybridMultilevel"/>
    <w:tmpl w:val="618ED976"/>
    <w:lvl w:ilvl="0" w:tplc="04050017">
      <w:start w:val="1"/>
      <w:numFmt w:val="lowerLetter"/>
      <w:lvlText w:val="%1)"/>
      <w:lvlJc w:val="left"/>
      <w:pPr>
        <w:ind w:left="720" w:hanging="360"/>
      </w:pPr>
      <w:rPr>
        <w:rFonts w:cs="Times New Roman" w:hint="default"/>
      </w:rPr>
    </w:lvl>
    <w:lvl w:ilvl="1" w:tplc="E69C7784">
      <w:start w:val="1"/>
      <w:numFmt w:val="bullet"/>
      <w:lvlText w:val="-"/>
      <w:lvlJc w:val="left"/>
      <w:pPr>
        <w:ind w:left="1440" w:hanging="360"/>
      </w:pPr>
      <w:rPr>
        <w:rFonts w:ascii="Calibri" w:eastAsiaTheme="minorEastAsia" w:hAnsi="Calibri" w:hint="default"/>
      </w:rPr>
    </w:lvl>
    <w:lvl w:ilvl="2" w:tplc="39DADC86">
      <w:start w:val="1"/>
      <w:numFmt w:val="decimal"/>
      <w:lvlText w:val="%3."/>
      <w:lvlJc w:val="left"/>
      <w:pPr>
        <w:ind w:left="2340" w:hanging="360"/>
      </w:pPr>
      <w:rPr>
        <w:rFonts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B0F163F"/>
    <w:multiLevelType w:val="hybridMultilevel"/>
    <w:tmpl w:val="39529082"/>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3235637D"/>
    <w:multiLevelType w:val="hybridMultilevel"/>
    <w:tmpl w:val="74903566"/>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52D4ED1"/>
    <w:multiLevelType w:val="hybridMultilevel"/>
    <w:tmpl w:val="B63EE34E"/>
    <w:lvl w:ilvl="0" w:tplc="04050017">
      <w:start w:val="1"/>
      <w:numFmt w:val="lowerLetter"/>
      <w:lvlText w:val="%1)"/>
      <w:lvlJc w:val="left"/>
      <w:pPr>
        <w:ind w:left="861" w:hanging="360"/>
      </w:pPr>
      <w:rPr>
        <w:rFonts w:cs="Times New Roman"/>
      </w:rPr>
    </w:lvl>
    <w:lvl w:ilvl="1" w:tplc="04050019" w:tentative="1">
      <w:start w:val="1"/>
      <w:numFmt w:val="lowerLetter"/>
      <w:lvlText w:val="%2."/>
      <w:lvlJc w:val="left"/>
      <w:pPr>
        <w:ind w:left="1581" w:hanging="360"/>
      </w:pPr>
      <w:rPr>
        <w:rFonts w:cs="Times New Roman"/>
      </w:rPr>
    </w:lvl>
    <w:lvl w:ilvl="2" w:tplc="0405001B" w:tentative="1">
      <w:start w:val="1"/>
      <w:numFmt w:val="lowerRoman"/>
      <w:lvlText w:val="%3."/>
      <w:lvlJc w:val="right"/>
      <w:pPr>
        <w:ind w:left="2301" w:hanging="180"/>
      </w:pPr>
      <w:rPr>
        <w:rFonts w:cs="Times New Roman"/>
      </w:rPr>
    </w:lvl>
    <w:lvl w:ilvl="3" w:tplc="0405000F" w:tentative="1">
      <w:start w:val="1"/>
      <w:numFmt w:val="decimal"/>
      <w:lvlText w:val="%4."/>
      <w:lvlJc w:val="left"/>
      <w:pPr>
        <w:ind w:left="3021" w:hanging="360"/>
      </w:pPr>
      <w:rPr>
        <w:rFonts w:cs="Times New Roman"/>
      </w:rPr>
    </w:lvl>
    <w:lvl w:ilvl="4" w:tplc="04050019" w:tentative="1">
      <w:start w:val="1"/>
      <w:numFmt w:val="lowerLetter"/>
      <w:lvlText w:val="%5."/>
      <w:lvlJc w:val="left"/>
      <w:pPr>
        <w:ind w:left="3741" w:hanging="360"/>
      </w:pPr>
      <w:rPr>
        <w:rFonts w:cs="Times New Roman"/>
      </w:rPr>
    </w:lvl>
    <w:lvl w:ilvl="5" w:tplc="0405001B" w:tentative="1">
      <w:start w:val="1"/>
      <w:numFmt w:val="lowerRoman"/>
      <w:lvlText w:val="%6."/>
      <w:lvlJc w:val="right"/>
      <w:pPr>
        <w:ind w:left="4461" w:hanging="180"/>
      </w:pPr>
      <w:rPr>
        <w:rFonts w:cs="Times New Roman"/>
      </w:rPr>
    </w:lvl>
    <w:lvl w:ilvl="6" w:tplc="0405000F" w:tentative="1">
      <w:start w:val="1"/>
      <w:numFmt w:val="decimal"/>
      <w:lvlText w:val="%7."/>
      <w:lvlJc w:val="left"/>
      <w:pPr>
        <w:ind w:left="5181" w:hanging="360"/>
      </w:pPr>
      <w:rPr>
        <w:rFonts w:cs="Times New Roman"/>
      </w:rPr>
    </w:lvl>
    <w:lvl w:ilvl="7" w:tplc="04050019" w:tentative="1">
      <w:start w:val="1"/>
      <w:numFmt w:val="lowerLetter"/>
      <w:lvlText w:val="%8."/>
      <w:lvlJc w:val="left"/>
      <w:pPr>
        <w:ind w:left="5901" w:hanging="360"/>
      </w:pPr>
      <w:rPr>
        <w:rFonts w:cs="Times New Roman"/>
      </w:rPr>
    </w:lvl>
    <w:lvl w:ilvl="8" w:tplc="0405001B" w:tentative="1">
      <w:start w:val="1"/>
      <w:numFmt w:val="lowerRoman"/>
      <w:lvlText w:val="%9."/>
      <w:lvlJc w:val="right"/>
      <w:pPr>
        <w:ind w:left="6621" w:hanging="180"/>
      </w:pPr>
      <w:rPr>
        <w:rFonts w:cs="Times New Roman"/>
      </w:rPr>
    </w:lvl>
  </w:abstractNum>
  <w:abstractNum w:abstractNumId="11" w15:restartNumberingAfterBreak="0">
    <w:nsid w:val="3C3C02D2"/>
    <w:multiLevelType w:val="hybridMultilevel"/>
    <w:tmpl w:val="F3C0C35A"/>
    <w:lvl w:ilvl="0" w:tplc="2D5A19A4">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BA36810"/>
    <w:multiLevelType w:val="hybridMultilevel"/>
    <w:tmpl w:val="0F36EC9C"/>
    <w:lvl w:ilvl="0" w:tplc="A5CAA462">
      <w:start w:val="1"/>
      <w:numFmt w:val="lowerLetter"/>
      <w:lvlText w:val="%1)"/>
      <w:lvlJc w:val="left"/>
      <w:pPr>
        <w:ind w:left="720" w:hanging="360"/>
      </w:pPr>
      <w:rPr>
        <w:rFonts w:cs="Times New Roman" w:hint="default"/>
        <w:b w:val="0"/>
        <w:b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1991268"/>
    <w:multiLevelType w:val="hybridMultilevel"/>
    <w:tmpl w:val="C5502F2E"/>
    <w:lvl w:ilvl="0" w:tplc="641CFC22">
      <w:start w:val="1"/>
      <w:numFmt w:val="decimal"/>
      <w:lvlText w:val="%1."/>
      <w:lvlJc w:val="left"/>
      <w:pPr>
        <w:ind w:left="360" w:hanging="360"/>
      </w:pPr>
      <w:rPr>
        <w:rFonts w:cs="Times New Roman" w:hint="default"/>
        <w:sz w:val="22"/>
        <w:szCs w:val="22"/>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53DC5AD7"/>
    <w:multiLevelType w:val="hybridMultilevel"/>
    <w:tmpl w:val="34D09C9A"/>
    <w:lvl w:ilvl="0" w:tplc="EB9419E0">
      <w:start w:val="1"/>
      <w:numFmt w:val="decimal"/>
      <w:lvlText w:val="%1."/>
      <w:lvlJc w:val="left"/>
      <w:pPr>
        <w:ind w:left="360" w:hanging="360"/>
      </w:pPr>
      <w:rPr>
        <w:rFonts w:cs="Times New Roman"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7161CBB"/>
    <w:multiLevelType w:val="hybridMultilevel"/>
    <w:tmpl w:val="CF1864FE"/>
    <w:lvl w:ilvl="0" w:tplc="0405000F">
      <w:start w:val="1"/>
      <w:numFmt w:val="decimal"/>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6" w15:restartNumberingAfterBreak="0">
    <w:nsid w:val="5AAA75F5"/>
    <w:multiLevelType w:val="hybridMultilevel"/>
    <w:tmpl w:val="F60E242A"/>
    <w:lvl w:ilvl="0" w:tplc="E69C7784">
      <w:start w:val="1"/>
      <w:numFmt w:val="bullet"/>
      <w:lvlText w:val="-"/>
      <w:lvlJc w:val="left"/>
      <w:pPr>
        <w:ind w:left="1150" w:hanging="360"/>
      </w:pPr>
      <w:rPr>
        <w:rFonts w:ascii="Calibri" w:eastAsiaTheme="minorEastAsia" w:hAnsi="Calibri" w:hint="default"/>
      </w:rPr>
    </w:lvl>
    <w:lvl w:ilvl="1" w:tplc="04050003" w:tentative="1">
      <w:start w:val="1"/>
      <w:numFmt w:val="bullet"/>
      <w:lvlText w:val="o"/>
      <w:lvlJc w:val="left"/>
      <w:pPr>
        <w:ind w:left="1870" w:hanging="360"/>
      </w:pPr>
      <w:rPr>
        <w:rFonts w:ascii="Courier New" w:hAnsi="Courier New" w:hint="default"/>
      </w:rPr>
    </w:lvl>
    <w:lvl w:ilvl="2" w:tplc="04050005" w:tentative="1">
      <w:start w:val="1"/>
      <w:numFmt w:val="bullet"/>
      <w:lvlText w:val=""/>
      <w:lvlJc w:val="left"/>
      <w:pPr>
        <w:ind w:left="2590" w:hanging="360"/>
      </w:pPr>
      <w:rPr>
        <w:rFonts w:ascii="Wingdings" w:hAnsi="Wingdings" w:hint="default"/>
      </w:rPr>
    </w:lvl>
    <w:lvl w:ilvl="3" w:tplc="04050001" w:tentative="1">
      <w:start w:val="1"/>
      <w:numFmt w:val="bullet"/>
      <w:lvlText w:val=""/>
      <w:lvlJc w:val="left"/>
      <w:pPr>
        <w:ind w:left="3310" w:hanging="360"/>
      </w:pPr>
      <w:rPr>
        <w:rFonts w:ascii="Symbol" w:hAnsi="Symbol" w:hint="default"/>
      </w:rPr>
    </w:lvl>
    <w:lvl w:ilvl="4" w:tplc="04050003" w:tentative="1">
      <w:start w:val="1"/>
      <w:numFmt w:val="bullet"/>
      <w:lvlText w:val="o"/>
      <w:lvlJc w:val="left"/>
      <w:pPr>
        <w:ind w:left="4030" w:hanging="360"/>
      </w:pPr>
      <w:rPr>
        <w:rFonts w:ascii="Courier New" w:hAnsi="Courier New" w:hint="default"/>
      </w:rPr>
    </w:lvl>
    <w:lvl w:ilvl="5" w:tplc="04050005" w:tentative="1">
      <w:start w:val="1"/>
      <w:numFmt w:val="bullet"/>
      <w:lvlText w:val=""/>
      <w:lvlJc w:val="left"/>
      <w:pPr>
        <w:ind w:left="4750" w:hanging="360"/>
      </w:pPr>
      <w:rPr>
        <w:rFonts w:ascii="Wingdings" w:hAnsi="Wingdings" w:hint="default"/>
      </w:rPr>
    </w:lvl>
    <w:lvl w:ilvl="6" w:tplc="04050001" w:tentative="1">
      <w:start w:val="1"/>
      <w:numFmt w:val="bullet"/>
      <w:lvlText w:val=""/>
      <w:lvlJc w:val="left"/>
      <w:pPr>
        <w:ind w:left="5470" w:hanging="360"/>
      </w:pPr>
      <w:rPr>
        <w:rFonts w:ascii="Symbol" w:hAnsi="Symbol" w:hint="default"/>
      </w:rPr>
    </w:lvl>
    <w:lvl w:ilvl="7" w:tplc="04050003" w:tentative="1">
      <w:start w:val="1"/>
      <w:numFmt w:val="bullet"/>
      <w:lvlText w:val="o"/>
      <w:lvlJc w:val="left"/>
      <w:pPr>
        <w:ind w:left="6190" w:hanging="360"/>
      </w:pPr>
      <w:rPr>
        <w:rFonts w:ascii="Courier New" w:hAnsi="Courier New" w:hint="default"/>
      </w:rPr>
    </w:lvl>
    <w:lvl w:ilvl="8" w:tplc="04050005" w:tentative="1">
      <w:start w:val="1"/>
      <w:numFmt w:val="bullet"/>
      <w:lvlText w:val=""/>
      <w:lvlJc w:val="left"/>
      <w:pPr>
        <w:ind w:left="6910" w:hanging="360"/>
      </w:pPr>
      <w:rPr>
        <w:rFonts w:ascii="Wingdings" w:hAnsi="Wingdings" w:hint="default"/>
      </w:rPr>
    </w:lvl>
  </w:abstractNum>
  <w:abstractNum w:abstractNumId="17" w15:restartNumberingAfterBreak="0">
    <w:nsid w:val="5B1C099F"/>
    <w:multiLevelType w:val="hybridMultilevel"/>
    <w:tmpl w:val="34D09C9A"/>
    <w:lvl w:ilvl="0" w:tplc="EB9419E0">
      <w:start w:val="1"/>
      <w:numFmt w:val="decimal"/>
      <w:lvlText w:val="%1."/>
      <w:lvlJc w:val="left"/>
      <w:pPr>
        <w:ind w:left="360" w:hanging="360"/>
      </w:pPr>
      <w:rPr>
        <w:rFonts w:cs="Times New Roman"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BAA636D"/>
    <w:multiLevelType w:val="hybridMultilevel"/>
    <w:tmpl w:val="7490356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BF2266A"/>
    <w:multiLevelType w:val="hybridMultilevel"/>
    <w:tmpl w:val="158AB372"/>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5C8529A3"/>
    <w:multiLevelType w:val="hybridMultilevel"/>
    <w:tmpl w:val="B2CE1ED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643D4285"/>
    <w:multiLevelType w:val="hybridMultilevel"/>
    <w:tmpl w:val="FAD2E76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6A896A9C"/>
    <w:multiLevelType w:val="hybridMultilevel"/>
    <w:tmpl w:val="813C51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5033669"/>
    <w:multiLevelType w:val="hybridMultilevel"/>
    <w:tmpl w:val="34D09C9A"/>
    <w:lvl w:ilvl="0" w:tplc="EB9419E0">
      <w:start w:val="1"/>
      <w:numFmt w:val="decimal"/>
      <w:lvlText w:val="%1."/>
      <w:lvlJc w:val="left"/>
      <w:pPr>
        <w:ind w:left="360" w:hanging="360"/>
      </w:pPr>
      <w:rPr>
        <w:rFonts w:cs="Times New Roman"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6CE0495"/>
    <w:multiLevelType w:val="hybridMultilevel"/>
    <w:tmpl w:val="4796C9B4"/>
    <w:lvl w:ilvl="0" w:tplc="E69C7784">
      <w:start w:val="1"/>
      <w:numFmt w:val="bullet"/>
      <w:lvlText w:val="-"/>
      <w:lvlJc w:val="left"/>
      <w:pPr>
        <w:ind w:left="720" w:hanging="360"/>
      </w:pPr>
      <w:rPr>
        <w:rFonts w:ascii="Calibri" w:eastAsiaTheme="minorEastAsia" w:hAnsi="Calibri" w:hint="default"/>
      </w:rPr>
    </w:lvl>
    <w:lvl w:ilvl="1" w:tplc="E69C7784">
      <w:start w:val="1"/>
      <w:numFmt w:val="bullet"/>
      <w:lvlText w:val="-"/>
      <w:lvlJc w:val="left"/>
      <w:pPr>
        <w:ind w:left="1440" w:hanging="360"/>
      </w:pPr>
      <w:rPr>
        <w:rFonts w:ascii="Calibri" w:eastAsiaTheme="minorEastAsia"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7646FF"/>
    <w:multiLevelType w:val="hybridMultilevel"/>
    <w:tmpl w:val="E80CCCB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8A6398A"/>
    <w:multiLevelType w:val="singleLevel"/>
    <w:tmpl w:val="547A23C2"/>
    <w:lvl w:ilvl="0">
      <w:start w:val="1"/>
      <w:numFmt w:val="decimal"/>
      <w:lvlText w:val="%1."/>
      <w:legacy w:legacy="1" w:legacySpace="0" w:legacyIndent="284"/>
      <w:lvlJc w:val="left"/>
      <w:pPr>
        <w:ind w:left="284" w:hanging="284"/>
      </w:pPr>
      <w:rPr>
        <w:rFonts w:ascii="Times New Roman" w:hAnsi="Times New Roman" w:cs="Times New Roman"/>
      </w:rPr>
    </w:lvl>
  </w:abstractNum>
  <w:abstractNum w:abstractNumId="27" w15:restartNumberingAfterBreak="0">
    <w:nsid w:val="7C5B0788"/>
    <w:multiLevelType w:val="hybridMultilevel"/>
    <w:tmpl w:val="34D09C9A"/>
    <w:lvl w:ilvl="0" w:tplc="EB9419E0">
      <w:start w:val="1"/>
      <w:numFmt w:val="decimal"/>
      <w:lvlText w:val="%1."/>
      <w:lvlJc w:val="left"/>
      <w:pPr>
        <w:ind w:left="360" w:hanging="360"/>
      </w:pPr>
      <w:rPr>
        <w:rFonts w:cs="Times New Roman"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1"/>
  </w:num>
  <w:num w:numId="2">
    <w:abstractNumId w:val="24"/>
  </w:num>
  <w:num w:numId="3">
    <w:abstractNumId w:val="4"/>
  </w:num>
  <w:num w:numId="4">
    <w:abstractNumId w:val="13"/>
  </w:num>
  <w:num w:numId="5">
    <w:abstractNumId w:val="7"/>
  </w:num>
  <w:num w:numId="6">
    <w:abstractNumId w:val="9"/>
  </w:num>
  <w:num w:numId="7">
    <w:abstractNumId w:val="21"/>
  </w:num>
  <w:num w:numId="8">
    <w:abstractNumId w:val="0"/>
  </w:num>
  <w:num w:numId="9">
    <w:abstractNumId w:val="20"/>
  </w:num>
  <w:num w:numId="10">
    <w:abstractNumId w:val="2"/>
  </w:num>
  <w:num w:numId="11">
    <w:abstractNumId w:val="8"/>
  </w:num>
  <w:num w:numId="12">
    <w:abstractNumId w:val="12"/>
  </w:num>
  <w:num w:numId="13">
    <w:abstractNumId w:val="19"/>
  </w:num>
  <w:num w:numId="14">
    <w:abstractNumId w:val="18"/>
  </w:num>
  <w:num w:numId="15">
    <w:abstractNumId w:val="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2"/>
  </w:num>
  <w:num w:numId="19">
    <w:abstractNumId w:val="5"/>
  </w:num>
  <w:num w:numId="20">
    <w:abstractNumId w:val="1"/>
  </w:num>
  <w:num w:numId="21">
    <w:abstractNumId w:val="16"/>
  </w:num>
  <w:num w:numId="22">
    <w:abstractNumId w:val="10"/>
  </w:num>
  <w:num w:numId="23">
    <w:abstractNumId w:val="15"/>
  </w:num>
  <w:num w:numId="24">
    <w:abstractNumId w:val="26"/>
    <w:lvlOverride w:ilvl="0">
      <w:startOverride w:val="1"/>
    </w:lvlOverride>
  </w:num>
  <w:num w:numId="25">
    <w:abstractNumId w:val="6"/>
  </w:num>
  <w:num w:numId="26">
    <w:abstractNumId w:val="23"/>
  </w:num>
  <w:num w:numId="27">
    <w:abstractNumId w:val="14"/>
  </w:num>
  <w:num w:numId="28">
    <w:abstractNumId w:val="27"/>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0596C"/>
    <w:rsid w:val="0000242A"/>
    <w:rsid w:val="000212F1"/>
    <w:rsid w:val="000E1A3D"/>
    <w:rsid w:val="00101652"/>
    <w:rsid w:val="00104847"/>
    <w:rsid w:val="001C3385"/>
    <w:rsid w:val="00270FF3"/>
    <w:rsid w:val="002825E5"/>
    <w:rsid w:val="002B5E7F"/>
    <w:rsid w:val="002F0135"/>
    <w:rsid w:val="003760B6"/>
    <w:rsid w:val="00376D3D"/>
    <w:rsid w:val="003772CB"/>
    <w:rsid w:val="00394927"/>
    <w:rsid w:val="003A3336"/>
    <w:rsid w:val="004428C5"/>
    <w:rsid w:val="00443D7A"/>
    <w:rsid w:val="00446A20"/>
    <w:rsid w:val="004826AB"/>
    <w:rsid w:val="004A02D8"/>
    <w:rsid w:val="004C49E6"/>
    <w:rsid w:val="005812F5"/>
    <w:rsid w:val="005C4942"/>
    <w:rsid w:val="005D6DB2"/>
    <w:rsid w:val="006866AD"/>
    <w:rsid w:val="006E12E5"/>
    <w:rsid w:val="00715E74"/>
    <w:rsid w:val="00742314"/>
    <w:rsid w:val="007C429D"/>
    <w:rsid w:val="00847CD4"/>
    <w:rsid w:val="0088541C"/>
    <w:rsid w:val="008A347F"/>
    <w:rsid w:val="008A66F3"/>
    <w:rsid w:val="008B2A93"/>
    <w:rsid w:val="00912132"/>
    <w:rsid w:val="00915AF1"/>
    <w:rsid w:val="009366DC"/>
    <w:rsid w:val="009F084F"/>
    <w:rsid w:val="00A82A03"/>
    <w:rsid w:val="00A87643"/>
    <w:rsid w:val="00B167E2"/>
    <w:rsid w:val="00B27503"/>
    <w:rsid w:val="00BA59DE"/>
    <w:rsid w:val="00BA7F98"/>
    <w:rsid w:val="00BC3DB5"/>
    <w:rsid w:val="00BE0DBF"/>
    <w:rsid w:val="00C50FBA"/>
    <w:rsid w:val="00CB110A"/>
    <w:rsid w:val="00CB2C03"/>
    <w:rsid w:val="00CB3605"/>
    <w:rsid w:val="00CF256D"/>
    <w:rsid w:val="00CF51DE"/>
    <w:rsid w:val="00D439CF"/>
    <w:rsid w:val="00D601D4"/>
    <w:rsid w:val="00D92222"/>
    <w:rsid w:val="00DE4965"/>
    <w:rsid w:val="00DE74B1"/>
    <w:rsid w:val="00DF41F0"/>
    <w:rsid w:val="00E36346"/>
    <w:rsid w:val="00E47C74"/>
    <w:rsid w:val="00E96F44"/>
    <w:rsid w:val="00EC77A3"/>
    <w:rsid w:val="00F97A45"/>
    <w:rsid w:val="00FF7D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D6BBE0"/>
  <w14:defaultImageDpi w14:val="0"/>
  <w15:docId w15:val="{14146DC2-9BEA-4D98-8902-8F702DBD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annotation text" w:uiPriority="0"/>
    <w:lsdException w:name="footer" w:semiHidden="1"/>
    <w:lsdException w:name="caption" w:semiHidden="1" w:uiPriority="35" w:unhideWhenUsed="1" w:qFormat="1"/>
    <w:lsdException w:name="annotation reference" w:uiPriority="0"/>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uiPriority="0"/>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pPr>
      <w:keepNext/>
      <w:outlineLvl w:val="0"/>
    </w:pPr>
    <w:rPr>
      <w:b/>
      <w:bCs/>
    </w:rPr>
  </w:style>
  <w:style w:type="paragraph" w:styleId="Nadpis2">
    <w:name w:val="heading 2"/>
    <w:basedOn w:val="Normln"/>
    <w:next w:val="Normln"/>
    <w:link w:val="Nadpis2Char"/>
    <w:uiPriority w:val="99"/>
    <w:qFormat/>
    <w:pPr>
      <w:keepNext/>
      <w:outlineLvl w:val="1"/>
    </w:pPr>
  </w:style>
  <w:style w:type="character" w:default="1" w:styleId="Standardnpsmoodstavce">
    <w:name w:val="Default Paragraph Font"/>
    <w:uiPriority w:val="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ascii="Times New Roman" w:hAnsi="Times New Roman" w:cs="Times New Roman"/>
      <w:sz w:val="24"/>
      <w:szCs w:val="24"/>
    </w:rPr>
  </w:style>
  <w:style w:type="character" w:styleId="slostrnky">
    <w:name w:val="page number"/>
    <w:basedOn w:val="Standardnpsmoodstavce"/>
    <w:uiPriority w:val="99"/>
    <w:rPr>
      <w:rFonts w:cs="Times New Roman"/>
    </w:rPr>
  </w:style>
  <w:style w:type="table" w:styleId="Mkatabulky">
    <w:name w:val="Table Grid"/>
    <w:basedOn w:val="Normlntabulka"/>
    <w:uiPriority w:val="99"/>
    <w:rsid w:val="0088541C"/>
    <w:pPr>
      <w:spacing w:after="0" w:line="240" w:lineRule="auto"/>
    </w:pPr>
    <w:rPr>
      <w:rFonts w:ascii="Times New Roman" w:hAnsi="Times New Roman"/>
      <w:sz w:val="2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99"/>
    <w:rPr>
      <w:b/>
      <w:sz w:val="20"/>
    </w:rPr>
  </w:style>
  <w:style w:type="paragraph" w:styleId="Prosttext">
    <w:name w:val="Plain Text"/>
    <w:basedOn w:val="Normln"/>
    <w:link w:val="ProsttextChar"/>
    <w:uiPriority w:val="99"/>
    <w:rPr>
      <w:sz w:val="20"/>
    </w:rPr>
  </w:style>
  <w:style w:type="character" w:customStyle="1" w:styleId="ProsttextChar">
    <w:name w:val="Prostý text Char"/>
    <w:basedOn w:val="Standardnpsmoodstavce"/>
    <w:link w:val="Prosttext"/>
    <w:uiPriority w:val="99"/>
    <w:semiHidden/>
    <w:locked/>
    <w:rPr>
      <w:rFonts w:ascii="Courier New" w:hAnsi="Courier New" w:cs="Courier New"/>
      <w:sz w:val="20"/>
      <w:szCs w:val="20"/>
    </w:rPr>
  </w:style>
  <w:style w:type="paragraph" w:customStyle="1" w:styleId="SMLOUVA">
    <w:name w:val="SMLOUVA"/>
    <w:basedOn w:val="Normln"/>
    <w:qFormat/>
    <w:rsid w:val="00101652"/>
    <w:pPr>
      <w:spacing w:line="252" w:lineRule="auto"/>
      <w:contextualSpacing/>
      <w:jc w:val="both"/>
    </w:pPr>
    <w:rPr>
      <w:rFonts w:ascii="Calibri" w:hAnsi="Calibri"/>
      <w:sz w:val="22"/>
      <w:szCs w:val="20"/>
    </w:rPr>
  </w:style>
  <w:style w:type="paragraph" w:customStyle="1" w:styleId="NZEVSMLOUVY">
    <w:name w:val="NÁZEV SMLOUVY"/>
    <w:basedOn w:val="SMLOUVA"/>
    <w:qFormat/>
    <w:rsid w:val="00101652"/>
    <w:pPr>
      <w:spacing w:after="120" w:line="240" w:lineRule="auto"/>
      <w:jc w:val="center"/>
    </w:pPr>
    <w:rPr>
      <w:b/>
      <w:bCs/>
      <w:sz w:val="28"/>
      <w:szCs w:val="24"/>
    </w:rPr>
  </w:style>
  <w:style w:type="paragraph" w:customStyle="1" w:styleId="LNEK">
    <w:name w:val="ČLÁNEK"/>
    <w:basedOn w:val="SMLOUVA"/>
    <w:qFormat/>
    <w:rsid w:val="00101652"/>
    <w:pPr>
      <w:spacing w:before="200" w:after="200" w:line="240" w:lineRule="auto"/>
      <w:jc w:val="center"/>
    </w:pPr>
    <w:rPr>
      <w:b/>
      <w:sz w:val="24"/>
    </w:rPr>
  </w:style>
  <w:style w:type="paragraph" w:styleId="Bezmezer">
    <w:name w:val="No Spacing"/>
    <w:basedOn w:val="Normln"/>
    <w:uiPriority w:val="1"/>
    <w:qFormat/>
    <w:rsid w:val="00101652"/>
    <w:rPr>
      <w:rFonts w:ascii="Calibri" w:hAnsi="Calibri"/>
      <w:sz w:val="22"/>
      <w:szCs w:val="22"/>
      <w:lang w:eastAsia="en-US"/>
    </w:rPr>
  </w:style>
  <w:style w:type="paragraph" w:styleId="Odstavecseseznamem">
    <w:name w:val="List Paragraph"/>
    <w:basedOn w:val="Normln"/>
    <w:uiPriority w:val="34"/>
    <w:qFormat/>
    <w:rsid w:val="00101652"/>
    <w:pPr>
      <w:ind w:left="720"/>
      <w:contextualSpacing/>
    </w:pPr>
    <w:rPr>
      <w:rFonts w:ascii="Calibri Light" w:hAnsi="Calibri Light"/>
      <w:sz w:val="22"/>
      <w:szCs w:val="22"/>
      <w:lang w:eastAsia="en-US"/>
    </w:rPr>
  </w:style>
  <w:style w:type="character" w:customStyle="1" w:styleId="platne1">
    <w:name w:val="platne1"/>
    <w:rsid w:val="00101652"/>
  </w:style>
  <w:style w:type="paragraph" w:customStyle="1" w:styleId="m6705556526018667329msolistparagraph">
    <w:name w:val="m_6705556526018667329msolistparagraph"/>
    <w:basedOn w:val="Normln"/>
    <w:rsid w:val="00101652"/>
    <w:pPr>
      <w:spacing w:before="100" w:beforeAutospacing="1" w:after="100" w:afterAutospacing="1"/>
    </w:pPr>
    <w:rPr>
      <w:rFonts w:ascii="Calibri Light" w:hAnsi="Calibri Light"/>
      <w:lang w:eastAsia="en-US"/>
    </w:rPr>
  </w:style>
  <w:style w:type="paragraph" w:customStyle="1" w:styleId="RADEK">
    <w:name w:val="RADEK"/>
    <w:basedOn w:val="Normln"/>
    <w:qFormat/>
    <w:rsid w:val="00101652"/>
    <w:rPr>
      <w:rFonts w:ascii="Calibri Light" w:hAnsi="Calibri Light"/>
      <w:sz w:val="22"/>
      <w:szCs w:val="22"/>
      <w:lang w:eastAsia="en-US"/>
    </w:rPr>
  </w:style>
  <w:style w:type="paragraph" w:styleId="Textbubliny">
    <w:name w:val="Balloon Text"/>
    <w:basedOn w:val="Normln"/>
    <w:link w:val="TextbublinyChar"/>
    <w:uiPriority w:val="99"/>
    <w:semiHidden/>
    <w:unhideWhenUsed/>
    <w:rsid w:val="00101652"/>
    <w:rPr>
      <w:rFonts w:ascii="Segoe UI" w:hAnsi="Segoe UI" w:cs="Segoe UI"/>
      <w:sz w:val="18"/>
      <w:szCs w:val="18"/>
      <w:lang w:eastAsia="en-US"/>
    </w:rPr>
  </w:style>
  <w:style w:type="character" w:customStyle="1" w:styleId="TextbublinyChar">
    <w:name w:val="Text bubliny Char"/>
    <w:basedOn w:val="Standardnpsmoodstavce"/>
    <w:link w:val="Textbubliny"/>
    <w:uiPriority w:val="99"/>
    <w:semiHidden/>
    <w:locked/>
    <w:rsid w:val="00101652"/>
    <w:rPr>
      <w:rFonts w:ascii="Segoe UI" w:hAnsi="Segoe UI" w:cs="Segoe UI"/>
      <w:sz w:val="18"/>
      <w:szCs w:val="18"/>
      <w:lang w:val="x-none" w:eastAsia="en-US"/>
    </w:rPr>
  </w:style>
  <w:style w:type="character" w:styleId="Odkaznakoment">
    <w:name w:val="annotation reference"/>
    <w:basedOn w:val="Standardnpsmoodstavce"/>
    <w:uiPriority w:val="99"/>
    <w:unhideWhenUsed/>
    <w:rsid w:val="00101652"/>
    <w:rPr>
      <w:rFonts w:cs="Times New Roman"/>
      <w:sz w:val="16"/>
    </w:rPr>
  </w:style>
  <w:style w:type="paragraph" w:styleId="Textkomente">
    <w:name w:val="annotation text"/>
    <w:basedOn w:val="Normln"/>
    <w:link w:val="TextkomenteChar"/>
    <w:uiPriority w:val="99"/>
    <w:unhideWhenUsed/>
    <w:rsid w:val="00101652"/>
    <w:rPr>
      <w:rFonts w:ascii="Calibri Light" w:hAnsi="Calibri Light"/>
      <w:sz w:val="20"/>
      <w:szCs w:val="20"/>
      <w:lang w:eastAsia="en-US"/>
    </w:rPr>
  </w:style>
  <w:style w:type="character" w:customStyle="1" w:styleId="TextkomenteChar">
    <w:name w:val="Text komentáře Char"/>
    <w:basedOn w:val="Standardnpsmoodstavce"/>
    <w:link w:val="Textkomente"/>
    <w:uiPriority w:val="99"/>
    <w:locked/>
    <w:rsid w:val="00101652"/>
    <w:rPr>
      <w:rFonts w:ascii="Calibri Light" w:hAnsi="Calibri Light" w:cs="Times New Roman"/>
      <w:sz w:val="20"/>
      <w:szCs w:val="20"/>
      <w:lang w:val="x-none" w:eastAsia="en-US"/>
    </w:rPr>
  </w:style>
  <w:style w:type="paragraph" w:styleId="Pedmtkomente">
    <w:name w:val="annotation subject"/>
    <w:basedOn w:val="Textkomente"/>
    <w:next w:val="Textkomente"/>
    <w:link w:val="PedmtkomenteChar"/>
    <w:uiPriority w:val="99"/>
    <w:unhideWhenUsed/>
    <w:rsid w:val="00101652"/>
    <w:rPr>
      <w:b/>
      <w:bCs/>
    </w:rPr>
  </w:style>
  <w:style w:type="character" w:customStyle="1" w:styleId="PedmtkomenteChar">
    <w:name w:val="Předmět komentáře Char"/>
    <w:basedOn w:val="TextkomenteChar"/>
    <w:link w:val="Pedmtkomente"/>
    <w:uiPriority w:val="99"/>
    <w:locked/>
    <w:rsid w:val="00101652"/>
    <w:rPr>
      <w:rFonts w:ascii="Calibri Light" w:hAnsi="Calibri Light" w:cs="Times New Roman"/>
      <w:b/>
      <w:bCs/>
      <w:sz w:val="20"/>
      <w:szCs w:val="20"/>
      <w:lang w:val="x-none" w:eastAsia="en-US"/>
    </w:rPr>
  </w:style>
  <w:style w:type="paragraph" w:customStyle="1" w:styleId="cpodstavecslovan1">
    <w:name w:val="cp_odstavec číslovaný 1"/>
    <w:basedOn w:val="Normln"/>
    <w:qFormat/>
    <w:rsid w:val="00101652"/>
    <w:pPr>
      <w:tabs>
        <w:tab w:val="num" w:pos="720"/>
      </w:tabs>
      <w:spacing w:after="120" w:line="260" w:lineRule="exact"/>
      <w:ind w:left="720" w:hanging="720"/>
      <w:jc w:val="both"/>
    </w:pPr>
    <w:rPr>
      <w:sz w:val="22"/>
      <w:szCs w:val="22"/>
    </w:rPr>
  </w:style>
  <w:style w:type="character" w:styleId="Hypertextovodkaz">
    <w:name w:val="Hyperlink"/>
    <w:basedOn w:val="Standardnpsmoodstavce"/>
    <w:uiPriority w:val="99"/>
    <w:rsid w:val="00101652"/>
    <w:rPr>
      <w:rFonts w:cs="Times New Roman"/>
      <w:color w:val="0000FF"/>
      <w:u w:val="single"/>
    </w:rPr>
  </w:style>
  <w:style w:type="paragraph" w:styleId="Revize">
    <w:name w:val="Revision"/>
    <w:hidden/>
    <w:uiPriority w:val="99"/>
    <w:semiHidden/>
    <w:rsid w:val="00101652"/>
    <w:pPr>
      <w:spacing w:after="0" w:line="240" w:lineRule="auto"/>
    </w:pPr>
    <w:rPr>
      <w:rFonts w:ascii="Calibri Light" w:hAnsi="Calibri Light"/>
      <w:lang w:eastAsia="en-US"/>
    </w:rPr>
  </w:style>
  <w:style w:type="paragraph" w:styleId="Zhlav">
    <w:name w:val="header"/>
    <w:basedOn w:val="Normln"/>
    <w:link w:val="ZhlavChar"/>
    <w:uiPriority w:val="99"/>
    <w:unhideWhenUsed/>
    <w:rsid w:val="00101652"/>
    <w:pPr>
      <w:tabs>
        <w:tab w:val="center" w:pos="4536"/>
        <w:tab w:val="right" w:pos="9072"/>
      </w:tabs>
    </w:pPr>
    <w:rPr>
      <w:rFonts w:ascii="Calibri Light" w:hAnsi="Calibri Light"/>
      <w:sz w:val="22"/>
      <w:szCs w:val="22"/>
      <w:lang w:eastAsia="en-US"/>
    </w:rPr>
  </w:style>
  <w:style w:type="character" w:customStyle="1" w:styleId="ZhlavChar">
    <w:name w:val="Záhlaví Char"/>
    <w:basedOn w:val="Standardnpsmoodstavce"/>
    <w:link w:val="Zhlav"/>
    <w:uiPriority w:val="99"/>
    <w:locked/>
    <w:rsid w:val="00101652"/>
    <w:rPr>
      <w:rFonts w:ascii="Calibri Light" w:hAnsi="Calibri Light" w:cs="Times New Roman"/>
      <w:lang w:val="x-none" w:eastAsia="en-US"/>
    </w:rPr>
  </w:style>
  <w:style w:type="paragraph" w:styleId="Normlnodsazen">
    <w:name w:val="Normal Indent"/>
    <w:basedOn w:val="Normln"/>
    <w:uiPriority w:val="99"/>
    <w:rsid w:val="00101652"/>
    <w:pPr>
      <w:numPr>
        <w:ilvl w:val="1"/>
        <w:numId w:val="15"/>
      </w:numPr>
    </w:pPr>
  </w:style>
  <w:style w:type="character" w:styleId="Siln">
    <w:name w:val="Strong"/>
    <w:basedOn w:val="Standardnpsmoodstavce"/>
    <w:uiPriority w:val="22"/>
    <w:qFormat/>
    <w:rsid w:val="0010165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ochrana-osobnich-udaju-gdp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5589</Words>
  <Characters>32976</Characters>
  <Application>Microsoft Office Word</Application>
  <DocSecurity>0</DocSecurity>
  <Lines>274</Lines>
  <Paragraphs>76</Paragraphs>
  <ScaleCrop>false</ScaleCrop>
  <Company>MHMP</Company>
  <LinksUpToDate>false</LinksUpToDate>
  <CharactersWithSpaces>38489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dc:creator>
  <cp:keywords/>
  <dc:description/>
  <cp:lastModifiedBy>Kochová Věra</cp:lastModifiedBy>
  <cp:revision>2</cp:revision>
  <cp:lastPrinted>2022-10-06T06:27:00Z</cp:lastPrinted>
  <dcterms:created xsi:type="dcterms:W3CDTF">2022-10-06T07:29:00Z</dcterms:created>
  <dcterms:modified xsi:type="dcterms:W3CDTF">2022-10-06T07:29:00Z</dcterms:modified>
</cp:coreProperties>
</file>