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96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2366466</wp:posOffset>
            </wp:positionH>
            <wp:positionV relativeFrom="line">
              <wp:posOffset>0</wp:posOffset>
            </wp:positionV>
            <wp:extent cx="1089991" cy="1524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9991" cy="152400"/>
                    </a:xfrm>
                    <a:custGeom>
                      <a:rect l="l" t="t" r="r" b="b"/>
                      <a:pathLst>
                        <a:path w="1089991" h="152400">
                          <a:moveTo>
                            <a:pt x="0" y="152400"/>
                          </a:moveTo>
                          <a:lnTo>
                            <a:pt x="1089991" y="152400"/>
                          </a:lnTo>
                          <a:lnTo>
                            <a:pt x="10899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Odesláno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pondělí 3. října 2022 8:50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896" w:right="0" w:firstLine="0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859307" cy="1524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9307" cy="152400"/>
                    </a:xfrm>
                    <a:custGeom>
                      <a:rect l="l" t="t" r="r" b="b"/>
                      <a:pathLst>
                        <a:path w="859307" h="152400">
                          <a:moveTo>
                            <a:pt x="0" y="152400"/>
                          </a:moveTo>
                          <a:lnTo>
                            <a:pt x="859307" y="152400"/>
                          </a:lnTo>
                          <a:lnTo>
                            <a:pt x="8593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Předmět: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FW: Stra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enky n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10/2022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October 3, 2022 8:47 AM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1"/>
        </w:tabs>
        <w:spacing w:before="40" w:after="0" w:line="220" w:lineRule="exact"/>
        <w:ind w:left="896" w:right="0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2988614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88614" cy="140209"/>
                    </a:xfrm>
                    <a:custGeom>
                      <a:rect l="l" t="t" r="r" b="b"/>
                      <a:pathLst>
                        <a:path w="2988614" h="140209">
                          <a:moveTo>
                            <a:pt x="0" y="140209"/>
                          </a:moveTo>
                          <a:lnTo>
                            <a:pt x="2988614" y="140209"/>
                          </a:lnTo>
                          <a:lnTo>
                            <a:pt x="29886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Vaše objednávka 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přijata a předána k dalšímu zpracování.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80" w:lineRule="exact"/>
        <w:ind w:left="896" w:right="11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Název klienta (název právnické/f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zické 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Česká republika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soud v 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blonci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1420622</wp:posOffset>
            </wp:positionH>
            <wp:positionV relativeFrom="line">
              <wp:posOffset>177800</wp:posOffset>
            </wp:positionV>
            <wp:extent cx="2048637" cy="16870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48637" cy="168707"/>
                    </a:xfrm>
                    <a:custGeom>
                      <a:rect l="l" t="t" r="r" b="b"/>
                      <a:pathLst>
                        <a:path w="2048637" h="168707">
                          <a:moveTo>
                            <a:pt x="0" y="168707"/>
                          </a:moveTo>
                          <a:lnTo>
                            <a:pt x="2048637" y="168707"/>
                          </a:lnTo>
                          <a:lnTo>
                            <a:pt x="204863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1344422</wp:posOffset>
            </wp:positionH>
            <wp:positionV relativeFrom="line">
              <wp:posOffset>330353</wp:posOffset>
            </wp:positionV>
            <wp:extent cx="76200" cy="762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0" cy="7620"/>
                    </a:xfrm>
                    <a:custGeom>
                      <a:rect l="l" t="t" r="r" b="b"/>
                      <a:pathLst>
                        <a:path w="76200" h="7620">
                          <a:moveTo>
                            <a:pt x="76200" y="0"/>
                          </a:moveTo>
                          <a:lnTo>
                            <a:pt x="0" y="0"/>
                          </a:lnTo>
                          <a:lnTo>
                            <a:pt x="0" y="7620"/>
                          </a:lnTo>
                          <a:lnTo>
                            <a:pt x="76200" y="7620"/>
                          </a:lnTo>
                          <a:lnTo>
                            <a:pt x="76200" y="0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Email: </w:t>
      </w:r>
      <w:r>
        <w:rPr lang="cs-CZ" sz="24" baseline="0" dirty="0">
          <w:jc w:val="left"/>
          <w:rFonts w:ascii="Times New Roman" w:hAnsi="Times New Roman" w:cs="Times New Roman"/>
          <w:color w:val="0563C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Číslo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6588641371-376029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Celková částka: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109,800.00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můžete sledovat po přihlášení v sekci Přehled objednávek.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Děkujeme za Vaši objednávku.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Oddělení zákaznické podpory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 Česká republika s.r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pruh 1560/99, 140 00 Praha 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80" w:after="0" w:line="265" w:lineRule="exact"/>
        <w:ind w:left="89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876300</wp:posOffset>
            </wp:positionH>
            <wp:positionV relativeFrom="line">
              <wp:posOffset>683412</wp:posOffset>
            </wp:positionV>
            <wp:extent cx="63500" cy="6477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6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912494</wp:posOffset>
            </wp:positionH>
            <wp:positionV relativeFrom="line">
              <wp:posOffset>705511</wp:posOffset>
            </wp:positionV>
            <wp:extent cx="9524" cy="952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24" cy="9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6" Type="http://schemas.openxmlformats.org/officeDocument/2006/relationships/image" Target="media/image106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2022-10-06T07:10:29Z</dcterms:created>
  <dcterms:modified xsi:type="dcterms:W3CDTF">2022-10-06T07:10:29Z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