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0EDF9E" w:rsidR="00F929AB" w:rsidRDefault="005F0ED9">
      <w:pPr>
        <w:spacing w:line="259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Příloha č. </w:t>
      </w:r>
      <w:proofErr w:type="gramStart"/>
      <w:r>
        <w:rPr>
          <w:rFonts w:ascii="Calibri" w:eastAsia="Calibri" w:hAnsi="Calibri" w:cs="Calibri"/>
          <w:u w:val="single"/>
        </w:rPr>
        <w:t xml:space="preserve">1 </w:t>
      </w:r>
      <w:r>
        <w:rPr>
          <w:rFonts w:ascii="Calibri" w:eastAsia="Calibri" w:hAnsi="Calibri" w:cs="Calibri"/>
          <w:u w:val="single"/>
        </w:rPr>
        <w:t xml:space="preserve"> -</w:t>
      </w:r>
      <w:proofErr w:type="gramEnd"/>
      <w:r>
        <w:rPr>
          <w:rFonts w:ascii="Calibri" w:eastAsia="Calibri" w:hAnsi="Calibri" w:cs="Calibri"/>
          <w:u w:val="single"/>
        </w:rPr>
        <w:t xml:space="preserve"> externí zajištění participace vítězného návrhu Vltavské filharmonie </w:t>
      </w:r>
    </w:p>
    <w:p w14:paraId="00000002" w14:textId="77777777" w:rsidR="00F929AB" w:rsidRDefault="00F929AB">
      <w:pPr>
        <w:spacing w:line="259" w:lineRule="auto"/>
        <w:rPr>
          <w:rFonts w:ascii="Calibri" w:eastAsia="Calibri" w:hAnsi="Calibri" w:cs="Calibri"/>
        </w:rPr>
      </w:pPr>
    </w:p>
    <w:p w14:paraId="00000003" w14:textId="43CB9ABF" w:rsidR="00F929AB" w:rsidRDefault="005F0ED9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Popis plnění</w:t>
      </w:r>
      <w:bookmarkStart w:id="0" w:name="_GoBack"/>
      <w:bookmarkEnd w:id="0"/>
      <w:r>
        <w:rPr>
          <w:rFonts w:ascii="Calibri" w:eastAsia="Calibri" w:hAnsi="Calibri" w:cs="Calibri"/>
        </w:rPr>
        <w:t xml:space="preserve">: </w:t>
      </w:r>
    </w:p>
    <w:p w14:paraId="00000004" w14:textId="77777777" w:rsidR="00F929AB" w:rsidRDefault="00F929AB">
      <w:pPr>
        <w:spacing w:line="259" w:lineRule="auto"/>
        <w:rPr>
          <w:rFonts w:ascii="Calibri" w:eastAsia="Calibri" w:hAnsi="Calibri" w:cs="Calibri"/>
        </w:rPr>
      </w:pPr>
    </w:p>
    <w:p w14:paraId="00000005" w14:textId="77777777" w:rsidR="00F929AB" w:rsidRDefault="005F0ED9">
      <w:p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jaře po vyhlášení výsledků architektonické soutěže proběhla komunikace vítězného návrhu a plánu budoucí participace. V říjnu a listopadu 2022 proběhnou právě participační akce, v </w:t>
      </w:r>
      <w:proofErr w:type="gramStart"/>
      <w:r>
        <w:rPr>
          <w:rFonts w:ascii="Calibri" w:eastAsia="Calibri" w:hAnsi="Calibri" w:cs="Calibri"/>
        </w:rPr>
        <w:t>rámci</w:t>
      </w:r>
      <w:proofErr w:type="gramEnd"/>
      <w:r>
        <w:rPr>
          <w:rFonts w:ascii="Calibri" w:eastAsia="Calibri" w:hAnsi="Calibri" w:cs="Calibri"/>
        </w:rPr>
        <w:t xml:space="preserve"> kterých budou zapojeni všichni aktéři a široká veřejnost (všichni, k</w:t>
      </w:r>
      <w:r>
        <w:rPr>
          <w:rFonts w:ascii="Calibri" w:eastAsia="Calibri" w:hAnsi="Calibri" w:cs="Calibri"/>
        </w:rPr>
        <w:t xml:space="preserve">do byli zapojení přes různé dotazníky na jaře 2021). Tým Vltavské filharmonie s týmem kanceláře participace dali dohromady seznam témat a limitů k participaci. </w:t>
      </w:r>
    </w:p>
    <w:p w14:paraId="00000006" w14:textId="77777777" w:rsidR="00F929AB" w:rsidRDefault="00F929AB">
      <w:pPr>
        <w:spacing w:line="259" w:lineRule="auto"/>
        <w:rPr>
          <w:rFonts w:ascii="Calibri" w:eastAsia="Calibri" w:hAnsi="Calibri" w:cs="Calibri"/>
        </w:rPr>
      </w:pPr>
    </w:p>
    <w:p w14:paraId="00000007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Cílové skupiny: hlavní </w:t>
      </w:r>
      <w:proofErr w:type="spellStart"/>
      <w:r>
        <w:rPr>
          <w:rFonts w:ascii="Calibri" w:eastAsia="Calibri" w:hAnsi="Calibri" w:cs="Calibri"/>
          <w:b/>
          <w:u w:val="single"/>
        </w:rPr>
        <w:t>focus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by měl být na veřejnost a místní obyvatele </w:t>
      </w:r>
      <w:r>
        <w:rPr>
          <w:rFonts w:ascii="Calibri" w:eastAsia="Calibri" w:hAnsi="Calibri" w:cs="Calibri"/>
        </w:rPr>
        <w:t xml:space="preserve"> </w:t>
      </w:r>
    </w:p>
    <w:p w14:paraId="00000008" w14:textId="77777777" w:rsidR="00F929AB" w:rsidRDefault="00F929AB">
      <w:pPr>
        <w:spacing w:line="259" w:lineRule="auto"/>
        <w:rPr>
          <w:rFonts w:ascii="Calibri" w:eastAsia="Calibri" w:hAnsi="Calibri" w:cs="Calibri"/>
        </w:rPr>
      </w:pPr>
    </w:p>
    <w:p w14:paraId="00000009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Cílové skupiny pro </w:t>
      </w:r>
      <w:r>
        <w:rPr>
          <w:rFonts w:ascii="Calibri" w:eastAsia="Calibri" w:hAnsi="Calibri" w:cs="Calibri"/>
          <w:b/>
        </w:rPr>
        <w:t xml:space="preserve">zapojení v rámci celé participace vítězného návrhu jsou tyto: </w:t>
      </w:r>
    </w:p>
    <w:p w14:paraId="0000000A" w14:textId="77777777" w:rsidR="00F929AB" w:rsidRDefault="005F0ED9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široká </w:t>
      </w:r>
      <w:proofErr w:type="gramStart"/>
      <w:r>
        <w:rPr>
          <w:rFonts w:ascii="Calibri" w:eastAsia="Calibri" w:hAnsi="Calibri" w:cs="Calibri"/>
        </w:rPr>
        <w:t>veřejnost - budoucí</w:t>
      </w:r>
      <w:proofErr w:type="gramEnd"/>
      <w:r>
        <w:rPr>
          <w:rFonts w:ascii="Calibri" w:eastAsia="Calibri" w:hAnsi="Calibri" w:cs="Calibri"/>
        </w:rPr>
        <w:t xml:space="preserve"> uživatelé prostoru (i přímo návštěvníci koncertů a hudebních akcí)</w:t>
      </w:r>
    </w:p>
    <w:p w14:paraId="0000000B" w14:textId="77777777" w:rsidR="00F929AB" w:rsidRDefault="005F0ED9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místní obyvatelé (P7)</w:t>
      </w:r>
    </w:p>
    <w:p w14:paraId="0000000C" w14:textId="77777777" w:rsidR="00F929AB" w:rsidRDefault="005F0ED9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hudební a komunitní aktéři (včetně </w:t>
      </w:r>
      <w:proofErr w:type="spellStart"/>
      <w:r>
        <w:rPr>
          <w:rFonts w:ascii="Calibri" w:eastAsia="Calibri" w:hAnsi="Calibri" w:cs="Calibri"/>
        </w:rPr>
        <w:t>parkouru</w:t>
      </w:r>
      <w:proofErr w:type="spellEnd"/>
      <w:r>
        <w:rPr>
          <w:rFonts w:ascii="Calibri" w:eastAsia="Calibri" w:hAnsi="Calibri" w:cs="Calibri"/>
        </w:rPr>
        <w:t xml:space="preserve">, skate komunity atd.) </w:t>
      </w:r>
    </w:p>
    <w:p w14:paraId="0000000D" w14:textId="77777777" w:rsidR="00F929AB" w:rsidRDefault="005F0ED9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Městská čá</w:t>
      </w:r>
      <w:r>
        <w:rPr>
          <w:rFonts w:ascii="Calibri" w:eastAsia="Calibri" w:hAnsi="Calibri" w:cs="Calibri"/>
        </w:rPr>
        <w:t>st Praha 7 - odbory (kultura, sport, vzdělávání, územní rozvoj a veřejný prostor)</w:t>
      </w:r>
    </w:p>
    <w:p w14:paraId="0000000E" w14:textId="77777777" w:rsidR="00F929AB" w:rsidRDefault="005F0ED9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koordinátoři sousedních projektů (Hlávkův most, Štvanice atd.)</w:t>
      </w:r>
    </w:p>
    <w:p w14:paraId="0000000F" w14:textId="77777777" w:rsidR="00F929AB" w:rsidRDefault="00F929AB">
      <w:pPr>
        <w:rPr>
          <w:rFonts w:ascii="Calibri" w:eastAsia="Calibri" w:hAnsi="Calibri" w:cs="Calibri"/>
        </w:rPr>
      </w:pPr>
    </w:p>
    <w:p w14:paraId="00000010" w14:textId="77777777" w:rsidR="00F929AB" w:rsidRDefault="00F929AB">
      <w:pPr>
        <w:rPr>
          <w:rFonts w:ascii="Calibri" w:eastAsia="Calibri" w:hAnsi="Calibri" w:cs="Calibri"/>
        </w:rPr>
      </w:pPr>
    </w:p>
    <w:p w14:paraId="00000011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 xml:space="preserve">Součástí zakázky bude: </w:t>
      </w:r>
    </w:p>
    <w:p w14:paraId="00000012" w14:textId="77777777" w:rsidR="00F929AB" w:rsidRDefault="00F929AB">
      <w:pPr>
        <w:rPr>
          <w:rFonts w:ascii="Calibri" w:eastAsia="Calibri" w:hAnsi="Calibri" w:cs="Calibri"/>
        </w:rPr>
      </w:pPr>
    </w:p>
    <w:p w14:paraId="00000013" w14:textId="77777777" w:rsidR="00F929AB" w:rsidRDefault="005F0ED9">
      <w:pPr>
        <w:numPr>
          <w:ilvl w:val="0"/>
          <w:numId w:val="6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Informační a participační kontejner pro širokou veřejnost</w:t>
      </w:r>
    </w:p>
    <w:p w14:paraId="00000014" w14:textId="77777777" w:rsidR="00F929AB" w:rsidRDefault="005F0ED9">
      <w:pPr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kontejneru bude předsta</w:t>
      </w:r>
      <w:r>
        <w:rPr>
          <w:rFonts w:ascii="Calibri" w:eastAsia="Calibri" w:hAnsi="Calibri" w:cs="Calibri"/>
        </w:rPr>
        <w:t>ven vítězný návrh filharmonie a zároveň k němu i sbírána zpětná vazba</w:t>
      </w:r>
    </w:p>
    <w:p w14:paraId="00000015" w14:textId="77777777" w:rsidR="00F929AB" w:rsidRDefault="00F929AB">
      <w:pPr>
        <w:ind w:left="1440"/>
        <w:rPr>
          <w:rFonts w:ascii="Calibri" w:eastAsia="Calibri" w:hAnsi="Calibri" w:cs="Calibri"/>
        </w:rPr>
      </w:pPr>
    </w:p>
    <w:p w14:paraId="00000016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Konkrétně bude součástí zakázky: </w:t>
      </w:r>
    </w:p>
    <w:p w14:paraId="00000017" w14:textId="77777777" w:rsidR="00F929AB" w:rsidRDefault="005F0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Příprava materiálů a obsahu, grafické navržení polepů a dalšího materiálů</w:t>
      </w:r>
    </w:p>
    <w:p w14:paraId="00000018" w14:textId="77777777" w:rsidR="00F929AB" w:rsidRDefault="005F0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 na kontejneru zajištění personálního obsazení kontejneru odborníky na participaci</w:t>
      </w:r>
    </w:p>
    <w:p w14:paraId="00000019" w14:textId="77777777" w:rsidR="00F929AB" w:rsidRDefault="005F0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bude koordinovat směny na kontejneru</w:t>
      </w:r>
    </w:p>
    <w:p w14:paraId="0000001A" w14:textId="77777777" w:rsidR="00F929AB" w:rsidRDefault="005F0E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dodavatel bude pomáhat s organizací kontejneru (produkční pomoc na místě atd.)</w:t>
      </w:r>
    </w:p>
    <w:p w14:paraId="0000001B" w14:textId="77777777" w:rsidR="00F929AB" w:rsidRDefault="00F929AB">
      <w:pPr>
        <w:rPr>
          <w:rFonts w:ascii="Calibri" w:eastAsia="Calibri" w:hAnsi="Calibri" w:cs="Calibri"/>
        </w:rPr>
      </w:pPr>
    </w:p>
    <w:p w14:paraId="0000001C" w14:textId="77777777" w:rsidR="00F929AB" w:rsidRDefault="005F0ED9">
      <w:pPr>
        <w:numPr>
          <w:ilvl w:val="0"/>
          <w:numId w:val="6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Setkání s místními obyvateli</w:t>
      </w:r>
    </w:p>
    <w:p w14:paraId="0000001D" w14:textId="77777777" w:rsidR="00F929AB" w:rsidRDefault="005F0ED9">
      <w:pPr>
        <w:numPr>
          <w:ilvl w:val="0"/>
          <w:numId w:val="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setkání b</w:t>
      </w:r>
      <w:r>
        <w:rPr>
          <w:rFonts w:ascii="Calibri" w:eastAsia="Calibri" w:hAnsi="Calibri" w:cs="Calibri"/>
        </w:rPr>
        <w:t>ude představen vítězný návrh filharmonie a bude sebrána zpětná vazba od místních obyvatel (tematické kulaté stoly)</w:t>
      </w:r>
    </w:p>
    <w:p w14:paraId="0000001E" w14:textId="77777777" w:rsidR="00F929AB" w:rsidRDefault="00F929AB">
      <w:pPr>
        <w:rPr>
          <w:rFonts w:ascii="Calibri" w:eastAsia="Calibri" w:hAnsi="Calibri" w:cs="Calibri"/>
        </w:rPr>
      </w:pPr>
    </w:p>
    <w:p w14:paraId="0000001F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Konkrétně bude součástí zakázky: </w:t>
      </w:r>
    </w:p>
    <w:p w14:paraId="00000020" w14:textId="77777777" w:rsidR="00F929AB" w:rsidRDefault="005F0ED9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Příprava materiálů a obsahu</w:t>
      </w:r>
    </w:p>
    <w:p w14:paraId="00000021" w14:textId="77777777" w:rsidR="00F929AB" w:rsidRDefault="005F0ED9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moderace, facilitace a koordinace setkání</w:t>
      </w:r>
    </w:p>
    <w:p w14:paraId="00000022" w14:textId="77777777" w:rsidR="00F929AB" w:rsidRDefault="00F929AB">
      <w:pPr>
        <w:rPr>
          <w:rFonts w:ascii="Calibri" w:eastAsia="Calibri" w:hAnsi="Calibri" w:cs="Calibri"/>
        </w:rPr>
      </w:pPr>
    </w:p>
    <w:p w14:paraId="00000023" w14:textId="77777777" w:rsidR="00F929AB" w:rsidRDefault="005F0ED9">
      <w:pPr>
        <w:numPr>
          <w:ilvl w:val="0"/>
          <w:numId w:val="6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Debata s autory pro širokou veřejn</w:t>
      </w:r>
      <w:r>
        <w:rPr>
          <w:rFonts w:ascii="Calibri" w:eastAsia="Calibri" w:hAnsi="Calibri" w:cs="Calibri"/>
          <w:b/>
        </w:rPr>
        <w:t>ost</w:t>
      </w:r>
    </w:p>
    <w:p w14:paraId="00000024" w14:textId="77777777" w:rsidR="00F929AB" w:rsidRDefault="005F0ED9">
      <w:pPr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debatě bude představen vítězný návrh a následovat bude debata pro veřejnost</w:t>
      </w:r>
    </w:p>
    <w:p w14:paraId="00000025" w14:textId="77777777" w:rsidR="00F929AB" w:rsidRDefault="00F929AB">
      <w:pPr>
        <w:rPr>
          <w:rFonts w:ascii="Calibri" w:eastAsia="Calibri" w:hAnsi="Calibri" w:cs="Calibri"/>
        </w:rPr>
      </w:pPr>
    </w:p>
    <w:p w14:paraId="00000026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Konkrétně bude součástí zakázky: </w:t>
      </w:r>
    </w:p>
    <w:p w14:paraId="00000027" w14:textId="77777777" w:rsidR="00F929AB" w:rsidRDefault="005F0E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Příprava materiálů a obsahu </w:t>
      </w:r>
    </w:p>
    <w:p w14:paraId="00000028" w14:textId="77777777" w:rsidR="00F929AB" w:rsidRDefault="005F0ED9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moderace, facilitace a koordinace setkání</w:t>
      </w:r>
    </w:p>
    <w:p w14:paraId="00000029" w14:textId="77777777" w:rsidR="00F929AB" w:rsidRDefault="00F929AB">
      <w:pPr>
        <w:rPr>
          <w:rFonts w:ascii="Calibri" w:eastAsia="Calibri" w:hAnsi="Calibri" w:cs="Calibri"/>
        </w:rPr>
      </w:pPr>
    </w:p>
    <w:p w14:paraId="0000002A" w14:textId="77777777" w:rsidR="00F929AB" w:rsidRDefault="005F0ED9">
      <w:pPr>
        <w:numPr>
          <w:ilvl w:val="0"/>
          <w:numId w:val="6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Anketní šetření </w:t>
      </w:r>
    </w:p>
    <w:p w14:paraId="0000002B" w14:textId="77777777" w:rsidR="00F929AB" w:rsidRDefault="005F0ED9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anketa bude sloužit jako sběr dat od široké veřejnosti </w:t>
      </w:r>
    </w:p>
    <w:p w14:paraId="0000002C" w14:textId="77777777" w:rsidR="00F929AB" w:rsidRDefault="005F0ED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0000002D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Konkrétně bude součástí zakázky:</w:t>
      </w:r>
    </w:p>
    <w:p w14:paraId="0000002E" w14:textId="77777777" w:rsidR="00F929AB" w:rsidRDefault="005F0ED9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koordinace vytvoření a zveřejnění ankety </w:t>
      </w:r>
    </w:p>
    <w:p w14:paraId="0000002F" w14:textId="77777777" w:rsidR="00F929AB" w:rsidRDefault="005F0ED9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samotné vytvoření ankety</w:t>
      </w:r>
    </w:p>
    <w:p w14:paraId="00000030" w14:textId="77777777" w:rsidR="00F929AB" w:rsidRDefault="005F0ED9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komunikace s technickým specialistou IPR Praha</w:t>
      </w:r>
    </w:p>
    <w:p w14:paraId="00000031" w14:textId="77777777" w:rsidR="00F929AB" w:rsidRDefault="005F0ED9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32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Dodavatel má také na starosti zpracování výstupů ze všech participačních akcí i ze samotného anketního šetření. </w:t>
      </w:r>
    </w:p>
    <w:p w14:paraId="00000033" w14:textId="77777777" w:rsidR="00F929AB" w:rsidRDefault="00F929AB">
      <w:pPr>
        <w:rPr>
          <w:rFonts w:ascii="Calibri" w:eastAsia="Calibri" w:hAnsi="Calibri" w:cs="Calibri"/>
        </w:rPr>
      </w:pPr>
    </w:p>
    <w:p w14:paraId="00000034" w14:textId="77777777" w:rsidR="00F929AB" w:rsidRDefault="00F929AB">
      <w:pPr>
        <w:rPr>
          <w:rFonts w:ascii="Calibri" w:eastAsia="Calibri" w:hAnsi="Calibri" w:cs="Calibri"/>
        </w:rPr>
      </w:pPr>
    </w:p>
    <w:p w14:paraId="00000035" w14:textId="77777777" w:rsidR="00F929AB" w:rsidRDefault="005F0ED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IPR Praha bude zajišťovat: </w:t>
      </w:r>
    </w:p>
    <w:p w14:paraId="00000036" w14:textId="77777777" w:rsidR="00F929AB" w:rsidRDefault="005F0ED9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produkcí všech akcí i se všemi náklady</w:t>
      </w:r>
    </w:p>
    <w:p w14:paraId="00000037" w14:textId="77777777" w:rsidR="00F929AB" w:rsidRDefault="005F0ED9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oslovování, koordinace a organizace workshopů (ve spolupráci s dalším doda</w:t>
      </w:r>
      <w:r>
        <w:rPr>
          <w:rFonts w:ascii="Calibri" w:eastAsia="Calibri" w:hAnsi="Calibri" w:cs="Calibri"/>
        </w:rPr>
        <w:t>vatelem)</w:t>
      </w:r>
    </w:p>
    <w:p w14:paraId="00000038" w14:textId="77777777" w:rsidR="00F929AB" w:rsidRDefault="005F0ED9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komunikaci akcí na stránkách Vltavské filharmonie a sociálních sítích</w:t>
      </w:r>
    </w:p>
    <w:p w14:paraId="00000039" w14:textId="77777777" w:rsidR="00F929AB" w:rsidRDefault="005F0ED9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supervizi celého procesu </w:t>
      </w:r>
    </w:p>
    <w:p w14:paraId="0000003A" w14:textId="77777777" w:rsidR="00F929AB" w:rsidRDefault="005F0ED9">
      <w:pPr>
        <w:numPr>
          <w:ilvl w:val="0"/>
          <w:numId w:val="8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provedení antropologické sondy na hudebních akcích </w:t>
      </w:r>
    </w:p>
    <w:p w14:paraId="0000003B" w14:textId="77777777" w:rsidR="00F929AB" w:rsidRDefault="00F929AB">
      <w:pPr>
        <w:rPr>
          <w:rFonts w:ascii="Calibri" w:eastAsia="Calibri" w:hAnsi="Calibri" w:cs="Calibri"/>
        </w:rPr>
      </w:pPr>
    </w:p>
    <w:p w14:paraId="0000003C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Dodavatel bude v průběhu zakázky úzce spolupracovat s IPR Praha. Dodavatel bude komunikovat s projektovým týmem Vltavské filharmonie a s vítězným studiem </w:t>
      </w:r>
      <w:proofErr w:type="spellStart"/>
      <w:r>
        <w:rPr>
          <w:rFonts w:ascii="Calibri" w:eastAsia="Calibri" w:hAnsi="Calibri" w:cs="Calibri"/>
        </w:rPr>
        <w:t>Bjärke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Ingels</w:t>
      </w:r>
      <w:proofErr w:type="spellEnd"/>
      <w:r>
        <w:rPr>
          <w:rFonts w:ascii="Calibri" w:eastAsia="Calibri" w:hAnsi="Calibri" w:cs="Calibri"/>
        </w:rPr>
        <w:t xml:space="preserve"> Group (BIG).  </w:t>
      </w:r>
    </w:p>
    <w:p w14:paraId="0000003D" w14:textId="77777777" w:rsidR="00F929AB" w:rsidRDefault="00F929AB">
      <w:pPr>
        <w:rPr>
          <w:rFonts w:ascii="Calibri" w:eastAsia="Calibri" w:hAnsi="Calibri" w:cs="Calibri"/>
        </w:rPr>
      </w:pPr>
    </w:p>
    <w:p w14:paraId="0000003E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Příprava participace bude částečně probíhat v AJ. </w:t>
      </w:r>
    </w:p>
    <w:p w14:paraId="0000003F" w14:textId="77777777" w:rsidR="00F929AB" w:rsidRDefault="00F929AB">
      <w:pPr>
        <w:rPr>
          <w:rFonts w:ascii="Calibri" w:eastAsia="Calibri" w:hAnsi="Calibri" w:cs="Calibri"/>
        </w:rPr>
      </w:pPr>
    </w:p>
    <w:p w14:paraId="00000040" w14:textId="77777777" w:rsidR="00F929AB" w:rsidRDefault="00F929AB"/>
    <w:p w14:paraId="00000041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Termín plnění zakáz</w:t>
      </w:r>
      <w:r>
        <w:rPr>
          <w:rFonts w:ascii="Calibri" w:eastAsia="Calibri" w:hAnsi="Calibri" w:cs="Calibri"/>
          <w:b/>
          <w:u w:val="single"/>
        </w:rPr>
        <w:t>ky</w:t>
      </w:r>
      <w:r>
        <w:rPr>
          <w:rFonts w:ascii="Calibri" w:eastAsia="Calibri" w:hAnsi="Calibri" w:cs="Calibri"/>
        </w:rPr>
        <w:t xml:space="preserve">: </w:t>
      </w:r>
    </w:p>
    <w:p w14:paraId="00000042" w14:textId="77777777" w:rsidR="00F929AB" w:rsidRDefault="005F0ED9">
      <w:r>
        <w:rPr>
          <w:rFonts w:ascii="Calibri" w:eastAsia="Calibri" w:hAnsi="Calibri" w:cs="Calibri"/>
        </w:rPr>
        <w:t xml:space="preserve">31. 12. 2022.  </w:t>
      </w:r>
    </w:p>
    <w:p w14:paraId="00000043" w14:textId="77777777" w:rsidR="00F929AB" w:rsidRDefault="00F929AB">
      <w:pPr>
        <w:rPr>
          <w:rFonts w:ascii="Calibri" w:eastAsia="Calibri" w:hAnsi="Calibri" w:cs="Calibri"/>
        </w:rPr>
      </w:pPr>
    </w:p>
    <w:p w14:paraId="00000044" w14:textId="77777777" w:rsidR="00F929AB" w:rsidRDefault="005F0ED9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Cena: </w:t>
      </w:r>
    </w:p>
    <w:p w14:paraId="00000045" w14:textId="77777777" w:rsidR="00F929AB" w:rsidRDefault="005F0ED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230 000,- Kč bez DPH</w:t>
      </w:r>
    </w:p>
    <w:p w14:paraId="00000046" w14:textId="77777777" w:rsidR="00F929AB" w:rsidRDefault="00F929AB">
      <w:pPr>
        <w:rPr>
          <w:rFonts w:ascii="Calibri" w:eastAsia="Calibri" w:hAnsi="Calibri" w:cs="Calibri"/>
          <w:b/>
        </w:rPr>
      </w:pPr>
    </w:p>
    <w:p w14:paraId="00000047" w14:textId="77777777" w:rsidR="00F929AB" w:rsidRDefault="00F929AB">
      <w:pPr>
        <w:rPr>
          <w:rFonts w:ascii="Calibri" w:eastAsia="Calibri" w:hAnsi="Calibri" w:cs="Calibri"/>
        </w:rPr>
      </w:pPr>
    </w:p>
    <w:p w14:paraId="00000048" w14:textId="77777777" w:rsidR="00F929AB" w:rsidRDefault="00F929AB">
      <w:pPr>
        <w:rPr>
          <w:rFonts w:ascii="Calibri" w:eastAsia="Calibri" w:hAnsi="Calibri" w:cs="Calibri"/>
        </w:rPr>
      </w:pPr>
    </w:p>
    <w:p w14:paraId="00000049" w14:textId="77777777" w:rsidR="00F929AB" w:rsidRDefault="00F929AB">
      <w:pPr>
        <w:rPr>
          <w:rFonts w:ascii="Calibri" w:eastAsia="Calibri" w:hAnsi="Calibri" w:cs="Calibri"/>
          <w:i/>
        </w:rPr>
      </w:pPr>
    </w:p>
    <w:p w14:paraId="0000004A" w14:textId="77777777" w:rsidR="00F929AB" w:rsidRDefault="00F929AB"/>
    <w:sectPr w:rsidR="00F929A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7D9"/>
    <w:multiLevelType w:val="multilevel"/>
    <w:tmpl w:val="6B5295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10E4660"/>
    <w:multiLevelType w:val="multilevel"/>
    <w:tmpl w:val="25E068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411469"/>
    <w:multiLevelType w:val="multilevel"/>
    <w:tmpl w:val="7D92D0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E86EE8"/>
    <w:multiLevelType w:val="multilevel"/>
    <w:tmpl w:val="2DE4DDD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D7136C8"/>
    <w:multiLevelType w:val="multilevel"/>
    <w:tmpl w:val="C8BC5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B301C4"/>
    <w:multiLevelType w:val="multilevel"/>
    <w:tmpl w:val="C354E0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452F32"/>
    <w:multiLevelType w:val="multilevel"/>
    <w:tmpl w:val="7B2CE7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589001E"/>
    <w:multiLevelType w:val="multilevel"/>
    <w:tmpl w:val="602CE4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DD231D4"/>
    <w:multiLevelType w:val="multilevel"/>
    <w:tmpl w:val="B5FABA1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AB"/>
    <w:rsid w:val="005F0ED9"/>
    <w:rsid w:val="00F9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2F94"/>
  <w15:docId w15:val="{035D0EE9-B642-47E0-8D6E-ED9D8AB4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2022-09-22T15:23:00Z</dcterms:created>
  <dcterms:modified xsi:type="dcterms:W3CDTF">2022-09-22T15:23:00Z</dcterms:modified>
</cp:coreProperties>
</file>