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6969" w14:textId="00FF38D8" w:rsidR="00FC6171" w:rsidRDefault="00232F23" w:rsidP="00232F23">
      <w:pPr>
        <w:pStyle w:val="Nadpis1"/>
        <w:jc w:val="right"/>
        <w:rPr>
          <w:sz w:val="24"/>
          <w:szCs w:val="24"/>
        </w:rPr>
      </w:pPr>
      <w:r>
        <w:rPr>
          <w:sz w:val="24"/>
          <w:szCs w:val="24"/>
        </w:rPr>
        <w:t>872/MP/22</w:t>
      </w:r>
    </w:p>
    <w:p w14:paraId="5265ADF2" w14:textId="77777777" w:rsidR="00FC6171" w:rsidRDefault="00FC6171" w:rsidP="00FC6171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>SMLOUVA</w:t>
      </w:r>
    </w:p>
    <w:p w14:paraId="21CEFDB9" w14:textId="77777777" w:rsidR="00FC6171" w:rsidRDefault="00FC6171" w:rsidP="00FC6171">
      <w:pPr>
        <w:jc w:val="center"/>
        <w:rPr>
          <w:b/>
        </w:rPr>
      </w:pPr>
    </w:p>
    <w:p w14:paraId="1CE86FC3" w14:textId="77777777" w:rsidR="00FC6171" w:rsidRDefault="00FC6171" w:rsidP="00FC6171">
      <w:pPr>
        <w:pStyle w:val="Zkladntext"/>
        <w:jc w:val="center"/>
        <w:rPr>
          <w:b/>
        </w:rPr>
      </w:pPr>
      <w:r>
        <w:rPr>
          <w:b/>
        </w:rPr>
        <w:t>o poskytování služeb dohledového zařízení pultu centralizované ochrany</w:t>
      </w:r>
    </w:p>
    <w:p w14:paraId="1C143F3E" w14:textId="77777777" w:rsidR="00FC6171" w:rsidRDefault="00FC6171" w:rsidP="00FC6171"/>
    <w:p w14:paraId="4FCAF83A" w14:textId="77777777" w:rsidR="00FC6171" w:rsidRDefault="00FC6171" w:rsidP="00FC6171">
      <w:r>
        <w:t xml:space="preserve">Poskytovatel </w:t>
      </w:r>
      <w:r>
        <w:tab/>
        <w:t xml:space="preserve">: </w:t>
      </w:r>
      <w:r>
        <w:rPr>
          <w:b/>
        </w:rPr>
        <w:t>Statutární město Havířov</w:t>
      </w:r>
    </w:p>
    <w:p w14:paraId="38A1A695" w14:textId="77777777" w:rsidR="00FC6171" w:rsidRDefault="00FC6171" w:rsidP="00FC6171">
      <w:pPr>
        <w:ind w:left="360"/>
      </w:pPr>
      <w:r>
        <w:t xml:space="preserve">                    zastoupené ředitelem Městské policie </w:t>
      </w:r>
    </w:p>
    <w:p w14:paraId="2C806FFB" w14:textId="77777777" w:rsidR="00FC6171" w:rsidRDefault="00FC6171" w:rsidP="00FC6171">
      <w:pPr>
        <w:ind w:left="360"/>
      </w:pPr>
      <w:r>
        <w:t xml:space="preserve">                    vrchním policejním radou</w:t>
      </w:r>
    </w:p>
    <w:p w14:paraId="5654BF75" w14:textId="77777777" w:rsidR="00FC6171" w:rsidRDefault="00FC6171" w:rsidP="00FC6171">
      <w:pPr>
        <w:ind w:left="1416"/>
      </w:pPr>
      <w:r>
        <w:t xml:space="preserve">  Ing. Bohuslavem Murasem  </w:t>
      </w:r>
    </w:p>
    <w:p w14:paraId="0C41CC17" w14:textId="77777777" w:rsidR="00FC6171" w:rsidRDefault="00FC6171" w:rsidP="00FC6171">
      <w:pPr>
        <w:ind w:left="360"/>
      </w:pPr>
      <w:r>
        <w:t xml:space="preserve">                    IČO: 00 29 74 88</w:t>
      </w:r>
    </w:p>
    <w:p w14:paraId="533F4700" w14:textId="77777777" w:rsidR="00FC6171" w:rsidRDefault="00FC6171" w:rsidP="00FC6171">
      <w:pPr>
        <w:ind w:left="360"/>
      </w:pPr>
      <w:r>
        <w:t xml:space="preserve">                    bankovní spojení: Česká spořitelna, a.s., pobočka Havířov </w:t>
      </w:r>
    </w:p>
    <w:p w14:paraId="3D93B121" w14:textId="71C9A8CD" w:rsidR="00FC6171" w:rsidRDefault="00FC6171" w:rsidP="00FC6171">
      <w:pPr>
        <w:ind w:left="360"/>
      </w:pPr>
      <w:r>
        <w:t xml:space="preserve">                    č. účtu: </w:t>
      </w:r>
      <w:r w:rsidR="00F83E4E">
        <w:t>xxxxxxxxxxxxxxxxxxxxxxxx</w:t>
      </w:r>
    </w:p>
    <w:p w14:paraId="65FF0891" w14:textId="77777777" w:rsidR="00FC6171" w:rsidRDefault="00FC6171" w:rsidP="00FC6171"/>
    <w:p w14:paraId="03F88AC1" w14:textId="77777777" w:rsidR="00FC6171" w:rsidRDefault="00FC6171" w:rsidP="00FC6171">
      <w:r>
        <w:t>Objednatel:</w:t>
      </w:r>
      <w:r>
        <w:tab/>
      </w:r>
      <w:r>
        <w:rPr>
          <w:b/>
        </w:rPr>
        <w:t>FitKlinik s.r.o.</w:t>
      </w:r>
    </w:p>
    <w:p w14:paraId="70EFCD0D" w14:textId="77777777" w:rsidR="00FC6171" w:rsidRDefault="00FC6171" w:rsidP="00FC6171">
      <w:pPr>
        <w:ind w:left="708" w:firstLine="708"/>
      </w:pPr>
      <w:r>
        <w:t>zastoupená MUDr. Pavlou Kiovskou, MBA, jednatelkou</w:t>
      </w:r>
    </w:p>
    <w:p w14:paraId="3A9A5BBE" w14:textId="77777777" w:rsidR="00FC6171" w:rsidRDefault="00FC6171" w:rsidP="00FC6171">
      <w:pPr>
        <w:ind w:left="708" w:firstLine="708"/>
      </w:pPr>
      <w:r>
        <w:t>sídlo: Fojtská 579, 739 24 Krmelín</w:t>
      </w:r>
    </w:p>
    <w:p w14:paraId="4EBE50C7" w14:textId="77777777" w:rsidR="00FC6171" w:rsidRDefault="00FC6171" w:rsidP="00FC6171">
      <w:pPr>
        <w:ind w:left="708" w:firstLine="708"/>
      </w:pPr>
      <w:r>
        <w:t>místo podnikání: Karvinská 1512/3, 736 01 Havířov-Město</w:t>
      </w:r>
    </w:p>
    <w:p w14:paraId="762DCA71" w14:textId="77777777" w:rsidR="00FC6171" w:rsidRDefault="00FC6171" w:rsidP="00FC6171">
      <w:pPr>
        <w:ind w:left="708" w:firstLine="708"/>
      </w:pPr>
      <w:r>
        <w:t>IČO: 08928649</w:t>
      </w:r>
    </w:p>
    <w:p w14:paraId="55BC3D52" w14:textId="5848DC8F" w:rsidR="00FC6171" w:rsidRDefault="00FC6171" w:rsidP="00FC6171">
      <w:pPr>
        <w:ind w:left="708" w:firstLine="708"/>
      </w:pPr>
      <w:r>
        <w:t xml:space="preserve">bankovní spojení: </w:t>
      </w:r>
      <w:r w:rsidR="00F83E4E">
        <w:t>xxxxxxxxxxxxxxxxx</w:t>
      </w:r>
    </w:p>
    <w:p w14:paraId="31895EC3" w14:textId="77777777" w:rsidR="00FC6171" w:rsidRDefault="00FC6171" w:rsidP="00FC6171">
      <w:pPr>
        <w:ind w:left="708" w:firstLine="708"/>
      </w:pPr>
      <w:r>
        <w:t>zápis v obch. rejstříku: 13. 2. 2020, spis. značka: C 81328 ved. u KS v Ostravě</w:t>
      </w:r>
    </w:p>
    <w:p w14:paraId="7E052EDC" w14:textId="77777777" w:rsidR="00FC6171" w:rsidRDefault="00FC6171" w:rsidP="00FC6171"/>
    <w:p w14:paraId="27E3ADD4" w14:textId="77777777" w:rsidR="00FC6171" w:rsidRDefault="00FC6171" w:rsidP="00FC6171">
      <w:pPr>
        <w:jc w:val="center"/>
        <w:rPr>
          <w:b/>
        </w:rPr>
      </w:pPr>
    </w:p>
    <w:p w14:paraId="649053E3" w14:textId="77777777" w:rsidR="00FC6171" w:rsidRDefault="00FC6171" w:rsidP="00FC6171">
      <w:pPr>
        <w:jc w:val="center"/>
        <w:rPr>
          <w:b/>
        </w:rPr>
      </w:pPr>
      <w:r>
        <w:rPr>
          <w:b/>
        </w:rPr>
        <w:t>I.</w:t>
      </w:r>
    </w:p>
    <w:p w14:paraId="0FEF1C4F" w14:textId="77777777" w:rsidR="00FC6171" w:rsidRDefault="00FC6171" w:rsidP="00FC6171">
      <w:pPr>
        <w:jc w:val="center"/>
        <w:rPr>
          <w:b/>
        </w:rPr>
      </w:pPr>
      <w:r>
        <w:rPr>
          <w:b/>
        </w:rPr>
        <w:t>Předmět smlouvy.</w:t>
      </w:r>
    </w:p>
    <w:p w14:paraId="631DCB4E" w14:textId="77777777" w:rsidR="00FC6171" w:rsidRDefault="00FC6171" w:rsidP="00FC6171">
      <w:pPr>
        <w:jc w:val="both"/>
      </w:pPr>
    </w:p>
    <w:p w14:paraId="090D498E" w14:textId="77777777" w:rsidR="00FC6171" w:rsidRDefault="00FC6171" w:rsidP="00FC6171">
      <w:pPr>
        <w:pStyle w:val="Nadpis2"/>
        <w:numPr>
          <w:ilvl w:val="0"/>
          <w:numId w:val="39"/>
        </w:numPr>
        <w:tabs>
          <w:tab w:val="left" w:pos="284"/>
        </w:tabs>
        <w:ind w:left="142" w:hanging="142"/>
        <w:rPr>
          <w:b w:val="0"/>
        </w:rPr>
      </w:pPr>
      <w:r>
        <w:rPr>
          <w:b w:val="0"/>
        </w:rPr>
        <w:t>Poskytoval je vlastníkem a provozovatelem pultu centralizované ochrany (dále jen PCO).</w:t>
      </w:r>
    </w:p>
    <w:p w14:paraId="5DCB745F" w14:textId="77777777" w:rsidR="00FC6171" w:rsidRDefault="00FC6171" w:rsidP="00FC6171">
      <w:pPr>
        <w:pStyle w:val="Nadpis2"/>
        <w:numPr>
          <w:ilvl w:val="0"/>
          <w:numId w:val="39"/>
        </w:numPr>
        <w:tabs>
          <w:tab w:val="left" w:pos="284"/>
        </w:tabs>
        <w:ind w:left="284" w:hanging="284"/>
        <w:rPr>
          <w:b w:val="0"/>
        </w:rPr>
      </w:pPr>
      <w:r>
        <w:rPr>
          <w:b w:val="0"/>
        </w:rPr>
        <w:t>Objednatel je provozovatelem objektu, uvedeného v odst. II/1 smlouvy.</w:t>
      </w:r>
    </w:p>
    <w:p w14:paraId="613C4BA8" w14:textId="77777777" w:rsidR="00FC6171" w:rsidRDefault="00FC6171" w:rsidP="00FC6171">
      <w:pPr>
        <w:pStyle w:val="Nadpis2"/>
        <w:numPr>
          <w:ilvl w:val="0"/>
          <w:numId w:val="39"/>
        </w:numPr>
        <w:tabs>
          <w:tab w:val="left" w:pos="284"/>
        </w:tabs>
        <w:ind w:left="284" w:hanging="284"/>
        <w:rPr>
          <w:b w:val="0"/>
        </w:rPr>
      </w:pPr>
      <w:r>
        <w:rPr>
          <w:b w:val="0"/>
        </w:rPr>
        <w:t xml:space="preserve">Napojení elektronické zabezpečovací signalizace (EZS) předmětného objektu na pult centralizované ochrany, podmínky poskytování této služby a závazky poskytovatele vůči objednateli jsou předmětem této smlouvy. </w:t>
      </w:r>
    </w:p>
    <w:p w14:paraId="612F627E" w14:textId="77777777" w:rsidR="00FC6171" w:rsidRDefault="00FC6171" w:rsidP="00FC6171">
      <w:pPr>
        <w:jc w:val="both"/>
      </w:pPr>
    </w:p>
    <w:p w14:paraId="71E25C47" w14:textId="77777777" w:rsidR="00FC6171" w:rsidRDefault="00FC6171" w:rsidP="00FC6171">
      <w:pPr>
        <w:jc w:val="center"/>
        <w:rPr>
          <w:b/>
        </w:rPr>
      </w:pPr>
    </w:p>
    <w:p w14:paraId="13FB0E33" w14:textId="77777777" w:rsidR="00FC6171" w:rsidRDefault="00FC6171" w:rsidP="00FC6171">
      <w:pPr>
        <w:jc w:val="center"/>
        <w:rPr>
          <w:b/>
        </w:rPr>
      </w:pPr>
      <w:r>
        <w:rPr>
          <w:b/>
        </w:rPr>
        <w:t>II.</w:t>
      </w:r>
    </w:p>
    <w:p w14:paraId="215C7E7D" w14:textId="77777777" w:rsidR="00FC6171" w:rsidRDefault="00FC6171" w:rsidP="00FC6171">
      <w:pPr>
        <w:pStyle w:val="Nadpis2"/>
        <w:jc w:val="center"/>
      </w:pPr>
      <w:r>
        <w:t>Objekt a podmínky napojení.</w:t>
      </w:r>
    </w:p>
    <w:p w14:paraId="746D5195" w14:textId="77777777" w:rsidR="00FC6171" w:rsidRDefault="00FC6171" w:rsidP="00FC6171">
      <w:pPr>
        <w:pStyle w:val="Nadpis2"/>
      </w:pPr>
    </w:p>
    <w:p w14:paraId="20DFA89B" w14:textId="77777777" w:rsidR="00FC6171" w:rsidRDefault="00FC6171" w:rsidP="00FC6171">
      <w:pPr>
        <w:pStyle w:val="Nadpis2"/>
        <w:numPr>
          <w:ilvl w:val="0"/>
          <w:numId w:val="40"/>
        </w:numPr>
        <w:ind w:left="284" w:hanging="284"/>
        <w:rPr>
          <w:b w:val="0"/>
        </w:rPr>
      </w:pPr>
      <w:r>
        <w:rPr>
          <w:b w:val="0"/>
        </w:rPr>
        <w:t>Objednatel provozuje:</w:t>
      </w:r>
      <w:r>
        <w:rPr>
          <w:b w:val="0"/>
        </w:rPr>
        <w:tab/>
        <w:t>zdravotní služby - ambulance rehabilitační a fyzikální</w:t>
      </w:r>
    </w:p>
    <w:p w14:paraId="3F54164E" w14:textId="77777777" w:rsidR="00FC6171" w:rsidRDefault="00FC6171" w:rsidP="00FC6171">
      <w:pPr>
        <w:pStyle w:val="Nadpis2"/>
        <w:ind w:left="284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medicíny, fyzioterapie a ergoterapie</w:t>
      </w:r>
      <w:r>
        <w:rPr>
          <w:b w:val="0"/>
        </w:rPr>
        <w:tab/>
      </w:r>
    </w:p>
    <w:p w14:paraId="17E87991" w14:textId="77777777" w:rsidR="00FC6171" w:rsidRDefault="00FC6171" w:rsidP="00FC6171">
      <w:pPr>
        <w:tabs>
          <w:tab w:val="left" w:pos="2694"/>
        </w:tabs>
        <w:ind w:left="284"/>
      </w:pPr>
      <w:r>
        <w:t xml:space="preserve">Kat. úz.: </w:t>
      </w:r>
      <w:r>
        <w:tab/>
      </w:r>
      <w:r>
        <w:tab/>
        <w:t>Havířov - Město</w:t>
      </w:r>
    </w:p>
    <w:p w14:paraId="4C8C713D" w14:textId="77777777" w:rsidR="00FC6171" w:rsidRDefault="00FC6171" w:rsidP="00FC6171">
      <w:pPr>
        <w:tabs>
          <w:tab w:val="left" w:pos="2410"/>
        </w:tabs>
        <w:ind w:left="284"/>
      </w:pPr>
      <w:r>
        <w:t>Ulice, č.p.:</w:t>
      </w:r>
      <w:r>
        <w:tab/>
      </w:r>
      <w:r>
        <w:tab/>
        <w:t>Karvinská 1512/3</w:t>
      </w:r>
      <w:r>
        <w:tab/>
      </w:r>
    </w:p>
    <w:p w14:paraId="42E10887" w14:textId="77777777" w:rsidR="00FC6171" w:rsidRDefault="00FC6171" w:rsidP="00FC6171">
      <w:pPr>
        <w:ind w:left="284"/>
      </w:pPr>
      <w:r>
        <w:t>Zodpovědná osoba:</w:t>
      </w:r>
      <w:r>
        <w:tab/>
        <w:t>MUDr. Pavla Kiovská, MBA</w:t>
      </w:r>
    </w:p>
    <w:p w14:paraId="4E10F4F0" w14:textId="6327D73F" w:rsidR="00FC6171" w:rsidRDefault="00FC6171" w:rsidP="00FC6171">
      <w:pPr>
        <w:ind w:left="284"/>
      </w:pPr>
      <w:r>
        <w:t>Telefonické spojení:</w:t>
      </w:r>
      <w:r>
        <w:tab/>
      </w:r>
      <w:r w:rsidR="00F83E4E">
        <w:t>xxxxxxxxxxxxxxx</w:t>
      </w:r>
    </w:p>
    <w:p w14:paraId="7B91897B" w14:textId="77777777" w:rsidR="00FC6171" w:rsidRDefault="00FC6171" w:rsidP="00FC6171">
      <w:pPr>
        <w:ind w:left="284"/>
      </w:pPr>
      <w:r>
        <w:t>Zástupce kontaktní osoby:</w:t>
      </w:r>
      <w:r>
        <w:tab/>
        <w:t>Jakub Kiovský</w:t>
      </w:r>
    </w:p>
    <w:p w14:paraId="19541BE9" w14:textId="3A9097D4" w:rsidR="00FC6171" w:rsidRDefault="00FC6171" w:rsidP="00FC6171">
      <w:pPr>
        <w:ind w:left="284"/>
      </w:pPr>
      <w:r>
        <w:t>Telefonické spojení:</w:t>
      </w:r>
      <w:r>
        <w:tab/>
      </w:r>
      <w:r w:rsidR="00F83E4E">
        <w:t>xxxxxxxxxxxxxxx</w:t>
      </w:r>
    </w:p>
    <w:p w14:paraId="51B79035" w14:textId="77777777" w:rsidR="00BE1306" w:rsidRDefault="00BE1306" w:rsidP="00BE1306">
      <w:pPr>
        <w:ind w:left="284"/>
      </w:pPr>
    </w:p>
    <w:p w14:paraId="0A24255D" w14:textId="1CF0625D" w:rsidR="00BE1306" w:rsidRPr="00B9156A" w:rsidRDefault="00BE1306" w:rsidP="005E7B12">
      <w:pPr>
        <w:pStyle w:val="Nadpis2"/>
        <w:numPr>
          <w:ilvl w:val="0"/>
          <w:numId w:val="24"/>
        </w:numPr>
        <w:ind w:left="284" w:hanging="284"/>
        <w:rPr>
          <w:b w:val="0"/>
        </w:rPr>
      </w:pPr>
      <w:r w:rsidRPr="00B9156A">
        <w:rPr>
          <w:b w:val="0"/>
        </w:rPr>
        <w:lastRenderedPageBreak/>
        <w:t xml:space="preserve">Kontaktní osoby ze strany poskytovatele: za provoz PCO je vrcholově zodpovědný </w:t>
      </w:r>
      <w:r w:rsidR="00314881" w:rsidRPr="00B9156A">
        <w:rPr>
          <w:b w:val="0"/>
        </w:rPr>
        <w:t>Ing</w:t>
      </w:r>
      <w:r w:rsidRPr="00B9156A">
        <w:rPr>
          <w:b w:val="0"/>
        </w:rPr>
        <w:t xml:space="preserve">. </w:t>
      </w:r>
      <w:r w:rsidR="00314881" w:rsidRPr="00B9156A">
        <w:rPr>
          <w:b w:val="0"/>
        </w:rPr>
        <w:t>Petr Šataník, MPA</w:t>
      </w:r>
      <w:r w:rsidRPr="00B9156A">
        <w:rPr>
          <w:b w:val="0"/>
        </w:rPr>
        <w:t xml:space="preserve">, tel. </w:t>
      </w:r>
      <w:r w:rsidR="00F83E4E">
        <w:rPr>
          <w:b w:val="0"/>
        </w:rPr>
        <w:t>xxxxxxxxxxxx</w:t>
      </w:r>
      <w:r w:rsidRPr="00B9156A">
        <w:rPr>
          <w:b w:val="0"/>
        </w:rPr>
        <w:t xml:space="preserve">, technik PCO </w:t>
      </w:r>
      <w:r w:rsidR="00314881" w:rsidRPr="00B9156A">
        <w:rPr>
          <w:b w:val="0"/>
        </w:rPr>
        <w:t xml:space="preserve">Ing. </w:t>
      </w:r>
      <w:r w:rsidR="00F310A0" w:rsidRPr="00B9156A">
        <w:rPr>
          <w:b w:val="0"/>
        </w:rPr>
        <w:t xml:space="preserve">Petr </w:t>
      </w:r>
      <w:r w:rsidRPr="00B9156A">
        <w:rPr>
          <w:b w:val="0"/>
        </w:rPr>
        <w:t xml:space="preserve">Bezděk, tel. </w:t>
      </w:r>
      <w:r w:rsidR="00F83E4E">
        <w:rPr>
          <w:b w:val="0"/>
        </w:rPr>
        <w:t>xxxxxxxxxxxx</w:t>
      </w:r>
      <w:r w:rsidRPr="00B9156A">
        <w:rPr>
          <w:b w:val="0"/>
        </w:rPr>
        <w:t>.</w:t>
      </w:r>
    </w:p>
    <w:p w14:paraId="27BA07AD" w14:textId="77777777" w:rsidR="00E846BE" w:rsidRPr="00B9156A" w:rsidRDefault="00BE1306" w:rsidP="005E7B12">
      <w:pPr>
        <w:pStyle w:val="Nadpis2"/>
        <w:numPr>
          <w:ilvl w:val="0"/>
          <w:numId w:val="24"/>
        </w:numPr>
        <w:ind w:left="284" w:hanging="284"/>
        <w:rPr>
          <w:b w:val="0"/>
        </w:rPr>
      </w:pPr>
      <w:r w:rsidRPr="00B9156A">
        <w:rPr>
          <w:b w:val="0"/>
        </w:rPr>
        <w:t xml:space="preserve">Objednatel doloží poskytovateli pro účely napojení: projektovou dokumentaci a výchozí revizní zprávu EZS podle </w:t>
      </w:r>
      <w:r w:rsidR="001A70BE" w:rsidRPr="00B9156A">
        <w:rPr>
          <w:b w:val="0"/>
        </w:rPr>
        <w:t>ČSN EN 50131-1</w:t>
      </w:r>
      <w:r w:rsidRPr="00B9156A">
        <w:rPr>
          <w:b w:val="0"/>
        </w:rPr>
        <w:t>, plán zabezpečeného objektu.</w:t>
      </w:r>
    </w:p>
    <w:p w14:paraId="26C535BE" w14:textId="77777777" w:rsidR="00BE1306" w:rsidRDefault="00BE1306" w:rsidP="005E7B12">
      <w:pPr>
        <w:pStyle w:val="Nadpis2"/>
        <w:numPr>
          <w:ilvl w:val="0"/>
          <w:numId w:val="24"/>
        </w:numPr>
        <w:ind w:left="284" w:hanging="284"/>
        <w:rPr>
          <w:b w:val="0"/>
        </w:rPr>
      </w:pPr>
      <w:r w:rsidRPr="00B9156A">
        <w:rPr>
          <w:b w:val="0"/>
        </w:rPr>
        <w:t>Bude-li poskytovatelem zjištěno</w:t>
      </w:r>
      <w:r w:rsidR="005E7B12" w:rsidRPr="00B9156A">
        <w:rPr>
          <w:b w:val="0"/>
        </w:rPr>
        <w:t xml:space="preserve">, že technický stav EZS objednatele nesplňuje podmínky pro napojení na PCO, dohodne poskytovatel s objednatelem náhradní termín pro napojení s tím, že do doby sjednaného náhradního termínu zajistí objednatel doplnění, případně </w:t>
      </w:r>
      <w:r w:rsidR="005E7B12">
        <w:rPr>
          <w:b w:val="0"/>
        </w:rPr>
        <w:t>opravu svého systému EZS.</w:t>
      </w:r>
    </w:p>
    <w:p w14:paraId="76AB6ED8" w14:textId="77777777" w:rsidR="005E7B12" w:rsidRDefault="005E7B12" w:rsidP="005E7B12">
      <w:pPr>
        <w:pStyle w:val="Nadpis2"/>
        <w:numPr>
          <w:ilvl w:val="0"/>
          <w:numId w:val="24"/>
        </w:numPr>
        <w:ind w:left="284" w:hanging="284"/>
        <w:rPr>
          <w:b w:val="0"/>
        </w:rPr>
      </w:pPr>
      <w:r w:rsidRPr="005E7B12">
        <w:rPr>
          <w:b w:val="0"/>
        </w:rPr>
        <w:t xml:space="preserve">Objednatel odpovídá za volný přístup ke střeženému objektu. Objekt, který je oplocen, je zajištěn poskytovatelem pouze po oplocení. V případě souběžného střežení objektu psy provede poskytovatel venkovní kontrolu objektu až po jejich zajištění objednatelem, kontaktní osobou nebo zodpovědnou osobou. </w:t>
      </w:r>
    </w:p>
    <w:p w14:paraId="29C856D8" w14:textId="77777777" w:rsidR="005E7B12" w:rsidRPr="005E7B12" w:rsidRDefault="005E7B12" w:rsidP="005E7B12">
      <w:pPr>
        <w:pStyle w:val="Nadpis2"/>
        <w:numPr>
          <w:ilvl w:val="0"/>
          <w:numId w:val="24"/>
        </w:numPr>
        <w:ind w:left="284" w:hanging="284"/>
        <w:rPr>
          <w:b w:val="0"/>
        </w:rPr>
      </w:pPr>
      <w:r w:rsidRPr="005E7B12">
        <w:rPr>
          <w:b w:val="0"/>
        </w:rPr>
        <w:t>Objednatel může předat poskytovateli klíče od oplocení hlídaného objektu. Předání klíčů se potvrdí předávacím protokolem.</w:t>
      </w:r>
      <w:r>
        <w:rPr>
          <w:b w:val="0"/>
        </w:rPr>
        <w:t xml:space="preserve"> V takovém případě bude poskytovatelem v případě krajní nouze nebo nutné obrany ve smyslu z.č. 553/1991 Sb., o obecní policii, prováděna vnější kontrola objektu nacházejícího se uvnitř oplocení. Poskytovatel vyrozumí objednatele neprodleně o vstupu k narušenému objektu do oplocené části.</w:t>
      </w:r>
    </w:p>
    <w:p w14:paraId="05B87869" w14:textId="77777777" w:rsidR="00E846BE" w:rsidRDefault="00E846BE" w:rsidP="005E7B12">
      <w:pPr>
        <w:jc w:val="center"/>
        <w:rPr>
          <w:b/>
        </w:rPr>
      </w:pPr>
    </w:p>
    <w:p w14:paraId="10F002C1" w14:textId="77777777" w:rsidR="005E7B12" w:rsidRPr="005E7B12" w:rsidRDefault="005E7B12" w:rsidP="005E7B12">
      <w:pPr>
        <w:jc w:val="center"/>
        <w:rPr>
          <w:b/>
        </w:rPr>
      </w:pPr>
      <w:r w:rsidRPr="005E7B12">
        <w:rPr>
          <w:b/>
        </w:rPr>
        <w:t>III.</w:t>
      </w:r>
    </w:p>
    <w:p w14:paraId="62A658D7" w14:textId="77777777" w:rsidR="005E7B12" w:rsidRDefault="005E7B12" w:rsidP="005E7B12">
      <w:pPr>
        <w:jc w:val="center"/>
        <w:rPr>
          <w:b/>
        </w:rPr>
      </w:pPr>
      <w:r w:rsidRPr="005E7B12">
        <w:rPr>
          <w:b/>
        </w:rPr>
        <w:t>Další ujednání.</w:t>
      </w:r>
    </w:p>
    <w:p w14:paraId="22AB08D3" w14:textId="77777777" w:rsidR="005E7B12" w:rsidRDefault="005E7B12" w:rsidP="005E7B12">
      <w:pPr>
        <w:jc w:val="center"/>
        <w:rPr>
          <w:b/>
        </w:rPr>
      </w:pPr>
    </w:p>
    <w:p w14:paraId="167E3C87" w14:textId="77777777" w:rsidR="005E7B12" w:rsidRPr="00B9156A" w:rsidRDefault="008E22F6" w:rsidP="00B11E5C">
      <w:pPr>
        <w:numPr>
          <w:ilvl w:val="0"/>
          <w:numId w:val="25"/>
        </w:numPr>
        <w:ind w:left="284" w:hanging="284"/>
        <w:jc w:val="both"/>
        <w:rPr>
          <w:bCs/>
        </w:rPr>
      </w:pPr>
      <w:r w:rsidRPr="00B11E5C">
        <w:t xml:space="preserve">Objednatel se zavazuje přispět poskytovateli na </w:t>
      </w:r>
      <w:r w:rsidRPr="00B9156A">
        <w:t>účet „</w:t>
      </w:r>
      <w:r w:rsidR="00B11E5C" w:rsidRPr="00B9156A">
        <w:t>Fondu pro zvýšení bezpečnosti a ochrany osob a majetku a upevnění veřejného pořádku ve městě Havířově“</w:t>
      </w:r>
      <w:r w:rsidRPr="00B9156A">
        <w:rPr>
          <w:b/>
        </w:rPr>
        <w:t xml:space="preserve">, </w:t>
      </w:r>
      <w:r w:rsidRPr="00B9156A">
        <w:rPr>
          <w:bCs/>
        </w:rPr>
        <w:t>uvedený v záhlaví smlouvy, částkou 5</w:t>
      </w:r>
      <w:r w:rsidR="004E051B" w:rsidRPr="00B9156A">
        <w:rPr>
          <w:bCs/>
        </w:rPr>
        <w:t xml:space="preserve"> </w:t>
      </w:r>
      <w:r w:rsidR="00EC1947" w:rsidRPr="00B9156A">
        <w:rPr>
          <w:bCs/>
        </w:rPr>
        <w:t>5</w:t>
      </w:r>
      <w:r w:rsidRPr="00B9156A">
        <w:rPr>
          <w:bCs/>
        </w:rPr>
        <w:t>00,- Kč při napojení. Sjednanou částku uhradí předem, nejpozději 7 dní před termínem napojení, dohodnutým níže. Částka bude považována za zaplacenou připsáním na účet poskytovatele.</w:t>
      </w:r>
    </w:p>
    <w:p w14:paraId="03E4D187" w14:textId="533C92CD" w:rsidR="008E22F6" w:rsidRPr="00B9156A" w:rsidRDefault="00B23ED3" w:rsidP="008E22F6">
      <w:pPr>
        <w:pStyle w:val="Nadpis2"/>
        <w:numPr>
          <w:ilvl w:val="0"/>
          <w:numId w:val="25"/>
        </w:numPr>
        <w:ind w:left="284" w:hanging="284"/>
        <w:rPr>
          <w:b w:val="0"/>
        </w:rPr>
      </w:pPr>
      <w:r w:rsidRPr="00B9156A">
        <w:rPr>
          <w:b w:val="0"/>
        </w:rPr>
        <w:t>Dále se objednatel zavazuje přispívat na výše uvedený fond</w:t>
      </w:r>
      <w:r w:rsidRPr="00B9156A">
        <w:t xml:space="preserve"> </w:t>
      </w:r>
      <w:r w:rsidRPr="00B9156A">
        <w:rPr>
          <w:b w:val="0"/>
        </w:rPr>
        <w:t>měsíčně částkou ……</w:t>
      </w:r>
      <w:r w:rsidR="00B9156A">
        <w:rPr>
          <w:b w:val="0"/>
        </w:rPr>
        <w:t>…</w:t>
      </w:r>
      <w:r w:rsidRPr="00B9156A">
        <w:rPr>
          <w:b w:val="0"/>
        </w:rPr>
        <w:t>…. Kč.</w:t>
      </w:r>
    </w:p>
    <w:p w14:paraId="7C46CA48" w14:textId="77777777" w:rsidR="00B23ED3" w:rsidRDefault="00B23ED3" w:rsidP="00B23ED3">
      <w:pPr>
        <w:pStyle w:val="Nadpis2"/>
        <w:numPr>
          <w:ilvl w:val="0"/>
          <w:numId w:val="25"/>
        </w:numPr>
        <w:ind w:left="284" w:hanging="284"/>
        <w:rPr>
          <w:b w:val="0"/>
        </w:rPr>
      </w:pPr>
      <w:r w:rsidRPr="00B23ED3">
        <w:rPr>
          <w:b w:val="0"/>
        </w:rPr>
        <w:t>Platba s</w:t>
      </w:r>
      <w:r>
        <w:rPr>
          <w:b w:val="0"/>
        </w:rPr>
        <w:t>e</w:t>
      </w:r>
      <w:r w:rsidRPr="00B23ED3">
        <w:rPr>
          <w:b w:val="0"/>
        </w:rPr>
        <w:t> provádí dopředu vždy na ob</w:t>
      </w:r>
      <w:r w:rsidR="002D59BF">
        <w:rPr>
          <w:b w:val="0"/>
        </w:rPr>
        <w:t>dobí 6-ti měsíců a to vždy v termínu do 30.4. a 31.10. kalendářního roku. První platba</w:t>
      </w:r>
      <w:r w:rsidR="00AF3F85">
        <w:rPr>
          <w:b w:val="0"/>
        </w:rPr>
        <w:t xml:space="preserve"> při napojení mimo tyto termíny bude poměrově dopočítána k příslušnému termínu.</w:t>
      </w:r>
    </w:p>
    <w:p w14:paraId="42CB2CBC" w14:textId="77777777" w:rsidR="00AF3F85" w:rsidRDefault="00AF3F85" w:rsidP="00AF3F85">
      <w:pPr>
        <w:pStyle w:val="Nadpis2"/>
        <w:numPr>
          <w:ilvl w:val="0"/>
          <w:numId w:val="25"/>
        </w:numPr>
        <w:ind w:left="284" w:hanging="284"/>
        <w:rPr>
          <w:b w:val="0"/>
        </w:rPr>
      </w:pPr>
      <w:r w:rsidRPr="00AF3F85">
        <w:rPr>
          <w:b w:val="0"/>
        </w:rPr>
        <w:t>Při prvním napojení objektu poukáže objednatel příspěvek zároveň s příspěvkem dle odst. 1 tohoto článku.</w:t>
      </w:r>
    </w:p>
    <w:p w14:paraId="077FF673" w14:textId="77777777" w:rsidR="00AF3F85" w:rsidRDefault="00AF3F85" w:rsidP="00AF3F85"/>
    <w:p w14:paraId="531E5E90" w14:textId="77777777" w:rsidR="00AF3F85" w:rsidRPr="00AF3F85" w:rsidRDefault="00AF3F85" w:rsidP="00AF3F85">
      <w:pPr>
        <w:jc w:val="center"/>
        <w:rPr>
          <w:b/>
        </w:rPr>
      </w:pPr>
      <w:r w:rsidRPr="00AF3F85">
        <w:rPr>
          <w:b/>
        </w:rPr>
        <w:t>IV.</w:t>
      </w:r>
    </w:p>
    <w:p w14:paraId="4F1E8A69" w14:textId="77777777" w:rsidR="00AF3F85" w:rsidRDefault="00AF3F85" w:rsidP="00AF3F85">
      <w:pPr>
        <w:jc w:val="center"/>
        <w:rPr>
          <w:b/>
        </w:rPr>
      </w:pPr>
      <w:r w:rsidRPr="00AF3F85">
        <w:rPr>
          <w:b/>
        </w:rPr>
        <w:t>Povinnosti poskytovatele.</w:t>
      </w:r>
    </w:p>
    <w:p w14:paraId="446266D0" w14:textId="77777777" w:rsidR="00DC5F7D" w:rsidRDefault="00DC5F7D" w:rsidP="00AF3F85">
      <w:pPr>
        <w:jc w:val="center"/>
        <w:rPr>
          <w:b/>
        </w:rPr>
      </w:pPr>
    </w:p>
    <w:p w14:paraId="0E0F06AB" w14:textId="77777777" w:rsidR="00DC5F7D" w:rsidRDefault="00AF3F85" w:rsidP="00AF3F85">
      <w:pPr>
        <w:pStyle w:val="Nadpis2"/>
        <w:numPr>
          <w:ilvl w:val="0"/>
          <w:numId w:val="26"/>
        </w:numPr>
        <w:ind w:left="284" w:hanging="284"/>
        <w:rPr>
          <w:b w:val="0"/>
        </w:rPr>
      </w:pPr>
      <w:r w:rsidRPr="00AF3F85">
        <w:rPr>
          <w:b w:val="0"/>
        </w:rPr>
        <w:t>Poskytovatel je povinen instalovat napojení objektu, uvedeného v odst. II/1 smlouvy, na PCO do 14-ti dnů od uzavření této smlouvy. Pokud EZS objednatele nesplňuje technické předpoklady pro napojení, dohodou smluvní strany přiměřený náhradní termín.</w:t>
      </w:r>
    </w:p>
    <w:p w14:paraId="08E8DE02" w14:textId="77777777" w:rsidR="00AF3F85" w:rsidRDefault="00AF3F85" w:rsidP="00AF3F85">
      <w:pPr>
        <w:pStyle w:val="Nadpis2"/>
        <w:numPr>
          <w:ilvl w:val="0"/>
          <w:numId w:val="26"/>
        </w:numPr>
        <w:ind w:left="284" w:hanging="284"/>
        <w:rPr>
          <w:b w:val="0"/>
        </w:rPr>
      </w:pPr>
      <w:r w:rsidRPr="00AF3F85">
        <w:rPr>
          <w:b w:val="0"/>
        </w:rPr>
        <w:t>Poskytovatel je povinen zajistit vyslání hlídky Městské policie k narušenému objektu do 3 minut od příchozí poplachové zprávy na PCO. V případě poplachové zprávy “tísňový hlásič“</w:t>
      </w:r>
      <w:r>
        <w:rPr>
          <w:b w:val="0"/>
        </w:rPr>
        <w:t xml:space="preserve"> musí být hlídka MP vyslána neprodleně po přijetí této zprávy.</w:t>
      </w:r>
    </w:p>
    <w:p w14:paraId="68999591" w14:textId="77777777" w:rsidR="00AF3F85" w:rsidRDefault="00AF3F85" w:rsidP="00AF3F85">
      <w:pPr>
        <w:pStyle w:val="Nadpis2"/>
        <w:numPr>
          <w:ilvl w:val="0"/>
          <w:numId w:val="26"/>
        </w:numPr>
        <w:ind w:left="284" w:hanging="284"/>
        <w:rPr>
          <w:b w:val="0"/>
        </w:rPr>
      </w:pPr>
      <w:r w:rsidRPr="00AF3F85">
        <w:rPr>
          <w:b w:val="0"/>
        </w:rPr>
        <w:t>Hlídka na místě pak postupuje podle vážnosti momentální situace (nutná obrana, krajní nouze, …) dle vlastního uvážení ve smyslu zákona o obecní policii.</w:t>
      </w:r>
    </w:p>
    <w:p w14:paraId="0EFD7808" w14:textId="77777777" w:rsidR="00DC5F7D" w:rsidRDefault="00DC5F7D" w:rsidP="00DC5F7D"/>
    <w:p w14:paraId="2CF2826E" w14:textId="77777777" w:rsidR="00DC5F7D" w:rsidRDefault="00DC5F7D" w:rsidP="00DC5F7D"/>
    <w:p w14:paraId="6E82804A" w14:textId="77777777" w:rsidR="00DC5F7D" w:rsidRPr="00DC5F7D" w:rsidRDefault="00DC5F7D" w:rsidP="00DC5F7D"/>
    <w:p w14:paraId="24F08B28" w14:textId="29BB3C1A" w:rsidR="00DC5F7D" w:rsidRPr="00DC5F7D" w:rsidRDefault="00AF3F85" w:rsidP="00DC5F7D">
      <w:pPr>
        <w:pStyle w:val="Nadpis2"/>
        <w:numPr>
          <w:ilvl w:val="0"/>
          <w:numId w:val="26"/>
        </w:numPr>
        <w:ind w:left="284" w:hanging="284"/>
        <w:rPr>
          <w:b w:val="0"/>
        </w:rPr>
      </w:pPr>
      <w:r w:rsidRPr="00C8598C">
        <w:rPr>
          <w:b w:val="0"/>
        </w:rPr>
        <w:lastRenderedPageBreak/>
        <w:t>Poskytovatel zajistí střežení objektu po nezbytnou dobu zásahu.  Nezbytnou do</w:t>
      </w:r>
      <w:r w:rsidR="00C8598C">
        <w:rPr>
          <w:b w:val="0"/>
        </w:rPr>
        <w:t>b</w:t>
      </w:r>
      <w:r w:rsidRPr="00C8598C">
        <w:rPr>
          <w:b w:val="0"/>
        </w:rPr>
        <w:t xml:space="preserve">ou se pro tento účel rozumí doba od provedení zásah do příchodu kontaktní osoby a venkovní kontroly </w:t>
      </w:r>
      <w:r w:rsidR="00C8598C" w:rsidRPr="00C8598C">
        <w:rPr>
          <w:b w:val="0"/>
        </w:rPr>
        <w:t>objektu.</w:t>
      </w:r>
      <w:r w:rsidR="00C8598C">
        <w:rPr>
          <w:b w:val="0"/>
        </w:rPr>
        <w:t xml:space="preserve"> Poskytovatel zajistí střežení objektu i v případě, že se nedostaví kontaktní osoba, nejdéle však 60 minut od vyrozumění kontaktní osoby objednatele.</w:t>
      </w:r>
    </w:p>
    <w:p w14:paraId="7BB48D99" w14:textId="77777777" w:rsidR="00C8598C" w:rsidRDefault="00C8598C" w:rsidP="00C8598C">
      <w:pPr>
        <w:pStyle w:val="Nadpis2"/>
        <w:numPr>
          <w:ilvl w:val="0"/>
          <w:numId w:val="26"/>
        </w:numPr>
        <w:ind w:left="284" w:hanging="284"/>
        <w:rPr>
          <w:b w:val="0"/>
        </w:rPr>
      </w:pPr>
      <w:r w:rsidRPr="00C8598C">
        <w:rPr>
          <w:b w:val="0"/>
        </w:rPr>
        <w:t xml:space="preserve">V případě, že poskytovatel při zásahu zjistí, že chráněný objekt byl narušen způsobem, který vzbuzuje podezření z trestného činu, je povinen ihned uvědomit Policii ČR a společně s kontaktní osobou vyčká na místě příjezdu hlídky PČR. </w:t>
      </w:r>
    </w:p>
    <w:p w14:paraId="58A9273C" w14:textId="77777777" w:rsidR="00AF3F85" w:rsidRDefault="00C8598C" w:rsidP="00B11E5C">
      <w:pPr>
        <w:pStyle w:val="Nadpis2"/>
        <w:numPr>
          <w:ilvl w:val="0"/>
          <w:numId w:val="26"/>
        </w:numPr>
        <w:ind w:left="284" w:hanging="284"/>
        <w:rPr>
          <w:b w:val="0"/>
        </w:rPr>
      </w:pPr>
      <w:r>
        <w:rPr>
          <w:b w:val="0"/>
        </w:rPr>
        <w:t>V případě zjištění poruchy na EZS chráněného objektu obsluhou PCO, bude objednatel o této poruše neprodleně informován poskytovatelem.</w:t>
      </w:r>
    </w:p>
    <w:p w14:paraId="6C52FDFD" w14:textId="5AD92087" w:rsidR="00C8598C" w:rsidRDefault="00C8598C" w:rsidP="00B11E5C">
      <w:pPr>
        <w:pStyle w:val="Nadpis2"/>
        <w:numPr>
          <w:ilvl w:val="0"/>
          <w:numId w:val="26"/>
        </w:numPr>
        <w:ind w:left="284" w:hanging="284"/>
        <w:rPr>
          <w:b w:val="0"/>
        </w:rPr>
      </w:pPr>
      <w:r w:rsidRPr="00C8598C">
        <w:rPr>
          <w:b w:val="0"/>
        </w:rPr>
        <w:t xml:space="preserve">Na základě žádosti </w:t>
      </w:r>
      <w:r w:rsidRPr="00B9156A">
        <w:rPr>
          <w:b w:val="0"/>
        </w:rPr>
        <w:t xml:space="preserve">poskytovatel doloží objednateli výpis příchozích zpráv na PCO. Tato služba je na základě rozhodnutí Rady města Havířova </w:t>
      </w:r>
      <w:r w:rsidR="00B11E5C" w:rsidRPr="00B9156A">
        <w:rPr>
          <w:b w:val="0"/>
        </w:rPr>
        <w:t xml:space="preserve">usn. č. </w:t>
      </w:r>
      <w:r w:rsidR="00B9156A" w:rsidRPr="00B9156A">
        <w:rPr>
          <w:b w:val="0"/>
          <w:bCs/>
          <w:color w:val="000000" w:themeColor="text1"/>
        </w:rPr>
        <w:t>4012/82RM/2022</w:t>
      </w:r>
      <w:r w:rsidR="00B9156A" w:rsidRPr="004F34A0">
        <w:rPr>
          <w:color w:val="000000" w:themeColor="text1"/>
        </w:rPr>
        <w:t xml:space="preserve"> </w:t>
      </w:r>
      <w:r w:rsidRPr="00B9156A">
        <w:rPr>
          <w:b w:val="0"/>
        </w:rPr>
        <w:t>ze dne 14.</w:t>
      </w:r>
      <w:r w:rsidR="004E051B" w:rsidRPr="00B9156A">
        <w:rPr>
          <w:b w:val="0"/>
        </w:rPr>
        <w:t>3</w:t>
      </w:r>
      <w:r w:rsidRPr="00B9156A">
        <w:rPr>
          <w:b w:val="0"/>
        </w:rPr>
        <w:t>.20</w:t>
      </w:r>
      <w:r w:rsidR="004E051B" w:rsidRPr="00B9156A">
        <w:rPr>
          <w:b w:val="0"/>
        </w:rPr>
        <w:t>2</w:t>
      </w:r>
      <w:r w:rsidRPr="00B9156A">
        <w:rPr>
          <w:b w:val="0"/>
        </w:rPr>
        <w:t>2 zpoplatněna částkou 1</w:t>
      </w:r>
      <w:r w:rsidR="004E051B" w:rsidRPr="00B9156A">
        <w:rPr>
          <w:b w:val="0"/>
        </w:rPr>
        <w:t>1</w:t>
      </w:r>
      <w:r w:rsidRPr="00B9156A">
        <w:rPr>
          <w:b w:val="0"/>
        </w:rPr>
        <w:t>0,- Kč za měsíční výpis zpráv. Výpis může být dodán jak v písemné</w:t>
      </w:r>
      <w:r>
        <w:rPr>
          <w:b w:val="0"/>
        </w:rPr>
        <w:t>, tak v elektronické podobě.</w:t>
      </w:r>
    </w:p>
    <w:p w14:paraId="46E6C0E8" w14:textId="77777777" w:rsidR="00124B87" w:rsidRDefault="00124B87" w:rsidP="00124B87"/>
    <w:p w14:paraId="1D8350A3" w14:textId="77777777" w:rsidR="00124B87" w:rsidRPr="00124B87" w:rsidRDefault="00124B87" w:rsidP="00124B87">
      <w:pPr>
        <w:jc w:val="center"/>
        <w:rPr>
          <w:b/>
        </w:rPr>
      </w:pPr>
      <w:r w:rsidRPr="00124B87">
        <w:rPr>
          <w:b/>
        </w:rPr>
        <w:t>V.</w:t>
      </w:r>
    </w:p>
    <w:p w14:paraId="51B93436" w14:textId="77777777" w:rsidR="00124B87" w:rsidRPr="00124B87" w:rsidRDefault="00124B87" w:rsidP="00124B87">
      <w:pPr>
        <w:jc w:val="center"/>
        <w:rPr>
          <w:b/>
        </w:rPr>
      </w:pPr>
      <w:r w:rsidRPr="00124B87">
        <w:rPr>
          <w:b/>
        </w:rPr>
        <w:t>Povinnosti objednatele.</w:t>
      </w:r>
    </w:p>
    <w:p w14:paraId="4914E1E5" w14:textId="77777777" w:rsidR="00124B87" w:rsidRDefault="00124B87" w:rsidP="00124B87"/>
    <w:p w14:paraId="412AE5B5" w14:textId="77777777" w:rsidR="00124B87" w:rsidRDefault="00124B87" w:rsidP="00034870">
      <w:pPr>
        <w:pStyle w:val="Nadpis2"/>
        <w:numPr>
          <w:ilvl w:val="0"/>
          <w:numId w:val="28"/>
        </w:numPr>
        <w:ind w:left="426" w:hanging="426"/>
        <w:rPr>
          <w:b w:val="0"/>
        </w:rPr>
      </w:pPr>
      <w:r w:rsidRPr="00124B87">
        <w:rPr>
          <w:b w:val="0"/>
        </w:rPr>
        <w:t>Při obsluze EZS dodržovat stanovený návod k obsluze zařízení, zejména s ohledem na vznik planých poplachů (uzavření oken, dveří, pohyb zvířat apod.).</w:t>
      </w:r>
    </w:p>
    <w:p w14:paraId="25BB3097" w14:textId="77777777" w:rsidR="00124B87" w:rsidRDefault="00124B87" w:rsidP="00034870">
      <w:pPr>
        <w:pStyle w:val="Nadpis2"/>
        <w:numPr>
          <w:ilvl w:val="0"/>
          <w:numId w:val="28"/>
        </w:numPr>
        <w:ind w:left="426" w:hanging="426"/>
        <w:rPr>
          <w:b w:val="0"/>
        </w:rPr>
      </w:pPr>
      <w:r w:rsidRPr="00124B87">
        <w:rPr>
          <w:b w:val="0"/>
        </w:rPr>
        <w:t>N</w:t>
      </w:r>
      <w:r>
        <w:rPr>
          <w:b w:val="0"/>
        </w:rPr>
        <w:t>e</w:t>
      </w:r>
      <w:r w:rsidRPr="00124B87">
        <w:rPr>
          <w:b w:val="0"/>
        </w:rPr>
        <w:t>zasahovat jakýmkoliv způsobem do zapojení EZS.</w:t>
      </w:r>
    </w:p>
    <w:p w14:paraId="1943D08C" w14:textId="77777777" w:rsidR="00124B87" w:rsidRDefault="00A766C8" w:rsidP="00034870">
      <w:pPr>
        <w:pStyle w:val="Nadpis2"/>
        <w:numPr>
          <w:ilvl w:val="0"/>
          <w:numId w:val="28"/>
        </w:numPr>
        <w:ind w:left="426" w:hanging="426"/>
        <w:rPr>
          <w:b w:val="0"/>
        </w:rPr>
      </w:pPr>
      <w:r w:rsidRPr="00A766C8">
        <w:rPr>
          <w:b w:val="0"/>
        </w:rPr>
        <w:t xml:space="preserve">Udržovat po celou dobu vztahu mezi stranami systém EZS v provozuschopném stavu podle </w:t>
      </w:r>
      <w:r w:rsidRPr="00B9156A">
        <w:rPr>
          <w:b w:val="0"/>
        </w:rPr>
        <w:t xml:space="preserve">ČSN </w:t>
      </w:r>
      <w:r w:rsidR="00711FCE" w:rsidRPr="00B9156A">
        <w:rPr>
          <w:b w:val="0"/>
        </w:rPr>
        <w:t>33</w:t>
      </w:r>
      <w:r w:rsidRPr="00B9156A">
        <w:rPr>
          <w:b w:val="0"/>
        </w:rPr>
        <w:t xml:space="preserve"> 4590, písemně </w:t>
      </w:r>
      <w:r w:rsidRPr="00A766C8">
        <w:rPr>
          <w:b w:val="0"/>
        </w:rPr>
        <w:t>dokládat roční periodické revize podle článku 6.3.4 ČSN 33 4590 a písemně doložit prove</w:t>
      </w:r>
      <w:r>
        <w:rPr>
          <w:b w:val="0"/>
        </w:rPr>
        <w:t>d</w:t>
      </w:r>
      <w:r w:rsidRPr="00A766C8">
        <w:rPr>
          <w:b w:val="0"/>
        </w:rPr>
        <w:t>ené kontroly systému EZS podle článku 6.3.3 ČSN 33 4590.</w:t>
      </w:r>
    </w:p>
    <w:p w14:paraId="59A44D78" w14:textId="77777777" w:rsidR="00A766C8" w:rsidRPr="00DD4EAF" w:rsidRDefault="00DD4EAF" w:rsidP="00034870">
      <w:pPr>
        <w:pStyle w:val="Nadpis2"/>
        <w:numPr>
          <w:ilvl w:val="0"/>
          <w:numId w:val="28"/>
        </w:numPr>
        <w:ind w:left="426" w:hanging="426"/>
        <w:rPr>
          <w:b w:val="0"/>
        </w:rPr>
      </w:pPr>
      <w:r w:rsidRPr="00DD4EAF">
        <w:rPr>
          <w:b w:val="0"/>
        </w:rPr>
        <w:t>Uvést jméno a adresu zodpovědné osoby za manipulaci se systémem EZS a za spolupráci se zásahovou skupinou (viz bod I.) při vyhlášení poplachu na objektu. Změnu kontaktních osob ihned nahlásit poskytovateli.</w:t>
      </w:r>
    </w:p>
    <w:p w14:paraId="0F3CE0CB" w14:textId="77777777" w:rsidR="00124B87" w:rsidRPr="00DD4EAF" w:rsidRDefault="00DD4EAF" w:rsidP="00034870">
      <w:pPr>
        <w:pStyle w:val="Nadpis2"/>
        <w:numPr>
          <w:ilvl w:val="0"/>
          <w:numId w:val="28"/>
        </w:numPr>
        <w:ind w:left="426" w:hanging="426"/>
        <w:rPr>
          <w:b w:val="0"/>
        </w:rPr>
      </w:pPr>
      <w:r w:rsidRPr="00DD4EAF">
        <w:rPr>
          <w:b w:val="0"/>
        </w:rPr>
        <w:t>U zodpovědné osoby mít uloženou „Provozní knihu systému EZS“</w:t>
      </w:r>
      <w:r>
        <w:rPr>
          <w:b w:val="0"/>
        </w:rPr>
        <w:t>, ve které budou evidovány poruchové stavy EZS, rozšířen EZS, kontroly EZS, periodické revize EZS, opravy systému EZS, změny zodpovědné osoby a všechny další záležitosti týkající se systému EZS.</w:t>
      </w:r>
    </w:p>
    <w:p w14:paraId="2D888A50" w14:textId="77777777" w:rsidR="00DD4EAF" w:rsidRDefault="00DD4EAF" w:rsidP="00034870">
      <w:pPr>
        <w:pStyle w:val="Nadpis2"/>
        <w:numPr>
          <w:ilvl w:val="0"/>
          <w:numId w:val="28"/>
        </w:numPr>
        <w:ind w:left="426" w:hanging="426"/>
        <w:rPr>
          <w:b w:val="0"/>
        </w:rPr>
      </w:pPr>
      <w:r>
        <w:rPr>
          <w:b w:val="0"/>
        </w:rPr>
        <w:t>Neprodleně nahlásit poruchy EZS poskytovali PCO a firmě, se kterou má objednatel smlouvu o opravách a servisu EZS.</w:t>
      </w:r>
    </w:p>
    <w:p w14:paraId="6A2EEC3D" w14:textId="77777777" w:rsidR="00DD4EAF" w:rsidRPr="00DD4EAF" w:rsidRDefault="00DD4EAF" w:rsidP="00034870">
      <w:pPr>
        <w:pStyle w:val="Nadpis2"/>
        <w:numPr>
          <w:ilvl w:val="0"/>
          <w:numId w:val="28"/>
        </w:numPr>
        <w:ind w:left="426" w:hanging="426"/>
        <w:rPr>
          <w:b w:val="0"/>
        </w:rPr>
      </w:pPr>
      <w:r w:rsidRPr="00DD4EAF">
        <w:rPr>
          <w:b w:val="0"/>
        </w:rPr>
        <w:t>Zabezpečit odstranění poruchy EZS do 24 hodin, nebo při složitých poruchách po dohodě s poskytovatelem do 48 hodin.</w:t>
      </w:r>
    </w:p>
    <w:p w14:paraId="2529BD73" w14:textId="77777777" w:rsidR="00DD4EAF" w:rsidRDefault="00DD4EAF" w:rsidP="00034870">
      <w:pPr>
        <w:pStyle w:val="Nadpis2"/>
        <w:numPr>
          <w:ilvl w:val="0"/>
          <w:numId w:val="28"/>
        </w:numPr>
        <w:ind w:left="426" w:hanging="426"/>
        <w:rPr>
          <w:b w:val="0"/>
        </w:rPr>
      </w:pPr>
      <w:r w:rsidRPr="00DD4EAF">
        <w:rPr>
          <w:b w:val="0"/>
        </w:rPr>
        <w:t>Neprodleně zabezpečit odstranění poruchy telefonní linky, nebo bude-li odpojena, uvědomit o tom poskytovatele.</w:t>
      </w:r>
    </w:p>
    <w:p w14:paraId="4D559DB9" w14:textId="77777777" w:rsidR="00DD4EAF" w:rsidRDefault="00034870" w:rsidP="00034870">
      <w:pPr>
        <w:pStyle w:val="Nadpis2"/>
        <w:numPr>
          <w:ilvl w:val="0"/>
          <w:numId w:val="28"/>
        </w:numPr>
        <w:ind w:left="426" w:hanging="426"/>
        <w:rPr>
          <w:b w:val="0"/>
        </w:rPr>
      </w:pPr>
      <w:r w:rsidRPr="00034870">
        <w:rPr>
          <w:b w:val="0"/>
        </w:rPr>
        <w:t>Informovat poskytovatele o změnách na objektu, které by mohly ovlivnit účinnost ochrany objektu (výměny oken, dveří, změny vnitřního uspořádání apod.).</w:t>
      </w:r>
    </w:p>
    <w:p w14:paraId="1F8077EB" w14:textId="758615EF" w:rsidR="00DC5F7D" w:rsidRDefault="00034870" w:rsidP="00DC5F7D">
      <w:pPr>
        <w:pStyle w:val="Nadpis2"/>
        <w:numPr>
          <w:ilvl w:val="0"/>
          <w:numId w:val="28"/>
        </w:numPr>
        <w:ind w:left="426" w:hanging="426"/>
        <w:rPr>
          <w:b w:val="0"/>
        </w:rPr>
      </w:pPr>
      <w:r w:rsidRPr="00034870">
        <w:rPr>
          <w:b w:val="0"/>
        </w:rPr>
        <w:t>Umožnit zaměstnancům poskytovatele kontrolu stavu o provozuschopnosti systému EZS a dalších režimově-technických opatření k ochraně objektu (zejména při výskytu planých poplachů).</w:t>
      </w:r>
    </w:p>
    <w:p w14:paraId="74667F31" w14:textId="77777777" w:rsidR="00DC5F7D" w:rsidRPr="00DC5F7D" w:rsidRDefault="00DC5F7D" w:rsidP="00DC5F7D"/>
    <w:p w14:paraId="0F0446EE" w14:textId="2EB1C1D9" w:rsidR="00034870" w:rsidRPr="00DC5F7D" w:rsidRDefault="00034870" w:rsidP="00DC5F7D">
      <w:pPr>
        <w:pStyle w:val="Nadpis2"/>
        <w:numPr>
          <w:ilvl w:val="0"/>
          <w:numId w:val="28"/>
        </w:numPr>
        <w:ind w:left="426" w:hanging="426"/>
        <w:rPr>
          <w:b w:val="0"/>
        </w:rPr>
      </w:pPr>
      <w:r w:rsidRPr="00034870">
        <w:rPr>
          <w:b w:val="0"/>
        </w:rPr>
        <w:lastRenderedPageBreak/>
        <w:t>Vznikne-li podezření, že do objektu vnikla neoprávněná osoba, odstranit na požádání zásahové skupiny překážky bránící ke vstupu do objektu a poskytnout potřebnou součinnost při zásahu proti této osobě. Konkrétní postup bude dohodnut před napojením na dohledové zařízení PCO. Potřebnou součinnost poskytne některá z kontaktních zodpovědných osob uvedených v této smlouvě.</w:t>
      </w:r>
      <w:r w:rsidRPr="00DC5F7D">
        <w:rPr>
          <w:b w:val="0"/>
        </w:rPr>
        <w:t xml:space="preserve"> </w:t>
      </w:r>
    </w:p>
    <w:p w14:paraId="3221DBAC" w14:textId="77777777" w:rsidR="00034870" w:rsidRDefault="00034870" w:rsidP="00034870">
      <w:pPr>
        <w:pStyle w:val="Nadpis2"/>
        <w:numPr>
          <w:ilvl w:val="0"/>
          <w:numId w:val="28"/>
        </w:numPr>
        <w:ind w:left="426" w:hanging="426"/>
        <w:rPr>
          <w:b w:val="0"/>
        </w:rPr>
      </w:pPr>
      <w:r w:rsidRPr="00034870">
        <w:rPr>
          <w:b w:val="0"/>
        </w:rPr>
        <w:t>Objednatel je povinen zajistit takový režim kontaktních osob, aby byla vždy alespoň jedna kdykoliv k dosažení.</w:t>
      </w:r>
    </w:p>
    <w:p w14:paraId="57F52CB3" w14:textId="77777777" w:rsidR="00034870" w:rsidRDefault="00034870" w:rsidP="00034870"/>
    <w:p w14:paraId="73C0B959" w14:textId="77777777" w:rsidR="00034870" w:rsidRDefault="00034870" w:rsidP="00034870"/>
    <w:p w14:paraId="0972A44A" w14:textId="77777777" w:rsidR="00034870" w:rsidRPr="00034870" w:rsidRDefault="00034870" w:rsidP="00034870">
      <w:pPr>
        <w:jc w:val="center"/>
        <w:rPr>
          <w:b/>
        </w:rPr>
      </w:pPr>
      <w:r w:rsidRPr="00034870">
        <w:rPr>
          <w:b/>
        </w:rPr>
        <w:t>VI.</w:t>
      </w:r>
    </w:p>
    <w:p w14:paraId="0E1566E7" w14:textId="77777777" w:rsidR="00034870" w:rsidRDefault="00034870" w:rsidP="00034870">
      <w:pPr>
        <w:jc w:val="center"/>
        <w:rPr>
          <w:b/>
        </w:rPr>
      </w:pPr>
      <w:r w:rsidRPr="00034870">
        <w:rPr>
          <w:b/>
        </w:rPr>
        <w:t>Sankce</w:t>
      </w:r>
    </w:p>
    <w:p w14:paraId="66197259" w14:textId="77777777" w:rsidR="00034870" w:rsidRDefault="00034870" w:rsidP="00034870">
      <w:pPr>
        <w:jc w:val="center"/>
        <w:rPr>
          <w:b/>
        </w:rPr>
      </w:pPr>
    </w:p>
    <w:p w14:paraId="7944B6A4" w14:textId="77777777" w:rsidR="00034870" w:rsidRPr="00B9156A" w:rsidRDefault="00034870" w:rsidP="00034870">
      <w:pPr>
        <w:pStyle w:val="Nadpis2"/>
        <w:numPr>
          <w:ilvl w:val="0"/>
          <w:numId w:val="29"/>
        </w:numPr>
        <w:ind w:left="284" w:hanging="284"/>
        <w:rPr>
          <w:b w:val="0"/>
        </w:rPr>
      </w:pPr>
      <w:r>
        <w:rPr>
          <w:b w:val="0"/>
        </w:rPr>
        <w:t xml:space="preserve">Poskytovatel uhradí objednateli </w:t>
      </w:r>
      <w:r w:rsidRPr="00B9156A">
        <w:rPr>
          <w:b w:val="0"/>
        </w:rPr>
        <w:t>smluvní pokutu ve výši 5</w:t>
      </w:r>
      <w:r w:rsidR="00516385" w:rsidRPr="00B9156A">
        <w:rPr>
          <w:b w:val="0"/>
        </w:rPr>
        <w:t>5</w:t>
      </w:r>
      <w:r w:rsidRPr="00B9156A">
        <w:rPr>
          <w:b w:val="0"/>
        </w:rPr>
        <w:t xml:space="preserve">0,- Kč v případě, že </w:t>
      </w:r>
    </w:p>
    <w:p w14:paraId="5C1FAA83" w14:textId="77777777" w:rsidR="00034870" w:rsidRPr="00B9156A" w:rsidRDefault="009937CF" w:rsidP="009937CF">
      <w:pPr>
        <w:numPr>
          <w:ilvl w:val="0"/>
          <w:numId w:val="30"/>
        </w:numPr>
      </w:pPr>
      <w:r w:rsidRPr="00B9156A">
        <w:t>Poskytovatel nezajistí vyslání hlídky MP do 3 minut od přijatí poplachové zprávy o narušení objektu</w:t>
      </w:r>
    </w:p>
    <w:p w14:paraId="45DD4406" w14:textId="77777777" w:rsidR="009937CF" w:rsidRPr="00B9156A" w:rsidRDefault="009937CF" w:rsidP="009937CF">
      <w:pPr>
        <w:numPr>
          <w:ilvl w:val="0"/>
          <w:numId w:val="30"/>
        </w:numPr>
      </w:pPr>
      <w:r w:rsidRPr="00B9156A">
        <w:t>Pult centrální ochrany nebude v provozuschopném stavu zaviněním poskytovatele po dobu více než 24 hodin nepřetržitě.</w:t>
      </w:r>
    </w:p>
    <w:p w14:paraId="54876B40" w14:textId="77777777" w:rsidR="009937CF" w:rsidRDefault="009937CF" w:rsidP="009937CF">
      <w:pPr>
        <w:pStyle w:val="Nadpis2"/>
        <w:numPr>
          <w:ilvl w:val="0"/>
          <w:numId w:val="29"/>
        </w:numPr>
        <w:ind w:left="284" w:hanging="284"/>
        <w:rPr>
          <w:b w:val="0"/>
        </w:rPr>
      </w:pPr>
      <w:r w:rsidRPr="00B9156A">
        <w:rPr>
          <w:b w:val="0"/>
        </w:rPr>
        <w:t>Objednatel uhradí poskytovateli smluvní pokutu ve výši 5</w:t>
      </w:r>
      <w:r w:rsidR="00516385" w:rsidRPr="00B9156A">
        <w:rPr>
          <w:b w:val="0"/>
        </w:rPr>
        <w:t>5</w:t>
      </w:r>
      <w:r w:rsidRPr="00B9156A">
        <w:rPr>
          <w:b w:val="0"/>
        </w:rPr>
        <w:t xml:space="preserve">0,- Kč, pokud v průběhu 24 hodin vyvolá více než jeden planý poplach nebo pokud nezajistí dosažitelnost </w:t>
      </w:r>
      <w:r>
        <w:rPr>
          <w:b w:val="0"/>
        </w:rPr>
        <w:t>kontaktní osoby.</w:t>
      </w:r>
    </w:p>
    <w:p w14:paraId="6A2A649E" w14:textId="77777777" w:rsidR="009937CF" w:rsidRDefault="009937CF" w:rsidP="009937CF">
      <w:pPr>
        <w:ind w:left="284"/>
      </w:pPr>
      <w:r>
        <w:t>Pokud objednatel změní zodpovědnou osobu a změnu poskytovateli neoznámí dostatečném předstihu, znamená to pro účel sankce nedosažitelnost zodpovědné osoby.</w:t>
      </w:r>
    </w:p>
    <w:p w14:paraId="7762F097" w14:textId="77777777" w:rsidR="009937CF" w:rsidRDefault="009937CF" w:rsidP="009937CF">
      <w:pPr>
        <w:pStyle w:val="Nadpis2"/>
        <w:numPr>
          <w:ilvl w:val="0"/>
          <w:numId w:val="29"/>
        </w:numPr>
        <w:ind w:left="284" w:hanging="284"/>
        <w:rPr>
          <w:b w:val="0"/>
        </w:rPr>
      </w:pPr>
      <w:r>
        <w:rPr>
          <w:b w:val="0"/>
        </w:rPr>
        <w:t>V případech opakovaných poplachových zpráv – 5krát v průběhu 60 minut (porucha EZS, chyby obsluhy, …), bude objekt do odstranění závad odpojen od PCO. Znovu</w:t>
      </w:r>
      <w:r w:rsidR="003D7FBE">
        <w:rPr>
          <w:b w:val="0"/>
        </w:rPr>
        <w:t xml:space="preserve"> </w:t>
      </w:r>
      <w:r>
        <w:rPr>
          <w:b w:val="0"/>
        </w:rPr>
        <w:t>připojení bude provedeno po odstranění poruchy a nahlášení tohoto poskytovateli odpovědnou osobou nebo jejím zástupcem.</w:t>
      </w:r>
    </w:p>
    <w:p w14:paraId="29B4BFFA" w14:textId="77777777" w:rsidR="009937CF" w:rsidRDefault="009937CF" w:rsidP="009937CF"/>
    <w:p w14:paraId="16359BAF" w14:textId="77777777" w:rsidR="009937CF" w:rsidRPr="009937CF" w:rsidRDefault="009937CF" w:rsidP="009937CF">
      <w:pPr>
        <w:jc w:val="center"/>
        <w:rPr>
          <w:b/>
        </w:rPr>
      </w:pPr>
      <w:r w:rsidRPr="009937CF">
        <w:rPr>
          <w:b/>
        </w:rPr>
        <w:t>VII.</w:t>
      </w:r>
    </w:p>
    <w:p w14:paraId="21A25574" w14:textId="77777777" w:rsidR="009937CF" w:rsidRPr="009937CF" w:rsidRDefault="009937CF" w:rsidP="009937CF">
      <w:pPr>
        <w:jc w:val="center"/>
        <w:rPr>
          <w:b/>
        </w:rPr>
      </w:pPr>
      <w:r w:rsidRPr="009937CF">
        <w:rPr>
          <w:b/>
        </w:rPr>
        <w:t>Ukončení smlouvy.</w:t>
      </w:r>
    </w:p>
    <w:p w14:paraId="6BB5048D" w14:textId="77777777" w:rsidR="009937CF" w:rsidRDefault="009937CF" w:rsidP="009937CF"/>
    <w:p w14:paraId="1A7C8505" w14:textId="77777777" w:rsidR="009937CF" w:rsidRDefault="009937CF" w:rsidP="009937CF">
      <w:pPr>
        <w:pStyle w:val="Nadpis2"/>
        <w:numPr>
          <w:ilvl w:val="0"/>
          <w:numId w:val="31"/>
        </w:numPr>
        <w:ind w:left="284" w:hanging="284"/>
        <w:rPr>
          <w:b w:val="0"/>
        </w:rPr>
      </w:pPr>
      <w:r w:rsidRPr="009937CF">
        <w:rPr>
          <w:b w:val="0"/>
        </w:rPr>
        <w:t xml:space="preserve">Tato smlouva je uzavírána na </w:t>
      </w:r>
      <w:r w:rsidRPr="00B9156A">
        <w:rPr>
          <w:b w:val="0"/>
        </w:rPr>
        <w:t xml:space="preserve">dobu </w:t>
      </w:r>
      <w:r w:rsidR="00BB5C28" w:rsidRPr="00B9156A">
        <w:rPr>
          <w:b w:val="0"/>
        </w:rPr>
        <w:t>ne</w:t>
      </w:r>
      <w:r w:rsidRPr="00B9156A">
        <w:rPr>
          <w:b w:val="0"/>
        </w:rPr>
        <w:t>určitou. Kterákoliv smluvní strana ji může vypovědět. Výpovědní doba se sjednává v délce 3 kalendářních měsíců</w:t>
      </w:r>
      <w:r w:rsidRPr="009937CF">
        <w:rPr>
          <w:b w:val="0"/>
        </w:rPr>
        <w:t>, následujících po dni doručení výpovědi druhé smluvní straně.</w:t>
      </w:r>
    </w:p>
    <w:p w14:paraId="3607C498" w14:textId="77777777" w:rsidR="009937CF" w:rsidRDefault="002345B1" w:rsidP="009937CF">
      <w:pPr>
        <w:pStyle w:val="Nadpis2"/>
        <w:numPr>
          <w:ilvl w:val="0"/>
          <w:numId w:val="31"/>
        </w:numPr>
        <w:ind w:left="284" w:hanging="284"/>
        <w:rPr>
          <w:b w:val="0"/>
        </w:rPr>
      </w:pPr>
      <w:r w:rsidRPr="002345B1">
        <w:rPr>
          <w:b w:val="0"/>
        </w:rPr>
        <w:t>Objednatel může od této smlouvy odstoupit, pokud poskytovatel opakovaně poruší ustanovení této smlouvy. Odstoupení nabývá účinnosti 30 dnů od doručení oznámení o odstoupení poskytovateli.</w:t>
      </w:r>
    </w:p>
    <w:p w14:paraId="630DC266" w14:textId="77777777" w:rsidR="002345B1" w:rsidRPr="002345B1" w:rsidRDefault="002345B1" w:rsidP="002345B1">
      <w:pPr>
        <w:pStyle w:val="Nadpis2"/>
        <w:numPr>
          <w:ilvl w:val="0"/>
          <w:numId w:val="31"/>
        </w:numPr>
        <w:ind w:left="284" w:hanging="284"/>
        <w:rPr>
          <w:b w:val="0"/>
        </w:rPr>
      </w:pPr>
      <w:r w:rsidRPr="002345B1">
        <w:rPr>
          <w:b w:val="0"/>
        </w:rPr>
        <w:t xml:space="preserve">Poskytovatel může od této smlouvy odstoupit, pokud objednatel v dohodnutém termínu neodstraní poruchy EZS, vyvolávající trvale plané poplachy (20 pl. poplachů v průběhu 1 týdne). Odstoupení nabývá účinnosti dnem, kdy bude oznámení o odstoupení doručeno objednateli, nebo dnem, kdy pošta písemnost z důvodu nevyzvednutí vrátí.  </w:t>
      </w:r>
    </w:p>
    <w:p w14:paraId="21E7B253" w14:textId="77777777" w:rsidR="009937CF" w:rsidRDefault="002345B1" w:rsidP="002345B1">
      <w:pPr>
        <w:pStyle w:val="Nadpis2"/>
        <w:numPr>
          <w:ilvl w:val="0"/>
          <w:numId w:val="31"/>
        </w:numPr>
        <w:ind w:left="284" w:hanging="284"/>
        <w:rPr>
          <w:b w:val="0"/>
        </w:rPr>
      </w:pPr>
      <w:r>
        <w:rPr>
          <w:b w:val="0"/>
        </w:rPr>
        <w:t>Při odstoupení od smlouvy poskytovatelem z důvodu změny koncepce činnosti městské policie na Pultu centrální ochrany, která povede k ukončení činnosti dle této smlouvy před koncem její platnosti, uhradí poskytovatel náklady spojené s přechodem na jinou firmu zabezpečující ochranu objektu.</w:t>
      </w:r>
    </w:p>
    <w:p w14:paraId="50B0E9E0" w14:textId="77777777" w:rsidR="002345B1" w:rsidRDefault="002345B1" w:rsidP="002345B1">
      <w:pPr>
        <w:pStyle w:val="Nadpis2"/>
        <w:numPr>
          <w:ilvl w:val="0"/>
          <w:numId w:val="31"/>
        </w:numPr>
        <w:ind w:left="284" w:hanging="284"/>
        <w:rPr>
          <w:b w:val="0"/>
        </w:rPr>
      </w:pPr>
      <w:r w:rsidRPr="002345B1">
        <w:rPr>
          <w:b w:val="0"/>
        </w:rPr>
        <w:t>Uplynutím výpovědní doby nebo účinnosti odstoupení tato smlouva zaniká.</w:t>
      </w:r>
    </w:p>
    <w:p w14:paraId="2E091A68" w14:textId="77777777" w:rsidR="002345B1" w:rsidRDefault="002345B1" w:rsidP="002345B1"/>
    <w:p w14:paraId="1B2A6115" w14:textId="77777777" w:rsidR="00DC5F7D" w:rsidRDefault="00DC5F7D" w:rsidP="002345B1"/>
    <w:p w14:paraId="43DB13DB" w14:textId="77777777" w:rsidR="00DC5F7D" w:rsidRDefault="00DC5F7D" w:rsidP="002345B1"/>
    <w:p w14:paraId="46959F5C" w14:textId="77777777" w:rsidR="00DC5F7D" w:rsidRDefault="00DC5F7D" w:rsidP="002345B1"/>
    <w:p w14:paraId="2E46CE11" w14:textId="77777777" w:rsidR="002345B1" w:rsidRPr="002345B1" w:rsidRDefault="002345B1" w:rsidP="002345B1">
      <w:pPr>
        <w:jc w:val="center"/>
        <w:rPr>
          <w:b/>
        </w:rPr>
      </w:pPr>
      <w:r w:rsidRPr="002345B1">
        <w:rPr>
          <w:b/>
        </w:rPr>
        <w:lastRenderedPageBreak/>
        <w:t>VIII.</w:t>
      </w:r>
    </w:p>
    <w:p w14:paraId="6D5C242F" w14:textId="77777777" w:rsidR="002345B1" w:rsidRPr="002345B1" w:rsidRDefault="002345B1" w:rsidP="002345B1">
      <w:pPr>
        <w:jc w:val="center"/>
        <w:rPr>
          <w:b/>
        </w:rPr>
      </w:pPr>
      <w:r w:rsidRPr="002345B1">
        <w:rPr>
          <w:b/>
        </w:rPr>
        <w:t>Závěrečná ujednání.</w:t>
      </w:r>
    </w:p>
    <w:p w14:paraId="02E52041" w14:textId="77777777" w:rsidR="00034870" w:rsidRDefault="00034870" w:rsidP="00034870"/>
    <w:p w14:paraId="2B1316C9" w14:textId="77777777" w:rsidR="002345B1" w:rsidRDefault="002345B1" w:rsidP="002345B1">
      <w:pPr>
        <w:pStyle w:val="Nadpis2"/>
        <w:numPr>
          <w:ilvl w:val="0"/>
          <w:numId w:val="32"/>
        </w:numPr>
        <w:ind w:left="284" w:hanging="284"/>
        <w:rPr>
          <w:b w:val="0"/>
        </w:rPr>
      </w:pPr>
      <w:r w:rsidRPr="002345B1">
        <w:rPr>
          <w:b w:val="0"/>
        </w:rPr>
        <w:t>Obě strany činí nesporným, že napojením objektu objednatele na pult centrální ochrany nepřechází na poskytovatele odpovědnost za škody, vzniklé na takto střeženém objektu.</w:t>
      </w:r>
    </w:p>
    <w:p w14:paraId="165DE734" w14:textId="77777777" w:rsidR="002345B1" w:rsidRDefault="002345B1" w:rsidP="002345B1">
      <w:pPr>
        <w:pStyle w:val="Nadpis2"/>
        <w:numPr>
          <w:ilvl w:val="0"/>
          <w:numId w:val="32"/>
        </w:numPr>
        <w:ind w:left="284" w:hanging="284"/>
        <w:rPr>
          <w:b w:val="0"/>
        </w:rPr>
      </w:pPr>
      <w:r w:rsidRPr="002345B1">
        <w:rPr>
          <w:b w:val="0"/>
        </w:rPr>
        <w:t>Obě strany berou na vědomí, že příjem za službu, která je předmětem této smlouvy, je poukazován na zvláštní účet, určený pro financování bezpečnostních opatření a zařízení poskytovatele.</w:t>
      </w:r>
    </w:p>
    <w:p w14:paraId="2B7B79A1" w14:textId="77777777" w:rsidR="002345B1" w:rsidRDefault="002345B1" w:rsidP="002345B1">
      <w:pPr>
        <w:pStyle w:val="Nadpis2"/>
        <w:numPr>
          <w:ilvl w:val="0"/>
          <w:numId w:val="32"/>
        </w:numPr>
        <w:ind w:left="284" w:hanging="284"/>
        <w:rPr>
          <w:b w:val="0"/>
        </w:rPr>
      </w:pPr>
      <w:r w:rsidRPr="00C8244D">
        <w:rPr>
          <w:b w:val="0"/>
        </w:rPr>
        <w:t xml:space="preserve">V případě, že dojde ke zrušení smlouvy dle čl. VII. </w:t>
      </w:r>
      <w:r w:rsidR="00C8244D">
        <w:rPr>
          <w:b w:val="0"/>
        </w:rPr>
        <w:t>b</w:t>
      </w:r>
      <w:r w:rsidRPr="00C8244D">
        <w:rPr>
          <w:b w:val="0"/>
        </w:rPr>
        <w:t>od 2., je povinen poskytovatel uhradit objednateli náklady spojené s přechodem na jinou firmu</w:t>
      </w:r>
      <w:r w:rsidR="00C8244D" w:rsidRPr="00C8244D">
        <w:rPr>
          <w:b w:val="0"/>
        </w:rPr>
        <w:t>, zajišťující ostrahu objektu.</w:t>
      </w:r>
    </w:p>
    <w:p w14:paraId="3AF5D0C2" w14:textId="77777777" w:rsidR="00C8244D" w:rsidRDefault="00C8244D" w:rsidP="00C8244D">
      <w:pPr>
        <w:pStyle w:val="Nadpis2"/>
        <w:numPr>
          <w:ilvl w:val="0"/>
          <w:numId w:val="32"/>
        </w:numPr>
        <w:ind w:left="284" w:hanging="284"/>
        <w:rPr>
          <w:b w:val="0"/>
        </w:rPr>
      </w:pPr>
      <w:r>
        <w:rPr>
          <w:b w:val="0"/>
        </w:rPr>
        <w:t>Případné změny smlouvy lze upravit dodatkem na základě dohody obou stran.</w:t>
      </w:r>
    </w:p>
    <w:p w14:paraId="03566FF5" w14:textId="77777777" w:rsidR="00945DF8" w:rsidRPr="00945DF8" w:rsidRDefault="00945DF8" w:rsidP="00945DF8"/>
    <w:p w14:paraId="2611B670" w14:textId="77777777" w:rsidR="00945DF8" w:rsidRPr="00945DF8" w:rsidRDefault="00C8244D" w:rsidP="00945DF8">
      <w:pPr>
        <w:pStyle w:val="Nadpis2"/>
        <w:numPr>
          <w:ilvl w:val="0"/>
          <w:numId w:val="32"/>
        </w:numPr>
        <w:ind w:left="284" w:hanging="284"/>
        <w:rPr>
          <w:b w:val="0"/>
        </w:rPr>
      </w:pPr>
      <w:r>
        <w:rPr>
          <w:b w:val="0"/>
        </w:rPr>
        <w:t>Tato smlouva je sepsána ve dvou vyhotoveních, z nichž každá smluvní s</w:t>
      </w:r>
      <w:r w:rsidR="00832D6A">
        <w:rPr>
          <w:b w:val="0"/>
        </w:rPr>
        <w:t>t</w:t>
      </w:r>
      <w:r>
        <w:rPr>
          <w:b w:val="0"/>
        </w:rPr>
        <w:t>rana obdrží jedno vyhotovení.</w:t>
      </w:r>
    </w:p>
    <w:p w14:paraId="1090B584" w14:textId="77777777" w:rsidR="00C8244D" w:rsidRDefault="00C8244D" w:rsidP="00C8244D">
      <w:pPr>
        <w:pStyle w:val="Nadpis2"/>
        <w:numPr>
          <w:ilvl w:val="0"/>
          <w:numId w:val="32"/>
        </w:numPr>
        <w:ind w:left="284" w:hanging="284"/>
        <w:rPr>
          <w:b w:val="0"/>
        </w:rPr>
      </w:pPr>
      <w:r w:rsidRPr="00C8244D">
        <w:rPr>
          <w:b w:val="0"/>
        </w:rPr>
        <w:t>Obě smluvní strany shodně prohlašují, že s obsahem této smlouvy souhlasí, což potvrzují svým podpisem.</w:t>
      </w:r>
    </w:p>
    <w:p w14:paraId="1A903FBA" w14:textId="77777777" w:rsidR="00C8244D" w:rsidRDefault="00C8244D" w:rsidP="00C8244D">
      <w:pPr>
        <w:pStyle w:val="Nadpis2"/>
        <w:numPr>
          <w:ilvl w:val="0"/>
          <w:numId w:val="32"/>
        </w:numPr>
        <w:ind w:left="284" w:hanging="284"/>
        <w:rPr>
          <w:b w:val="0"/>
        </w:rPr>
      </w:pPr>
      <w:r w:rsidRPr="00C8244D">
        <w:rPr>
          <w:b w:val="0"/>
        </w:rPr>
        <w:t>Oboustranným podepsáním</w:t>
      </w:r>
      <w:r>
        <w:rPr>
          <w:b w:val="0"/>
        </w:rPr>
        <w:t xml:space="preserve"> </w:t>
      </w:r>
      <w:r w:rsidRPr="00C8244D">
        <w:rPr>
          <w:b w:val="0"/>
        </w:rPr>
        <w:t xml:space="preserve">nabývá smlouva platnosti i účinnosti. </w:t>
      </w:r>
    </w:p>
    <w:p w14:paraId="2AE993F2" w14:textId="77777777" w:rsidR="00C8244D" w:rsidRDefault="00C8244D" w:rsidP="00C8244D"/>
    <w:p w14:paraId="5DDD686E" w14:textId="77777777" w:rsidR="00C8244D" w:rsidRDefault="00C8244D" w:rsidP="00C8244D"/>
    <w:p w14:paraId="11FC22AC" w14:textId="77777777" w:rsidR="003A6798" w:rsidRDefault="003A6798" w:rsidP="00C8244D"/>
    <w:p w14:paraId="10CAEABE" w14:textId="4676B1FB" w:rsidR="00C8244D" w:rsidRDefault="00C8244D" w:rsidP="00C8244D">
      <w:r>
        <w:t xml:space="preserve">V Havířově dne </w:t>
      </w:r>
      <w:r w:rsidR="00F83E4E" w:rsidRPr="00F83E4E">
        <w:rPr>
          <w:i/>
          <w:iCs/>
        </w:rPr>
        <w:t>27.9.2022</w:t>
      </w:r>
    </w:p>
    <w:p w14:paraId="539C2EB9" w14:textId="77777777" w:rsidR="00C8244D" w:rsidRDefault="00C8244D" w:rsidP="00C8244D"/>
    <w:p w14:paraId="29B955C9" w14:textId="77777777" w:rsidR="00C8244D" w:rsidRDefault="00C8244D" w:rsidP="00C8244D"/>
    <w:p w14:paraId="461CCD0C" w14:textId="77777777" w:rsidR="00C8244D" w:rsidRDefault="00C8244D" w:rsidP="00C8244D"/>
    <w:p w14:paraId="59F314B5" w14:textId="625F52EF" w:rsidR="00C8244D" w:rsidRDefault="00C8244D" w:rsidP="00C8244D">
      <w:r>
        <w:t>Za poskytovatele:</w:t>
      </w:r>
      <w:r>
        <w:tab/>
      </w:r>
      <w:r>
        <w:tab/>
      </w:r>
      <w:r>
        <w:tab/>
      </w:r>
      <w:r>
        <w:tab/>
        <w:t>Za objednatele:</w:t>
      </w:r>
      <w:r w:rsidR="00F83E4E">
        <w:t xml:space="preserve"> MUDr. Pavla Kiovská</w:t>
      </w:r>
    </w:p>
    <w:p w14:paraId="5D6E4B4E" w14:textId="77777777" w:rsidR="003A6798" w:rsidRDefault="003A6798" w:rsidP="00C8244D"/>
    <w:p w14:paraId="7F716F6D" w14:textId="77777777" w:rsidR="00F83E4E" w:rsidRDefault="00F83E4E" w:rsidP="00C8244D">
      <w:pPr>
        <w:rPr>
          <w:i/>
          <w:iCs/>
        </w:rPr>
      </w:pPr>
      <w:r w:rsidRPr="00F83E4E">
        <w:rPr>
          <w:i/>
          <w:iCs/>
        </w:rPr>
        <w:t>Ing. Bohuslav Muras</w:t>
      </w:r>
    </w:p>
    <w:p w14:paraId="6B4BCA39" w14:textId="5E57CA47" w:rsidR="003A6798" w:rsidRPr="00F83E4E" w:rsidRDefault="00F83E4E" w:rsidP="00C8244D">
      <w:pPr>
        <w:rPr>
          <w:i/>
          <w:iCs/>
        </w:rPr>
      </w:pPr>
      <w:r>
        <w:rPr>
          <w:i/>
          <w:iCs/>
        </w:rPr>
        <w:t>podpis a otisk razítka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podpis</w:t>
      </w:r>
      <w:r w:rsidRPr="00F83E4E">
        <w:rPr>
          <w:i/>
          <w:iCs/>
        </w:rPr>
        <w:tab/>
      </w:r>
      <w:r w:rsidRPr="00F83E4E">
        <w:rPr>
          <w:i/>
          <w:iCs/>
        </w:rPr>
        <w:tab/>
      </w:r>
      <w:r w:rsidRPr="00F83E4E">
        <w:rPr>
          <w:i/>
          <w:iCs/>
        </w:rPr>
        <w:tab/>
      </w:r>
      <w:r w:rsidRPr="00F83E4E">
        <w:rPr>
          <w:i/>
          <w:iCs/>
        </w:rPr>
        <w:tab/>
      </w:r>
    </w:p>
    <w:p w14:paraId="5599D335" w14:textId="77777777" w:rsidR="00C8244D" w:rsidRDefault="00C8244D" w:rsidP="00C8244D"/>
    <w:p w14:paraId="094884AE" w14:textId="77777777" w:rsidR="00C8244D" w:rsidRDefault="00C8244D" w:rsidP="00C8244D">
      <w:r>
        <w:t>………………………………..</w:t>
      </w:r>
      <w:r>
        <w:tab/>
      </w:r>
      <w:r>
        <w:tab/>
        <w:t>…………………………………</w:t>
      </w:r>
    </w:p>
    <w:p w14:paraId="796FE85A" w14:textId="77777777" w:rsidR="00C8244D" w:rsidRPr="00C8244D" w:rsidRDefault="00C8244D" w:rsidP="00C8244D"/>
    <w:p w14:paraId="5531BFCD" w14:textId="77777777" w:rsidR="00C8244D" w:rsidRPr="00C8244D" w:rsidRDefault="00C8244D" w:rsidP="00C8244D"/>
    <w:p w14:paraId="70980618" w14:textId="77777777" w:rsidR="002345B1" w:rsidRPr="002345B1" w:rsidRDefault="002345B1" w:rsidP="002345B1"/>
    <w:sectPr w:rsidR="002345B1" w:rsidRPr="002345B1" w:rsidSect="00945DF8">
      <w:footerReference w:type="even" r:id="rId7"/>
      <w:footerReference w:type="default" r:id="rId8"/>
      <w:pgSz w:w="11907" w:h="16500" w:code="9"/>
      <w:pgMar w:top="1417" w:right="1417" w:bottom="1417" w:left="1417" w:header="708" w:footer="851" w:gutter="0"/>
      <w:pgNumType w:fmt="upperRoman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6947" w14:textId="77777777" w:rsidR="00DB0B58" w:rsidRDefault="00DB0B58">
      <w:r>
        <w:separator/>
      </w:r>
    </w:p>
  </w:endnote>
  <w:endnote w:type="continuationSeparator" w:id="0">
    <w:p w14:paraId="2EDB1F03" w14:textId="77777777" w:rsidR="00DB0B58" w:rsidRDefault="00DB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0442" w14:textId="77777777" w:rsidR="002345B1" w:rsidRDefault="002345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4C13D9" w14:textId="77777777" w:rsidR="002345B1" w:rsidRDefault="002345B1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82B5" w14:textId="77777777" w:rsidR="002345B1" w:rsidRDefault="002345B1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D527" w14:textId="77777777" w:rsidR="00DB0B58" w:rsidRDefault="00DB0B58">
      <w:r>
        <w:separator/>
      </w:r>
    </w:p>
  </w:footnote>
  <w:footnote w:type="continuationSeparator" w:id="0">
    <w:p w14:paraId="6275B064" w14:textId="77777777" w:rsidR="00DB0B58" w:rsidRDefault="00DB0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BED"/>
    <w:multiLevelType w:val="singleLevel"/>
    <w:tmpl w:val="6BAC0BF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8008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2A220D"/>
    <w:multiLevelType w:val="hybridMultilevel"/>
    <w:tmpl w:val="65D89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9650E"/>
    <w:multiLevelType w:val="singleLevel"/>
    <w:tmpl w:val="1D6C36F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7E664F"/>
    <w:multiLevelType w:val="singleLevel"/>
    <w:tmpl w:val="5A90AC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5F123C"/>
    <w:multiLevelType w:val="singleLevel"/>
    <w:tmpl w:val="77DE1C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1E61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770DA7"/>
    <w:multiLevelType w:val="hybridMultilevel"/>
    <w:tmpl w:val="A774A644"/>
    <w:lvl w:ilvl="0" w:tplc="5A90AC4A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FC0F26"/>
    <w:multiLevelType w:val="singleLevel"/>
    <w:tmpl w:val="967477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F745DE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0104000"/>
    <w:multiLevelType w:val="singleLevel"/>
    <w:tmpl w:val="6BD08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11" w15:restartNumberingAfterBreak="0">
    <w:nsid w:val="273005D6"/>
    <w:multiLevelType w:val="hybridMultilevel"/>
    <w:tmpl w:val="14A2F812"/>
    <w:lvl w:ilvl="0" w:tplc="5A90AC4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E0C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E208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652F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E292321"/>
    <w:multiLevelType w:val="hybridMultilevel"/>
    <w:tmpl w:val="86946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4019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89309A"/>
    <w:multiLevelType w:val="singleLevel"/>
    <w:tmpl w:val="61FA2C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2590FAD"/>
    <w:multiLevelType w:val="hybridMultilevel"/>
    <w:tmpl w:val="37423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9471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99174DB"/>
    <w:multiLevelType w:val="singleLevel"/>
    <w:tmpl w:val="6BD08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1" w15:restartNumberingAfterBreak="0">
    <w:nsid w:val="4FDD13AF"/>
    <w:multiLevelType w:val="singleLevel"/>
    <w:tmpl w:val="6BD08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2" w15:restartNumberingAfterBreak="0">
    <w:nsid w:val="520D046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65B21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F51D53"/>
    <w:multiLevelType w:val="singleLevel"/>
    <w:tmpl w:val="5A18CC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E6A5730"/>
    <w:multiLevelType w:val="singleLevel"/>
    <w:tmpl w:val="6BD08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6" w15:restartNumberingAfterBreak="0">
    <w:nsid w:val="616358DC"/>
    <w:multiLevelType w:val="singleLevel"/>
    <w:tmpl w:val="6BD08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7" w15:restartNumberingAfterBreak="0">
    <w:nsid w:val="650F3E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5431A4B"/>
    <w:multiLevelType w:val="singleLevel"/>
    <w:tmpl w:val="6BD08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9" w15:restartNumberingAfterBreak="0">
    <w:nsid w:val="69A07FA7"/>
    <w:multiLevelType w:val="hybridMultilevel"/>
    <w:tmpl w:val="F69C7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3007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" w15:restartNumberingAfterBreak="0">
    <w:nsid w:val="74704E74"/>
    <w:multiLevelType w:val="singleLevel"/>
    <w:tmpl w:val="6BD08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32" w15:restartNumberingAfterBreak="0">
    <w:nsid w:val="758B1402"/>
    <w:multiLevelType w:val="singleLevel"/>
    <w:tmpl w:val="6BD08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33" w15:restartNumberingAfterBreak="0">
    <w:nsid w:val="7A113C3E"/>
    <w:multiLevelType w:val="singleLevel"/>
    <w:tmpl w:val="CDA82C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A2E7726"/>
    <w:multiLevelType w:val="hybridMultilevel"/>
    <w:tmpl w:val="907C8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E56F5"/>
    <w:multiLevelType w:val="hybridMultilevel"/>
    <w:tmpl w:val="A09045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4053D"/>
    <w:multiLevelType w:val="singleLevel"/>
    <w:tmpl w:val="6BD08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37" w15:restartNumberingAfterBreak="0">
    <w:nsid w:val="7E641B90"/>
    <w:multiLevelType w:val="singleLevel"/>
    <w:tmpl w:val="49BE6E8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49530075">
    <w:abstractNumId w:val="19"/>
  </w:num>
  <w:num w:numId="2" w16cid:durableId="1119295266">
    <w:abstractNumId w:val="1"/>
  </w:num>
  <w:num w:numId="3" w16cid:durableId="291131814">
    <w:abstractNumId w:val="24"/>
  </w:num>
  <w:num w:numId="4" w16cid:durableId="1471554414">
    <w:abstractNumId w:val="3"/>
  </w:num>
  <w:num w:numId="5" w16cid:durableId="514460537">
    <w:abstractNumId w:val="0"/>
  </w:num>
  <w:num w:numId="6" w16cid:durableId="362093282">
    <w:abstractNumId w:val="5"/>
  </w:num>
  <w:num w:numId="7" w16cid:durableId="56825519">
    <w:abstractNumId w:val="37"/>
  </w:num>
  <w:num w:numId="8" w16cid:durableId="1936281290">
    <w:abstractNumId w:val="8"/>
  </w:num>
  <w:num w:numId="9" w16cid:durableId="1027826398">
    <w:abstractNumId w:val="6"/>
  </w:num>
  <w:num w:numId="10" w16cid:durableId="1671517773">
    <w:abstractNumId w:val="13"/>
  </w:num>
  <w:num w:numId="11" w16cid:durableId="526872847">
    <w:abstractNumId w:val="27"/>
  </w:num>
  <w:num w:numId="12" w16cid:durableId="492257860">
    <w:abstractNumId w:val="22"/>
  </w:num>
  <w:num w:numId="13" w16cid:durableId="1371998940">
    <w:abstractNumId w:val="9"/>
  </w:num>
  <w:num w:numId="14" w16cid:durableId="1836188087">
    <w:abstractNumId w:val="16"/>
  </w:num>
  <w:num w:numId="15" w16cid:durableId="1788348760">
    <w:abstractNumId w:val="4"/>
  </w:num>
  <w:num w:numId="16" w16cid:durableId="1028873871">
    <w:abstractNumId w:val="14"/>
  </w:num>
  <w:num w:numId="17" w16cid:durableId="202523989">
    <w:abstractNumId w:val="23"/>
  </w:num>
  <w:num w:numId="18" w16cid:durableId="1695426234">
    <w:abstractNumId w:val="12"/>
  </w:num>
  <w:num w:numId="19" w16cid:durableId="939028640">
    <w:abstractNumId w:val="30"/>
  </w:num>
  <w:num w:numId="20" w16cid:durableId="1110469607">
    <w:abstractNumId w:val="17"/>
  </w:num>
  <w:num w:numId="21" w16cid:durableId="1821726764">
    <w:abstractNumId w:val="33"/>
  </w:num>
  <w:num w:numId="22" w16cid:durableId="301858872">
    <w:abstractNumId w:val="7"/>
  </w:num>
  <w:num w:numId="23" w16cid:durableId="1233194703">
    <w:abstractNumId w:val="20"/>
  </w:num>
  <w:num w:numId="24" w16cid:durableId="1529757301">
    <w:abstractNumId w:val="21"/>
  </w:num>
  <w:num w:numId="25" w16cid:durableId="1769422684">
    <w:abstractNumId w:val="36"/>
  </w:num>
  <w:num w:numId="26" w16cid:durableId="745497234">
    <w:abstractNumId w:val="31"/>
  </w:num>
  <w:num w:numId="27" w16cid:durableId="628170697">
    <w:abstractNumId w:val="32"/>
  </w:num>
  <w:num w:numId="28" w16cid:durableId="906189084">
    <w:abstractNumId w:val="10"/>
  </w:num>
  <w:num w:numId="29" w16cid:durableId="1486584654">
    <w:abstractNumId w:val="26"/>
  </w:num>
  <w:num w:numId="30" w16cid:durableId="1667974418">
    <w:abstractNumId w:val="11"/>
  </w:num>
  <w:num w:numId="31" w16cid:durableId="182790527">
    <w:abstractNumId w:val="28"/>
  </w:num>
  <w:num w:numId="32" w16cid:durableId="1956254990">
    <w:abstractNumId w:val="25"/>
  </w:num>
  <w:num w:numId="33" w16cid:durableId="374962394">
    <w:abstractNumId w:val="34"/>
  </w:num>
  <w:num w:numId="34" w16cid:durableId="621112260">
    <w:abstractNumId w:val="2"/>
  </w:num>
  <w:num w:numId="35" w16cid:durableId="753092907">
    <w:abstractNumId w:val="29"/>
  </w:num>
  <w:num w:numId="36" w16cid:durableId="1718967837">
    <w:abstractNumId w:val="15"/>
  </w:num>
  <w:num w:numId="37" w16cid:durableId="1079401892">
    <w:abstractNumId w:val="35"/>
  </w:num>
  <w:num w:numId="38" w16cid:durableId="911114092">
    <w:abstractNumId w:val="18"/>
  </w:num>
  <w:num w:numId="39" w16cid:durableId="2000425498">
    <w:abstractNumId w:val="20"/>
    <w:lvlOverride w:ilvl="0">
      <w:startOverride w:val="1"/>
    </w:lvlOverride>
  </w:num>
  <w:num w:numId="40" w16cid:durableId="1909336515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70A"/>
    <w:rsid w:val="00025925"/>
    <w:rsid w:val="00034870"/>
    <w:rsid w:val="00095810"/>
    <w:rsid w:val="000E37F1"/>
    <w:rsid w:val="00124B87"/>
    <w:rsid w:val="0019446C"/>
    <w:rsid w:val="001A70BE"/>
    <w:rsid w:val="001D3CB9"/>
    <w:rsid w:val="002018F6"/>
    <w:rsid w:val="002130E7"/>
    <w:rsid w:val="00232F23"/>
    <w:rsid w:val="002345B1"/>
    <w:rsid w:val="002525A0"/>
    <w:rsid w:val="00270CA0"/>
    <w:rsid w:val="00284B8E"/>
    <w:rsid w:val="002B6787"/>
    <w:rsid w:val="002B72FB"/>
    <w:rsid w:val="002D59BF"/>
    <w:rsid w:val="00303E17"/>
    <w:rsid w:val="00314881"/>
    <w:rsid w:val="00341311"/>
    <w:rsid w:val="003437A0"/>
    <w:rsid w:val="00343CF5"/>
    <w:rsid w:val="00353D97"/>
    <w:rsid w:val="00374DE0"/>
    <w:rsid w:val="003A5ED5"/>
    <w:rsid w:val="003A6798"/>
    <w:rsid w:val="003C7172"/>
    <w:rsid w:val="003D4AE1"/>
    <w:rsid w:val="003D7FBE"/>
    <w:rsid w:val="00433486"/>
    <w:rsid w:val="0044142D"/>
    <w:rsid w:val="00441A42"/>
    <w:rsid w:val="00443DBF"/>
    <w:rsid w:val="004A7B7F"/>
    <w:rsid w:val="004E051B"/>
    <w:rsid w:val="00516385"/>
    <w:rsid w:val="005372F8"/>
    <w:rsid w:val="0054370A"/>
    <w:rsid w:val="00551043"/>
    <w:rsid w:val="00552329"/>
    <w:rsid w:val="005A0A42"/>
    <w:rsid w:val="005E7B12"/>
    <w:rsid w:val="00615200"/>
    <w:rsid w:val="00701992"/>
    <w:rsid w:val="00711FCE"/>
    <w:rsid w:val="00725162"/>
    <w:rsid w:val="0076234A"/>
    <w:rsid w:val="007A68B5"/>
    <w:rsid w:val="007D1187"/>
    <w:rsid w:val="007D42BF"/>
    <w:rsid w:val="007F14D5"/>
    <w:rsid w:val="007F4994"/>
    <w:rsid w:val="00832D6A"/>
    <w:rsid w:val="00875F4B"/>
    <w:rsid w:val="00886BE7"/>
    <w:rsid w:val="008D4877"/>
    <w:rsid w:val="008E22F6"/>
    <w:rsid w:val="008E6909"/>
    <w:rsid w:val="0094139F"/>
    <w:rsid w:val="00945DF8"/>
    <w:rsid w:val="00962013"/>
    <w:rsid w:val="009937CF"/>
    <w:rsid w:val="009D22A8"/>
    <w:rsid w:val="009F55E6"/>
    <w:rsid w:val="00A4301B"/>
    <w:rsid w:val="00A61E69"/>
    <w:rsid w:val="00A766C8"/>
    <w:rsid w:val="00A861E7"/>
    <w:rsid w:val="00A972D0"/>
    <w:rsid w:val="00AD70FE"/>
    <w:rsid w:val="00AE0283"/>
    <w:rsid w:val="00AF3F85"/>
    <w:rsid w:val="00AF4E7D"/>
    <w:rsid w:val="00B11E5C"/>
    <w:rsid w:val="00B23ED3"/>
    <w:rsid w:val="00B9156A"/>
    <w:rsid w:val="00BB5C28"/>
    <w:rsid w:val="00BE1306"/>
    <w:rsid w:val="00BE196F"/>
    <w:rsid w:val="00C34993"/>
    <w:rsid w:val="00C8244D"/>
    <w:rsid w:val="00C8598C"/>
    <w:rsid w:val="00C97EC1"/>
    <w:rsid w:val="00CB339B"/>
    <w:rsid w:val="00CC5568"/>
    <w:rsid w:val="00CD5EDA"/>
    <w:rsid w:val="00CD60B6"/>
    <w:rsid w:val="00D1530E"/>
    <w:rsid w:val="00D50912"/>
    <w:rsid w:val="00D96E09"/>
    <w:rsid w:val="00DA1B77"/>
    <w:rsid w:val="00DA5B3D"/>
    <w:rsid w:val="00DB0B58"/>
    <w:rsid w:val="00DC4B65"/>
    <w:rsid w:val="00DC5F7D"/>
    <w:rsid w:val="00DD4EAF"/>
    <w:rsid w:val="00E846BE"/>
    <w:rsid w:val="00EC1947"/>
    <w:rsid w:val="00ED3CFA"/>
    <w:rsid w:val="00EE74E4"/>
    <w:rsid w:val="00F17E83"/>
    <w:rsid w:val="00F310A0"/>
    <w:rsid w:val="00F34749"/>
    <w:rsid w:val="00F753E4"/>
    <w:rsid w:val="00F83E4E"/>
    <w:rsid w:val="00F93390"/>
    <w:rsid w:val="00FA43A3"/>
    <w:rsid w:val="00FB4641"/>
    <w:rsid w:val="00FC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677DF"/>
  <w15:docId w15:val="{30B91B2B-5CAC-4456-90A1-0980EFAB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3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ahoma" w:hAnsi="Tahoma"/>
      <w:b/>
      <w:sz w:val="36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rFonts w:ascii="Arial" w:hAnsi="Arial"/>
    </w:rPr>
  </w:style>
  <w:style w:type="paragraph" w:customStyle="1" w:styleId="Poznmka">
    <w:name w:val="Poznámka"/>
    <w:basedOn w:val="Normln"/>
    <w:pPr>
      <w:suppressAutoHyphens/>
      <w:spacing w:line="276" w:lineRule="auto"/>
    </w:pPr>
    <w:rPr>
      <w:rFonts w:ascii="Arial" w:hAnsi="Arial"/>
      <w:i/>
      <w:sz w:val="20"/>
    </w:rPr>
  </w:style>
  <w:style w:type="paragraph" w:customStyle="1" w:styleId="Nadpis">
    <w:name w:val="Nadpis"/>
    <w:basedOn w:val="Normln"/>
    <w:next w:val="ZkladntextIMP"/>
    <w:pPr>
      <w:suppressAutoHyphens/>
      <w:spacing w:before="360" w:after="180" w:line="276" w:lineRule="auto"/>
    </w:pPr>
    <w:rPr>
      <w:rFonts w:ascii="Arial" w:hAnsi="Arial"/>
      <w:sz w:val="40"/>
    </w:rPr>
  </w:style>
  <w:style w:type="paragraph" w:customStyle="1" w:styleId="Stnovannadpis">
    <w:name w:val="Stínovaný nadpis"/>
    <w:basedOn w:val="Normln"/>
    <w:next w:val="ZkladntextIMP"/>
    <w:pPr>
      <w:shd w:val="solid" w:color="auto" w:fill="auto"/>
      <w:suppressAutoHyphens/>
      <w:spacing w:before="360" w:after="180" w:line="276" w:lineRule="auto"/>
      <w:jc w:val="center"/>
    </w:pPr>
    <w:rPr>
      <w:rFonts w:ascii="Arial" w:hAnsi="Arial"/>
      <w:b/>
      <w:color w:val="FFFFFF"/>
      <w:sz w:val="36"/>
    </w:r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Arial" w:hAnsi="Arial"/>
    </w:rPr>
  </w:style>
  <w:style w:type="paragraph" w:customStyle="1" w:styleId="Import1">
    <w:name w:val="Import 1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2304"/>
    </w:pPr>
    <w:rPr>
      <w:rFonts w:ascii="Arial" w:hAnsi="Arial"/>
    </w:rPr>
  </w:style>
  <w:style w:type="paragraph" w:customStyle="1" w:styleId="Import2">
    <w:name w:val="Import 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553" w:lineRule="auto"/>
      <w:ind w:left="288"/>
    </w:pPr>
    <w:rPr>
      <w:rFonts w:ascii="Arial" w:hAnsi="Arial"/>
    </w:rPr>
  </w:style>
  <w:style w:type="paragraph" w:customStyle="1" w:styleId="Import3">
    <w:name w:val="Import 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288"/>
    </w:pPr>
    <w:rPr>
      <w:rFonts w:ascii="Arial" w:hAnsi="Arial"/>
    </w:rPr>
  </w:style>
  <w:style w:type="paragraph" w:customStyle="1" w:styleId="Import4">
    <w:name w:val="Import 4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4176"/>
    </w:pPr>
    <w:rPr>
      <w:rFonts w:ascii="Arial" w:hAnsi="Arial"/>
    </w:rPr>
  </w:style>
  <w:style w:type="paragraph" w:customStyle="1" w:styleId="Import5">
    <w:name w:val="Import 5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3168"/>
    </w:pPr>
    <w:rPr>
      <w:rFonts w:ascii="Arial" w:hAnsi="Arial"/>
    </w:rPr>
  </w:style>
  <w:style w:type="paragraph" w:customStyle="1" w:styleId="Import6">
    <w:name w:val="Import 6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</w:rPr>
  </w:style>
  <w:style w:type="paragraph" w:customStyle="1" w:styleId="Import7">
    <w:name w:val="Import 7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firstLine="288"/>
    </w:pPr>
    <w:rPr>
      <w:rFonts w:ascii="Arial" w:hAnsi="Arial"/>
    </w:rPr>
  </w:style>
  <w:style w:type="paragraph" w:customStyle="1" w:styleId="Import8">
    <w:name w:val="Import 8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4032"/>
    </w:pPr>
    <w:rPr>
      <w:rFonts w:ascii="Arial" w:hAnsi="Arial"/>
    </w:rPr>
  </w:style>
  <w:style w:type="paragraph" w:customStyle="1" w:styleId="Import9">
    <w:name w:val="Import 9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10">
    <w:name w:val="Import 10"/>
    <w:basedOn w:val="Normln"/>
    <w:pPr>
      <w:tabs>
        <w:tab w:val="left" w:pos="4608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11">
    <w:name w:val="Import 11"/>
    <w:basedOn w:val="Normln"/>
    <w:pPr>
      <w:tabs>
        <w:tab w:val="left" w:pos="576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12">
    <w:name w:val="Import 12"/>
    <w:basedOn w:val="Normln"/>
    <w:pPr>
      <w:tabs>
        <w:tab w:val="left" w:pos="2016"/>
      </w:tabs>
      <w:suppressAutoHyphens/>
      <w:spacing w:line="276" w:lineRule="auto"/>
      <w:ind w:left="1872"/>
    </w:pPr>
    <w:rPr>
      <w:rFonts w:ascii="Arial" w:hAnsi="Arial"/>
      <w:sz w:val="20"/>
    </w:rPr>
  </w:style>
  <w:style w:type="paragraph" w:customStyle="1" w:styleId="Import13">
    <w:name w:val="Import 13"/>
    <w:basedOn w:val="Normln"/>
    <w:pPr>
      <w:tabs>
        <w:tab w:val="left" w:pos="3312"/>
        <w:tab w:val="left" w:pos="6768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14">
    <w:name w:val="Import 14"/>
    <w:basedOn w:val="Normln"/>
    <w:pPr>
      <w:tabs>
        <w:tab w:val="left" w:pos="1152"/>
        <w:tab w:val="left" w:pos="3312"/>
        <w:tab w:val="left" w:pos="4464"/>
        <w:tab w:val="left" w:pos="6912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15">
    <w:name w:val="Import 15"/>
    <w:basedOn w:val="Normln"/>
    <w:pPr>
      <w:tabs>
        <w:tab w:val="left" w:pos="1872"/>
        <w:tab w:val="left" w:pos="3312"/>
        <w:tab w:val="left" w:pos="6768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16">
    <w:name w:val="Import 16"/>
    <w:basedOn w:val="Normln"/>
    <w:pPr>
      <w:tabs>
        <w:tab w:val="left" w:pos="1008"/>
        <w:tab w:val="left" w:pos="1872"/>
        <w:tab w:val="left" w:pos="3312"/>
        <w:tab w:val="left" w:pos="5328"/>
        <w:tab w:val="left" w:pos="8784"/>
        <w:tab w:val="left" w:pos="12096"/>
        <w:tab w:val="left" w:pos="12240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17">
    <w:name w:val="Import 17"/>
    <w:basedOn w:val="Normln"/>
    <w:pPr>
      <w:tabs>
        <w:tab w:val="left" w:pos="1152"/>
        <w:tab w:val="left" w:pos="1872"/>
        <w:tab w:val="left" w:pos="3312"/>
        <w:tab w:val="left" w:pos="4608"/>
        <w:tab w:val="left" w:pos="5328"/>
        <w:tab w:val="left" w:pos="6768"/>
        <w:tab w:val="left" w:pos="7632"/>
        <w:tab w:val="left" w:pos="8784"/>
        <w:tab w:val="left" w:pos="10224"/>
        <w:tab w:val="left" w:pos="11232"/>
        <w:tab w:val="left" w:pos="12096"/>
        <w:tab w:val="left" w:pos="13536"/>
        <w:tab w:val="left" w:pos="13680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18">
    <w:name w:val="Import 18"/>
    <w:basedOn w:val="Normln"/>
    <w:pPr>
      <w:tabs>
        <w:tab w:val="left" w:pos="576"/>
        <w:tab w:val="left" w:pos="1152"/>
        <w:tab w:val="left" w:pos="1872"/>
        <w:tab w:val="left" w:pos="3312"/>
        <w:tab w:val="left" w:pos="5616"/>
        <w:tab w:val="left" w:pos="6912"/>
        <w:tab w:val="left" w:pos="7200"/>
        <w:tab w:val="left" w:pos="8640"/>
        <w:tab w:val="left" w:pos="8784"/>
        <w:tab w:val="left" w:pos="8928"/>
        <w:tab w:val="left" w:pos="10512"/>
        <w:tab w:val="left" w:pos="10800"/>
        <w:tab w:val="left" w:pos="12240"/>
        <w:tab w:val="left" w:pos="12384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19">
    <w:name w:val="Import 19"/>
    <w:basedOn w:val="Normln"/>
    <w:pPr>
      <w:tabs>
        <w:tab w:val="left" w:pos="1872"/>
        <w:tab w:val="left" w:pos="3312"/>
        <w:tab w:val="left" w:pos="6480"/>
        <w:tab w:val="left" w:pos="9648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20">
    <w:name w:val="Import 20"/>
    <w:basedOn w:val="Normln"/>
    <w:pPr>
      <w:tabs>
        <w:tab w:val="left" w:pos="2016"/>
        <w:tab w:val="left" w:pos="5616"/>
        <w:tab w:val="left" w:pos="8640"/>
        <w:tab w:val="left" w:pos="12240"/>
      </w:tabs>
      <w:suppressAutoHyphens/>
      <w:spacing w:line="276" w:lineRule="auto"/>
      <w:ind w:left="1872"/>
    </w:pPr>
    <w:rPr>
      <w:rFonts w:ascii="Arial" w:hAnsi="Arial"/>
      <w:sz w:val="20"/>
    </w:rPr>
  </w:style>
  <w:style w:type="paragraph" w:customStyle="1" w:styleId="Import21">
    <w:name w:val="Import 21"/>
    <w:basedOn w:val="Normln"/>
    <w:pPr>
      <w:tabs>
        <w:tab w:val="left" w:pos="576"/>
        <w:tab w:val="left" w:pos="4608"/>
        <w:tab w:val="left" w:pos="6912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22">
    <w:name w:val="Import 22"/>
    <w:basedOn w:val="Normln"/>
    <w:pPr>
      <w:tabs>
        <w:tab w:val="left" w:pos="5472"/>
        <w:tab w:val="left" w:pos="9072"/>
        <w:tab w:val="left" w:pos="12672"/>
        <w:tab w:val="left" w:pos="16272"/>
      </w:tabs>
      <w:suppressAutoHyphens/>
      <w:spacing w:line="276" w:lineRule="auto"/>
      <w:ind w:left="1872"/>
    </w:pPr>
    <w:rPr>
      <w:rFonts w:ascii="Arial" w:hAnsi="Arial"/>
      <w:sz w:val="20"/>
    </w:rPr>
  </w:style>
  <w:style w:type="paragraph" w:customStyle="1" w:styleId="Import23">
    <w:name w:val="Import 23"/>
    <w:basedOn w:val="Normln"/>
    <w:pPr>
      <w:tabs>
        <w:tab w:val="left" w:pos="1872"/>
        <w:tab w:val="left" w:pos="3312"/>
        <w:tab w:val="left" w:pos="5472"/>
        <w:tab w:val="left" w:pos="6912"/>
        <w:tab w:val="left" w:pos="9072"/>
        <w:tab w:val="left" w:pos="10512"/>
        <w:tab w:val="left" w:pos="12672"/>
        <w:tab w:val="left" w:pos="14112"/>
        <w:tab w:val="left" w:pos="16272"/>
        <w:tab w:val="left" w:pos="17712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24">
    <w:name w:val="Import 24"/>
    <w:basedOn w:val="Normln"/>
    <w:pPr>
      <w:tabs>
        <w:tab w:val="left" w:pos="864"/>
        <w:tab w:val="left" w:pos="4176"/>
        <w:tab w:val="left" w:pos="7776"/>
        <w:tab w:val="left" w:pos="11520"/>
        <w:tab w:val="left" w:pos="15696"/>
        <w:tab w:val="left" w:pos="17856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25">
    <w:name w:val="Import 25"/>
    <w:basedOn w:val="Normln"/>
    <w:pPr>
      <w:tabs>
        <w:tab w:val="left" w:pos="1872"/>
        <w:tab w:val="left" w:pos="3312"/>
        <w:tab w:val="left" w:pos="5472"/>
        <w:tab w:val="left" w:pos="6912"/>
        <w:tab w:val="left" w:pos="9072"/>
        <w:tab w:val="left" w:pos="10512"/>
        <w:tab w:val="left" w:pos="12672"/>
        <w:tab w:val="left" w:pos="14112"/>
        <w:tab w:val="left" w:pos="17712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26">
    <w:name w:val="Import 26"/>
    <w:basedOn w:val="Normln"/>
    <w:pPr>
      <w:tabs>
        <w:tab w:val="left" w:pos="3600"/>
        <w:tab w:val="left" w:pos="5472"/>
        <w:tab w:val="left" w:pos="6912"/>
        <w:tab w:val="left" w:pos="9072"/>
        <w:tab w:val="left" w:pos="10512"/>
        <w:tab w:val="left" w:pos="12672"/>
        <w:tab w:val="left" w:pos="14112"/>
      </w:tabs>
      <w:suppressAutoHyphens/>
      <w:spacing w:line="276" w:lineRule="auto"/>
      <w:ind w:left="1872"/>
    </w:pPr>
    <w:rPr>
      <w:rFonts w:ascii="Arial" w:hAnsi="Arial"/>
      <w:sz w:val="20"/>
    </w:rPr>
  </w:style>
  <w:style w:type="paragraph" w:customStyle="1" w:styleId="Import27">
    <w:name w:val="Import 27"/>
    <w:basedOn w:val="Normln"/>
    <w:pPr>
      <w:tabs>
        <w:tab w:val="left" w:pos="1872"/>
        <w:tab w:val="left" w:pos="3312"/>
        <w:tab w:val="left" w:pos="4464"/>
        <w:tab w:val="left" w:pos="8064"/>
        <w:tab w:val="left" w:pos="12096"/>
        <w:tab w:val="left" w:pos="14256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28">
    <w:name w:val="Import 28"/>
    <w:basedOn w:val="Normln"/>
    <w:pPr>
      <w:tabs>
        <w:tab w:val="left" w:pos="720"/>
        <w:tab w:val="left" w:pos="3888"/>
        <w:tab w:val="left" w:pos="5472"/>
        <w:tab w:val="left" w:pos="6912"/>
        <w:tab w:val="left" w:pos="9072"/>
        <w:tab w:val="left" w:pos="10512"/>
        <w:tab w:val="left" w:pos="14112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29">
    <w:name w:val="Import 29"/>
    <w:basedOn w:val="Normln"/>
    <w:pPr>
      <w:tabs>
        <w:tab w:val="left" w:pos="1872"/>
        <w:tab w:val="left" w:pos="3312"/>
        <w:tab w:val="left" w:pos="5472"/>
        <w:tab w:val="left" w:pos="7200"/>
        <w:tab w:val="left" w:pos="9072"/>
        <w:tab w:val="left" w:pos="10800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30">
    <w:name w:val="Import 30"/>
    <w:basedOn w:val="Normln"/>
    <w:pPr>
      <w:tabs>
        <w:tab w:val="left" w:pos="1872"/>
        <w:tab w:val="left" w:pos="3312"/>
        <w:tab w:val="left" w:pos="5472"/>
        <w:tab w:val="left" w:pos="6912"/>
        <w:tab w:val="left" w:pos="9072"/>
        <w:tab w:val="left" w:pos="10512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31">
    <w:name w:val="Import 31"/>
    <w:basedOn w:val="Normln"/>
    <w:pPr>
      <w:tabs>
        <w:tab w:val="left" w:pos="1296"/>
        <w:tab w:val="left" w:pos="4320"/>
        <w:tab w:val="left" w:pos="7920"/>
        <w:tab w:val="left" w:pos="10944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32">
    <w:name w:val="Import 32"/>
    <w:basedOn w:val="Normln"/>
    <w:pPr>
      <w:tabs>
        <w:tab w:val="left" w:pos="3312"/>
        <w:tab w:val="left" w:pos="5472"/>
        <w:tab w:val="left" w:pos="6912"/>
        <w:tab w:val="left" w:pos="9072"/>
        <w:tab w:val="left" w:pos="10512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33">
    <w:name w:val="Import 33"/>
    <w:basedOn w:val="Normln"/>
    <w:pPr>
      <w:tabs>
        <w:tab w:val="left" w:pos="1296"/>
        <w:tab w:val="left" w:pos="3312"/>
        <w:tab w:val="left" w:pos="4896"/>
        <w:tab w:val="left" w:pos="8352"/>
        <w:tab w:val="left" w:pos="10944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34">
    <w:name w:val="Import 34"/>
    <w:basedOn w:val="Normln"/>
    <w:pPr>
      <w:tabs>
        <w:tab w:val="left" w:pos="3312"/>
        <w:tab w:val="left" w:pos="6912"/>
        <w:tab w:val="left" w:pos="10512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35">
    <w:name w:val="Import 35"/>
    <w:basedOn w:val="Normln"/>
    <w:pPr>
      <w:tabs>
        <w:tab w:val="left" w:pos="1008"/>
        <w:tab w:val="left" w:pos="3312"/>
        <w:tab w:val="left" w:pos="4896"/>
        <w:tab w:val="left" w:pos="6912"/>
        <w:tab w:val="left" w:pos="8496"/>
        <w:tab w:val="left" w:pos="10512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36">
    <w:name w:val="Import 36"/>
    <w:basedOn w:val="Normln"/>
    <w:pPr>
      <w:tabs>
        <w:tab w:val="left" w:pos="1008"/>
        <w:tab w:val="left" w:pos="3312"/>
        <w:tab w:val="left" w:pos="4752"/>
        <w:tab w:val="left" w:pos="6912"/>
        <w:tab w:val="left" w:pos="8352"/>
        <w:tab w:val="left" w:pos="10512"/>
      </w:tabs>
      <w:suppressAutoHyphens/>
      <w:spacing w:line="276" w:lineRule="auto"/>
      <w:ind w:left="288"/>
    </w:pPr>
    <w:rPr>
      <w:rFonts w:ascii="Arial" w:hAnsi="Arial"/>
      <w:sz w:val="20"/>
    </w:rPr>
  </w:style>
  <w:style w:type="paragraph" w:customStyle="1" w:styleId="Import37">
    <w:name w:val="Import 37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576"/>
    </w:pPr>
    <w:rPr>
      <w:rFonts w:ascii="Arial" w:hAnsi="Arial"/>
    </w:rPr>
  </w:style>
  <w:style w:type="paragraph" w:customStyle="1" w:styleId="Import38">
    <w:name w:val="Import 38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576" w:hanging="288"/>
    </w:pPr>
    <w:rPr>
      <w:rFonts w:ascii="Arial" w:hAnsi="Arial"/>
    </w:rPr>
  </w:style>
  <w:style w:type="paragraph" w:customStyle="1" w:styleId="Import39">
    <w:name w:val="Import 39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12240" w:hanging="11952"/>
    </w:pPr>
    <w:rPr>
      <w:rFonts w:ascii="Arial" w:hAnsi="Arial"/>
    </w:rPr>
  </w:style>
  <w:style w:type="paragraph" w:customStyle="1" w:styleId="Import40">
    <w:name w:val="Import 40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1440" w:hanging="1296"/>
    </w:pPr>
    <w:rPr>
      <w:rFonts w:ascii="Arial" w:hAnsi="Arial"/>
    </w:rPr>
  </w:style>
  <w:style w:type="paragraph" w:customStyle="1" w:styleId="Import41">
    <w:name w:val="Import 41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1440" w:hanging="1152"/>
    </w:pPr>
    <w:rPr>
      <w:rFonts w:ascii="Arial" w:hAnsi="Arial"/>
    </w:rPr>
  </w:style>
  <w:style w:type="paragraph" w:customStyle="1" w:styleId="Import42">
    <w:name w:val="Import 4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1440"/>
    </w:pPr>
    <w:rPr>
      <w:rFonts w:ascii="Arial" w:hAnsi="Arial"/>
    </w:rPr>
  </w:style>
  <w:style w:type="paragraph" w:customStyle="1" w:styleId="Import43">
    <w:name w:val="Import 43"/>
    <w:basedOn w:val="Normln"/>
    <w:pPr>
      <w:tabs>
        <w:tab w:val="left" w:pos="4464"/>
        <w:tab w:val="left" w:pos="4608"/>
        <w:tab w:val="left" w:pos="5040"/>
        <w:tab w:val="left" w:pos="5472"/>
        <w:tab w:val="left" w:pos="5616"/>
        <w:tab w:val="left" w:pos="6048"/>
        <w:tab w:val="left" w:pos="6192"/>
        <w:tab w:val="left" w:pos="7200"/>
        <w:tab w:val="left" w:pos="7920"/>
        <w:tab w:val="left" w:pos="8064"/>
        <w:tab w:val="left" w:pos="8352"/>
      </w:tabs>
      <w:suppressAutoHyphens/>
      <w:spacing w:line="276" w:lineRule="auto"/>
      <w:ind w:left="2736" w:hanging="2736"/>
    </w:pPr>
    <w:rPr>
      <w:rFonts w:ascii="Arial" w:hAnsi="Arial"/>
    </w:rPr>
  </w:style>
  <w:style w:type="paragraph" w:customStyle="1" w:styleId="Import44">
    <w:name w:val="Import 44"/>
    <w:basedOn w:val="Normln"/>
    <w:pPr>
      <w:tabs>
        <w:tab w:val="left" w:pos="8064"/>
      </w:tabs>
      <w:suppressAutoHyphens/>
      <w:spacing w:line="276" w:lineRule="auto"/>
      <w:ind w:left="2736" w:hanging="2736"/>
    </w:pPr>
    <w:rPr>
      <w:rFonts w:ascii="Arial" w:hAnsi="Arial"/>
    </w:rPr>
  </w:style>
  <w:style w:type="paragraph" w:customStyle="1" w:styleId="Import45">
    <w:name w:val="Import 45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2736"/>
    </w:pPr>
    <w:rPr>
      <w:rFonts w:ascii="Arial" w:hAnsi="Arial"/>
    </w:rPr>
  </w:style>
  <w:style w:type="paragraph" w:customStyle="1" w:styleId="Import46">
    <w:name w:val="Import 46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2592"/>
    </w:pPr>
    <w:rPr>
      <w:rFonts w:ascii="Arial" w:hAnsi="Arial"/>
    </w:rPr>
  </w:style>
  <w:style w:type="paragraph" w:customStyle="1" w:styleId="Import47">
    <w:name w:val="Import 47"/>
    <w:basedOn w:val="Normln"/>
    <w:pPr>
      <w:tabs>
        <w:tab w:val="left" w:pos="4752"/>
      </w:tabs>
      <w:suppressAutoHyphens/>
      <w:spacing w:line="276" w:lineRule="auto"/>
      <w:ind w:left="2592"/>
    </w:pPr>
    <w:rPr>
      <w:rFonts w:ascii="Arial" w:hAnsi="Arial"/>
    </w:rPr>
  </w:style>
  <w:style w:type="paragraph" w:customStyle="1" w:styleId="Import48">
    <w:name w:val="Import 48"/>
    <w:basedOn w:val="Normln"/>
    <w:pPr>
      <w:tabs>
        <w:tab w:val="left" w:pos="8064"/>
      </w:tabs>
      <w:suppressAutoHyphens/>
      <w:spacing w:line="276" w:lineRule="auto"/>
      <w:ind w:left="2592"/>
    </w:pPr>
    <w:rPr>
      <w:rFonts w:ascii="Arial" w:hAnsi="Arial"/>
    </w:rPr>
  </w:style>
  <w:style w:type="paragraph" w:customStyle="1" w:styleId="Import49">
    <w:name w:val="Import 49"/>
    <w:basedOn w:val="Normln"/>
    <w:pPr>
      <w:tabs>
        <w:tab w:val="left" w:pos="6768"/>
      </w:tabs>
      <w:suppressAutoHyphens/>
      <w:spacing w:line="276" w:lineRule="auto"/>
      <w:ind w:left="2592"/>
    </w:pPr>
    <w:rPr>
      <w:rFonts w:ascii="Arial" w:hAnsi="Arial"/>
    </w:rPr>
  </w:style>
  <w:style w:type="paragraph" w:customStyle="1" w:styleId="Import50">
    <w:name w:val="Import 50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2592" w:hanging="2592"/>
    </w:pPr>
    <w:rPr>
      <w:rFonts w:ascii="Arial" w:hAnsi="Arial"/>
    </w:rPr>
  </w:style>
  <w:style w:type="paragraph" w:customStyle="1" w:styleId="Import51">
    <w:name w:val="Import 51"/>
    <w:basedOn w:val="Normln"/>
    <w:pPr>
      <w:tabs>
        <w:tab w:val="left" w:pos="6480"/>
        <w:tab w:val="left" w:pos="7776"/>
      </w:tabs>
      <w:suppressAutoHyphens/>
      <w:spacing w:line="276" w:lineRule="auto"/>
      <w:ind w:left="2592"/>
    </w:pPr>
    <w:rPr>
      <w:rFonts w:ascii="Arial" w:hAnsi="Arial"/>
    </w:rPr>
  </w:style>
  <w:style w:type="paragraph" w:customStyle="1" w:styleId="Import52">
    <w:name w:val="Import 5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2736" w:hanging="2736"/>
    </w:pPr>
    <w:rPr>
      <w:rFonts w:ascii="Arial" w:hAnsi="Arial"/>
    </w:rPr>
  </w:style>
  <w:style w:type="paragraph" w:customStyle="1" w:styleId="Import53">
    <w:name w:val="Import 53"/>
    <w:basedOn w:val="Normln"/>
    <w:pPr>
      <w:tabs>
        <w:tab w:val="left" w:pos="4176"/>
        <w:tab w:val="left" w:pos="7632"/>
        <w:tab w:val="left" w:pos="8640"/>
      </w:tabs>
      <w:suppressAutoHyphens/>
      <w:spacing w:line="276" w:lineRule="auto"/>
      <w:ind w:left="2736"/>
    </w:pPr>
    <w:rPr>
      <w:rFonts w:ascii="Arial" w:hAnsi="Arial"/>
    </w:rPr>
  </w:style>
  <w:style w:type="paragraph" w:customStyle="1" w:styleId="Import54">
    <w:name w:val="Import 54"/>
    <w:basedOn w:val="Normln"/>
    <w:pPr>
      <w:tabs>
        <w:tab w:val="left" w:pos="6480"/>
        <w:tab w:val="left" w:pos="7776"/>
        <w:tab w:val="left" w:pos="8784"/>
      </w:tabs>
      <w:suppressAutoHyphens/>
      <w:spacing w:line="276" w:lineRule="auto"/>
      <w:ind w:left="2736"/>
    </w:pPr>
    <w:rPr>
      <w:rFonts w:ascii="Arial" w:hAnsi="Arial"/>
    </w:rPr>
  </w:style>
  <w:style w:type="paragraph" w:customStyle="1" w:styleId="Import55">
    <w:name w:val="Import 55"/>
    <w:basedOn w:val="Normln"/>
    <w:pPr>
      <w:tabs>
        <w:tab w:val="left" w:pos="4896"/>
      </w:tabs>
      <w:suppressAutoHyphens/>
      <w:spacing w:line="276" w:lineRule="auto"/>
      <w:ind w:left="2736"/>
    </w:pPr>
    <w:rPr>
      <w:rFonts w:ascii="Arial" w:hAnsi="Arial"/>
    </w:rPr>
  </w:style>
  <w:style w:type="paragraph" w:customStyle="1" w:styleId="Import56">
    <w:name w:val="Import 56"/>
    <w:basedOn w:val="Normln"/>
    <w:pPr>
      <w:tabs>
        <w:tab w:val="left" w:pos="6624"/>
        <w:tab w:val="left" w:pos="7920"/>
      </w:tabs>
      <w:suppressAutoHyphens/>
      <w:spacing w:line="276" w:lineRule="auto"/>
      <w:ind w:left="2736"/>
    </w:pPr>
    <w:rPr>
      <w:rFonts w:ascii="Arial" w:hAnsi="Arial"/>
    </w:rPr>
  </w:style>
  <w:style w:type="paragraph" w:customStyle="1" w:styleId="Import57">
    <w:name w:val="Import 57"/>
    <w:basedOn w:val="Normln"/>
    <w:pPr>
      <w:tabs>
        <w:tab w:val="left" w:pos="4176"/>
        <w:tab w:val="left" w:pos="5328"/>
        <w:tab w:val="left" w:pos="5472"/>
        <w:tab w:val="left" w:pos="6192"/>
        <w:tab w:val="left" w:pos="6336"/>
        <w:tab w:val="left" w:pos="6768"/>
        <w:tab w:val="left" w:pos="7344"/>
        <w:tab w:val="left" w:pos="7632"/>
        <w:tab w:val="left" w:pos="8064"/>
        <w:tab w:val="left" w:pos="8208"/>
        <w:tab w:val="left" w:pos="8352"/>
      </w:tabs>
      <w:suppressAutoHyphens/>
      <w:spacing w:line="276" w:lineRule="auto"/>
      <w:ind w:left="2736" w:hanging="2736"/>
    </w:pPr>
    <w:rPr>
      <w:rFonts w:ascii="Arial" w:hAnsi="Arial"/>
    </w:rPr>
  </w:style>
  <w:style w:type="paragraph" w:customStyle="1" w:styleId="Import58">
    <w:name w:val="Import 58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288" w:hanging="288"/>
    </w:pPr>
    <w:rPr>
      <w:rFonts w:ascii="Arial" w:hAnsi="Arial"/>
    </w:rPr>
  </w:style>
  <w:style w:type="paragraph" w:customStyle="1" w:styleId="Import59">
    <w:name w:val="Import 59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1728"/>
    </w:pPr>
    <w:rPr>
      <w:rFonts w:ascii="Arial" w:hAnsi="Arial"/>
    </w:rPr>
  </w:style>
  <w:style w:type="paragraph" w:customStyle="1" w:styleId="Import60">
    <w:name w:val="Import 60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1728" w:hanging="1728"/>
    </w:pPr>
    <w:rPr>
      <w:rFonts w:ascii="Arial" w:hAnsi="Arial"/>
    </w:rPr>
  </w:style>
  <w:style w:type="paragraph" w:customStyle="1" w:styleId="Import61">
    <w:name w:val="Import 61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432"/>
    </w:pPr>
    <w:rPr>
      <w:rFonts w:ascii="Arial" w:hAnsi="Arial"/>
    </w:rPr>
  </w:style>
  <w:style w:type="paragraph" w:customStyle="1" w:styleId="Import62">
    <w:name w:val="Import 6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720" w:hanging="288"/>
    </w:pPr>
    <w:rPr>
      <w:rFonts w:ascii="Arial" w:hAnsi="Arial"/>
    </w:rPr>
  </w:style>
  <w:style w:type="paragraph" w:customStyle="1" w:styleId="Import63">
    <w:name w:val="Import 6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720"/>
    </w:pPr>
    <w:rPr>
      <w:rFonts w:ascii="Arial" w:hAnsi="Arial"/>
    </w:rPr>
  </w:style>
  <w:style w:type="paragraph" w:customStyle="1" w:styleId="Import64">
    <w:name w:val="Import 64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432" w:hanging="432"/>
    </w:pPr>
    <w:rPr>
      <w:rFonts w:ascii="Arial" w:hAnsi="Arial"/>
    </w:rPr>
  </w:style>
  <w:style w:type="paragraph" w:customStyle="1" w:styleId="Import65">
    <w:name w:val="Import 65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576" w:hanging="576"/>
    </w:pPr>
    <w:rPr>
      <w:rFonts w:ascii="Arial" w:hAnsi="Arial"/>
    </w:rPr>
  </w:style>
  <w:style w:type="paragraph" w:customStyle="1" w:styleId="Import66">
    <w:name w:val="Import 66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3744"/>
    </w:pPr>
    <w:rPr>
      <w:rFonts w:ascii="Arial" w:hAnsi="Arial"/>
    </w:rPr>
  </w:style>
  <w:style w:type="paragraph" w:customStyle="1" w:styleId="Import67">
    <w:name w:val="Import 67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firstLine="144"/>
    </w:pPr>
    <w:rPr>
      <w:rFonts w:ascii="Arial" w:hAnsi="Arial"/>
    </w:rPr>
  </w:style>
  <w:style w:type="paragraph" w:customStyle="1" w:styleId="Import68">
    <w:name w:val="Import 68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144"/>
    </w:pPr>
    <w:rPr>
      <w:rFonts w:ascii="Arial" w:hAnsi="Arial"/>
    </w:rPr>
  </w:style>
  <w:style w:type="paragraph" w:styleId="Zkladntext">
    <w:name w:val="Body Text"/>
    <w:basedOn w:val="Normln"/>
    <w:link w:val="ZkladntextChar"/>
    <w:pPr>
      <w:jc w:val="both"/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jc w:val="center"/>
    </w:pPr>
    <w:rPr>
      <w:rFonts w:ascii="Tahoma" w:hAnsi="Tahoma"/>
      <w:b/>
      <w:sz w:val="36"/>
      <w:u w:val="single"/>
    </w:rPr>
  </w:style>
  <w:style w:type="paragraph" w:styleId="Zkladntextodsazen">
    <w:name w:val="Body Text Indent"/>
    <w:basedOn w:val="Normln"/>
    <w:pPr>
      <w:ind w:left="284" w:hanging="284"/>
      <w:jc w:val="both"/>
    </w:pPr>
  </w:style>
  <w:style w:type="paragraph" w:styleId="Textbubliny">
    <w:name w:val="Balloon Text"/>
    <w:basedOn w:val="Normln"/>
    <w:semiHidden/>
    <w:rsid w:val="007F4994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C8598C"/>
    <w:rPr>
      <w:sz w:val="24"/>
    </w:rPr>
  </w:style>
  <w:style w:type="paragraph" w:styleId="Odstavecseseznamem">
    <w:name w:val="List Paragraph"/>
    <w:basedOn w:val="Normln"/>
    <w:uiPriority w:val="34"/>
    <w:qFormat/>
    <w:rsid w:val="00D50912"/>
    <w:pPr>
      <w:ind w:left="708"/>
    </w:pPr>
  </w:style>
  <w:style w:type="character" w:customStyle="1" w:styleId="Nadpis1Char">
    <w:name w:val="Nadpis 1 Char"/>
    <w:basedOn w:val="Standardnpsmoodstavce"/>
    <w:link w:val="Nadpis1"/>
    <w:rsid w:val="00FC6171"/>
    <w:rPr>
      <w:b/>
      <w:sz w:val="28"/>
    </w:rPr>
  </w:style>
  <w:style w:type="character" w:customStyle="1" w:styleId="Nadpis2Char">
    <w:name w:val="Nadpis 2 Char"/>
    <w:basedOn w:val="Standardnpsmoodstavce"/>
    <w:link w:val="Nadpis2"/>
    <w:rsid w:val="00FC6171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FC617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1523</Words>
  <Characters>8986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H A V Í Ř O V</vt:lpstr>
    </vt:vector>
  </TitlesOfParts>
  <Company>Městská policie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H A V Í Ř O V</dc:title>
  <dc:creator>MP</dc:creator>
  <cp:lastModifiedBy>Krpelíková Monika</cp:lastModifiedBy>
  <cp:revision>7</cp:revision>
  <cp:lastPrinted>2012-01-19T14:35:00Z</cp:lastPrinted>
  <dcterms:created xsi:type="dcterms:W3CDTF">2022-03-29T05:01:00Z</dcterms:created>
  <dcterms:modified xsi:type="dcterms:W3CDTF">2022-10-05T11:27:00Z</dcterms:modified>
</cp:coreProperties>
</file>