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5F6" w14:textId="77777777" w:rsidR="00DC3095" w:rsidRDefault="00000000">
      <w:pPr>
        <w:pStyle w:val="Nzev"/>
      </w:pPr>
      <w:r>
        <w:rPr>
          <w:spacing w:val="-2"/>
        </w:rPr>
        <w:t>SMLOUVA</w:t>
      </w:r>
    </w:p>
    <w:p w14:paraId="38FD9CB4" w14:textId="77777777" w:rsidR="00DC3095" w:rsidRDefault="00000000">
      <w:pPr>
        <w:spacing w:before="117"/>
        <w:ind w:left="1562" w:right="1546"/>
        <w:jc w:val="center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připojení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k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lokální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distribuční</w:t>
      </w:r>
      <w:r>
        <w:rPr>
          <w:b/>
          <w:spacing w:val="10"/>
          <w:sz w:val="26"/>
        </w:rPr>
        <w:t xml:space="preserve"> </w:t>
      </w:r>
      <w:r>
        <w:rPr>
          <w:b/>
          <w:spacing w:val="-2"/>
          <w:sz w:val="26"/>
        </w:rPr>
        <w:t>soustavě</w:t>
      </w:r>
    </w:p>
    <w:p w14:paraId="7471732A" w14:textId="77777777" w:rsidR="00DC3095" w:rsidRDefault="00DC3095">
      <w:pPr>
        <w:pStyle w:val="Zkladntext"/>
        <w:spacing w:before="6"/>
        <w:rPr>
          <w:b/>
          <w:sz w:val="39"/>
        </w:rPr>
      </w:pPr>
    </w:p>
    <w:p w14:paraId="3F5C00ED" w14:textId="77777777" w:rsidR="00DC3095" w:rsidRDefault="00000000">
      <w:pPr>
        <w:ind w:left="1562" w:right="1546"/>
        <w:jc w:val="center"/>
        <w:rPr>
          <w:b/>
          <w:sz w:val="26"/>
        </w:rPr>
      </w:pPr>
      <w:r>
        <w:rPr>
          <w:b/>
          <w:sz w:val="26"/>
        </w:rPr>
        <w:t>z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napěťové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hladiny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nízkého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napětí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B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916/09/20</w:t>
      </w:r>
    </w:p>
    <w:p w14:paraId="479C68E0" w14:textId="77777777" w:rsidR="00DC3095" w:rsidRDefault="00DC3095">
      <w:pPr>
        <w:pStyle w:val="Zkladntext"/>
        <w:rPr>
          <w:b/>
          <w:sz w:val="40"/>
        </w:rPr>
      </w:pPr>
    </w:p>
    <w:p w14:paraId="56703EFA" w14:textId="77777777" w:rsidR="00DC3095" w:rsidRDefault="00000000">
      <w:pPr>
        <w:pStyle w:val="Zkladntext"/>
        <w:spacing w:before="1" w:line="249" w:lineRule="auto"/>
        <w:ind w:left="130"/>
      </w:pPr>
      <w:r>
        <w:rPr>
          <w:w w:val="105"/>
        </w:rPr>
        <w:t>uzavřená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souladu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zákonem</w:t>
      </w:r>
      <w:r>
        <w:rPr>
          <w:spacing w:val="-4"/>
          <w:w w:val="105"/>
        </w:rPr>
        <w:t xml:space="preserve"> </w:t>
      </w:r>
      <w:r>
        <w:rPr>
          <w:w w:val="105"/>
        </w:rPr>
        <w:t>č.</w:t>
      </w:r>
      <w:r>
        <w:rPr>
          <w:spacing w:val="-7"/>
          <w:w w:val="105"/>
        </w:rPr>
        <w:t xml:space="preserve"> </w:t>
      </w:r>
      <w:r>
        <w:rPr>
          <w:w w:val="105"/>
        </w:rPr>
        <w:t>458/2000</w:t>
      </w:r>
      <w:r>
        <w:rPr>
          <w:spacing w:val="-3"/>
          <w:w w:val="105"/>
        </w:rPr>
        <w:t xml:space="preserve"> </w:t>
      </w:r>
      <w:r>
        <w:rPr>
          <w:w w:val="105"/>
        </w:rPr>
        <w:t>Sb.,</w:t>
      </w:r>
      <w:r>
        <w:rPr>
          <w:spacing w:val="-7"/>
          <w:w w:val="105"/>
        </w:rPr>
        <w:t xml:space="preserve"> </w:t>
      </w:r>
      <w:r>
        <w:rPr>
          <w:w w:val="105"/>
        </w:rPr>
        <w:t>energetický</w:t>
      </w:r>
      <w:r>
        <w:rPr>
          <w:spacing w:val="-6"/>
          <w:w w:val="105"/>
        </w:rPr>
        <w:t xml:space="preserve"> </w:t>
      </w:r>
      <w:r>
        <w:rPr>
          <w:w w:val="105"/>
        </w:rPr>
        <w:t>zákon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platném</w:t>
      </w:r>
      <w:r>
        <w:rPr>
          <w:spacing w:val="-9"/>
          <w:w w:val="105"/>
        </w:rPr>
        <w:t xml:space="preserve"> </w:t>
      </w:r>
      <w:r>
        <w:rPr>
          <w:w w:val="105"/>
        </w:rPr>
        <w:t>znění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jeho</w:t>
      </w:r>
      <w:r>
        <w:rPr>
          <w:spacing w:val="-8"/>
          <w:w w:val="105"/>
        </w:rPr>
        <w:t xml:space="preserve"> </w:t>
      </w:r>
      <w:r>
        <w:rPr>
          <w:w w:val="105"/>
        </w:rPr>
        <w:t>prováděcími předpisy následujícími smluvními stranami:</w:t>
      </w:r>
    </w:p>
    <w:p w14:paraId="2B2CE25A" w14:textId="77777777" w:rsidR="00DC3095" w:rsidRDefault="00000000">
      <w:pPr>
        <w:pStyle w:val="Odstavecseseznamem"/>
        <w:numPr>
          <w:ilvl w:val="0"/>
          <w:numId w:val="10"/>
        </w:numPr>
        <w:tabs>
          <w:tab w:val="left" w:pos="808"/>
        </w:tabs>
        <w:spacing w:before="114"/>
        <w:ind w:hanging="340"/>
        <w:rPr>
          <w:sz w:val="18"/>
        </w:rPr>
      </w:pPr>
      <w:r>
        <w:rPr>
          <w:sz w:val="18"/>
        </w:rPr>
        <w:t>provozovatel</w:t>
      </w:r>
      <w:r>
        <w:rPr>
          <w:spacing w:val="25"/>
          <w:sz w:val="18"/>
        </w:rPr>
        <w:t xml:space="preserve"> </w:t>
      </w:r>
      <w:r>
        <w:rPr>
          <w:sz w:val="18"/>
        </w:rPr>
        <w:t>lokální</w:t>
      </w:r>
      <w:r>
        <w:rPr>
          <w:spacing w:val="24"/>
          <w:sz w:val="18"/>
        </w:rPr>
        <w:t xml:space="preserve"> </w:t>
      </w:r>
      <w:r>
        <w:rPr>
          <w:sz w:val="18"/>
        </w:rPr>
        <w:t>distribuční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soustavy:</w:t>
      </w:r>
    </w:p>
    <w:p w14:paraId="73F44EE4" w14:textId="77777777" w:rsidR="00DC3095" w:rsidRDefault="00000000">
      <w:pPr>
        <w:spacing w:before="122"/>
        <w:ind w:left="2261"/>
        <w:rPr>
          <w:b/>
          <w:sz w:val="18"/>
        </w:rPr>
      </w:pPr>
      <w:r>
        <w:rPr>
          <w:b/>
          <w:w w:val="105"/>
          <w:sz w:val="18"/>
        </w:rPr>
        <w:t>Local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Energies,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spacing w:val="-4"/>
          <w:w w:val="105"/>
          <w:sz w:val="18"/>
        </w:rPr>
        <w:t>a.s.</w:t>
      </w:r>
    </w:p>
    <w:p w14:paraId="7E836381" w14:textId="77777777" w:rsidR="00DC3095" w:rsidRDefault="00000000">
      <w:pPr>
        <w:pStyle w:val="Zkladntext"/>
        <w:spacing w:before="121"/>
        <w:ind w:left="2261"/>
      </w:pPr>
      <w:r>
        <w:rPr>
          <w:w w:val="105"/>
        </w:rPr>
        <w:t>Sídlo:</w:t>
      </w:r>
      <w:r>
        <w:rPr>
          <w:spacing w:val="-9"/>
          <w:w w:val="105"/>
        </w:rPr>
        <w:t xml:space="preserve"> </w:t>
      </w:r>
      <w:r>
        <w:rPr>
          <w:w w:val="105"/>
        </w:rPr>
        <w:t>třída</w:t>
      </w:r>
      <w:r>
        <w:rPr>
          <w:spacing w:val="-9"/>
          <w:w w:val="105"/>
        </w:rPr>
        <w:t xml:space="preserve"> </w:t>
      </w:r>
      <w:r>
        <w:rPr>
          <w:w w:val="105"/>
        </w:rPr>
        <w:t>3.</w:t>
      </w:r>
      <w:r>
        <w:rPr>
          <w:spacing w:val="-9"/>
          <w:w w:val="105"/>
        </w:rPr>
        <w:t xml:space="preserve"> </w:t>
      </w:r>
      <w:r>
        <w:rPr>
          <w:w w:val="105"/>
        </w:rPr>
        <w:t>května</w:t>
      </w:r>
      <w:r>
        <w:rPr>
          <w:spacing w:val="-7"/>
          <w:w w:val="105"/>
        </w:rPr>
        <w:t xml:space="preserve"> </w:t>
      </w:r>
      <w:r>
        <w:rPr>
          <w:w w:val="105"/>
        </w:rPr>
        <w:t>1173,</w:t>
      </w:r>
      <w:r>
        <w:rPr>
          <w:spacing w:val="-7"/>
          <w:w w:val="105"/>
        </w:rPr>
        <w:t xml:space="preserve"> </w:t>
      </w:r>
      <w:r>
        <w:rPr>
          <w:w w:val="105"/>
        </w:rPr>
        <w:t>Malenovice,</w:t>
      </w:r>
      <w:r>
        <w:rPr>
          <w:spacing w:val="-11"/>
          <w:w w:val="105"/>
        </w:rPr>
        <w:t xml:space="preserve"> </w:t>
      </w:r>
      <w:r>
        <w:rPr>
          <w:w w:val="105"/>
        </w:rPr>
        <w:t>763</w:t>
      </w:r>
      <w:r>
        <w:rPr>
          <w:spacing w:val="-11"/>
          <w:w w:val="105"/>
        </w:rPr>
        <w:t xml:space="preserve"> </w:t>
      </w:r>
      <w:r>
        <w:rPr>
          <w:w w:val="105"/>
        </w:rPr>
        <w:t>02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Zlín</w:t>
      </w:r>
    </w:p>
    <w:p w14:paraId="118D549C" w14:textId="77777777" w:rsidR="00DC3095" w:rsidRDefault="00000000">
      <w:pPr>
        <w:pStyle w:val="Zkladntext"/>
        <w:tabs>
          <w:tab w:val="left" w:pos="2793"/>
        </w:tabs>
        <w:spacing w:before="122" w:line="249" w:lineRule="auto"/>
        <w:ind w:left="2261" w:right="5298"/>
      </w:pPr>
      <w:r>
        <w:rPr>
          <w:spacing w:val="-4"/>
          <w:w w:val="105"/>
        </w:rPr>
        <w:t>IČ:</w:t>
      </w:r>
      <w:r>
        <w:tab/>
      </w:r>
      <w:r>
        <w:rPr>
          <w:w w:val="105"/>
        </w:rPr>
        <w:t>479 16 389 DIČ:</w:t>
      </w:r>
      <w:r>
        <w:rPr>
          <w:spacing w:val="57"/>
          <w:w w:val="105"/>
        </w:rPr>
        <w:t xml:space="preserve"> </w:t>
      </w:r>
      <w:r>
        <w:rPr>
          <w:w w:val="105"/>
        </w:rPr>
        <w:t>CZ47916389</w:t>
      </w:r>
    </w:p>
    <w:p w14:paraId="75F3AB2D" w14:textId="397B1F89" w:rsidR="00DC3095" w:rsidRDefault="00000000">
      <w:pPr>
        <w:pStyle w:val="Zkladntext"/>
        <w:spacing w:before="115"/>
        <w:ind w:left="2261"/>
      </w:pPr>
      <w:r>
        <w:rPr>
          <w:w w:val="105"/>
        </w:rPr>
        <w:t>zast.:</w:t>
      </w:r>
      <w:r>
        <w:rPr>
          <w:spacing w:val="18"/>
          <w:w w:val="105"/>
        </w:rPr>
        <w:t xml:space="preserve"> </w:t>
      </w:r>
      <w:r w:rsidR="001D7384">
        <w:rPr>
          <w:w w:val="105"/>
        </w:rPr>
        <w:t xml:space="preserve"> 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vedoucí</w:t>
      </w:r>
      <w:r>
        <w:rPr>
          <w:spacing w:val="-11"/>
          <w:w w:val="105"/>
        </w:rPr>
        <w:t xml:space="preserve"> </w:t>
      </w:r>
      <w:r>
        <w:rPr>
          <w:w w:val="105"/>
        </w:rPr>
        <w:t>obchodního</w:t>
      </w:r>
      <w:r>
        <w:rPr>
          <w:spacing w:val="-7"/>
          <w:w w:val="105"/>
        </w:rPr>
        <w:t xml:space="preserve"> </w:t>
      </w:r>
      <w:r>
        <w:rPr>
          <w:w w:val="105"/>
        </w:rPr>
        <w:t>úseku,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základě</w:t>
      </w:r>
      <w:r>
        <w:rPr>
          <w:spacing w:val="-7"/>
          <w:w w:val="105"/>
        </w:rPr>
        <w:t xml:space="preserve"> </w:t>
      </w:r>
      <w:r>
        <w:rPr>
          <w:w w:val="105"/>
        </w:rPr>
        <w:t>plné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moci</w:t>
      </w:r>
    </w:p>
    <w:p w14:paraId="75A220EF" w14:textId="51C95C1F" w:rsidR="00DC3095" w:rsidRDefault="00000000">
      <w:pPr>
        <w:pStyle w:val="Zkladntext"/>
        <w:spacing w:before="116"/>
        <w:ind w:left="2261"/>
      </w:pPr>
      <w:r>
        <w:t>Zástupce</w:t>
      </w:r>
      <w:r>
        <w:rPr>
          <w:spacing w:val="19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věcech</w:t>
      </w:r>
      <w:r>
        <w:rPr>
          <w:spacing w:val="21"/>
        </w:rPr>
        <w:t xml:space="preserve"> </w:t>
      </w:r>
      <w:r>
        <w:t>technických:</w:t>
      </w:r>
      <w:r w:rsidR="001D7384">
        <w:rPr>
          <w:spacing w:val="20"/>
        </w:rPr>
        <w:t xml:space="preserve">  </w:t>
      </w:r>
      <w:r>
        <w:t>,</w:t>
      </w:r>
      <w:r>
        <w:rPr>
          <w:spacing w:val="20"/>
        </w:rPr>
        <w:t xml:space="preserve"> </w:t>
      </w:r>
      <w:r>
        <w:t>technický</w:t>
      </w:r>
      <w:r>
        <w:rPr>
          <w:spacing w:val="22"/>
        </w:rPr>
        <w:t xml:space="preserve"> </w:t>
      </w:r>
      <w:r>
        <w:t>manažer</w:t>
      </w:r>
      <w:r>
        <w:rPr>
          <w:spacing w:val="22"/>
        </w:rPr>
        <w:t xml:space="preserve"> </w:t>
      </w:r>
      <w:r>
        <w:rPr>
          <w:spacing w:val="-2"/>
        </w:rPr>
        <w:t>realizace</w:t>
      </w:r>
    </w:p>
    <w:p w14:paraId="29C07F99" w14:textId="43758A62" w:rsidR="00DC3095" w:rsidRDefault="00000000">
      <w:pPr>
        <w:pStyle w:val="Zkladntext"/>
        <w:spacing w:before="121"/>
        <w:ind w:left="2261"/>
      </w:pPr>
      <w:r>
        <w:rPr>
          <w:w w:val="105"/>
        </w:rPr>
        <w:t>Bankovní</w:t>
      </w:r>
      <w:r>
        <w:rPr>
          <w:spacing w:val="-7"/>
          <w:w w:val="105"/>
        </w:rPr>
        <w:t xml:space="preserve"> </w:t>
      </w:r>
      <w:r>
        <w:rPr>
          <w:w w:val="105"/>
        </w:rPr>
        <w:t>spojení:</w:t>
      </w:r>
      <w:r>
        <w:rPr>
          <w:spacing w:val="-11"/>
          <w:w w:val="105"/>
        </w:rPr>
        <w:t xml:space="preserve"> </w:t>
      </w:r>
      <w:r>
        <w:rPr>
          <w:w w:val="105"/>
        </w:rPr>
        <w:t>KB,</w:t>
      </w:r>
      <w:r>
        <w:rPr>
          <w:spacing w:val="-7"/>
          <w:w w:val="105"/>
        </w:rPr>
        <w:t xml:space="preserve"> </w:t>
      </w:r>
      <w:r>
        <w:rPr>
          <w:w w:val="105"/>
        </w:rPr>
        <w:t>a.</w:t>
      </w:r>
      <w:r>
        <w:rPr>
          <w:spacing w:val="-8"/>
          <w:w w:val="105"/>
        </w:rPr>
        <w:t xml:space="preserve"> </w:t>
      </w:r>
      <w:r>
        <w:rPr>
          <w:w w:val="105"/>
        </w:rPr>
        <w:t>s.</w:t>
      </w:r>
      <w:r>
        <w:rPr>
          <w:spacing w:val="-9"/>
          <w:w w:val="105"/>
        </w:rPr>
        <w:t xml:space="preserve"> </w:t>
      </w:r>
      <w:r>
        <w:rPr>
          <w:w w:val="105"/>
        </w:rPr>
        <w:t>pobočka</w:t>
      </w:r>
      <w:r>
        <w:rPr>
          <w:spacing w:val="-10"/>
          <w:w w:val="105"/>
        </w:rPr>
        <w:t xml:space="preserve"> </w:t>
      </w:r>
      <w:r>
        <w:rPr>
          <w:w w:val="105"/>
        </w:rPr>
        <w:t>Zlín,</w:t>
      </w:r>
      <w:r>
        <w:rPr>
          <w:spacing w:val="-7"/>
          <w:w w:val="105"/>
        </w:rPr>
        <w:t xml:space="preserve"> </w:t>
      </w:r>
      <w:r>
        <w:rPr>
          <w:w w:val="105"/>
        </w:rPr>
        <w:t>číslo</w:t>
      </w:r>
      <w:r>
        <w:rPr>
          <w:spacing w:val="-10"/>
          <w:w w:val="105"/>
        </w:rPr>
        <w:t xml:space="preserve"> </w:t>
      </w:r>
      <w:r>
        <w:rPr>
          <w:w w:val="105"/>
        </w:rPr>
        <w:t>účtu:</w:t>
      </w:r>
      <w:r>
        <w:rPr>
          <w:spacing w:val="-9"/>
          <w:w w:val="105"/>
        </w:rPr>
        <w:t xml:space="preserve"> </w:t>
      </w:r>
    </w:p>
    <w:p w14:paraId="58EBDA29" w14:textId="77777777" w:rsidR="00DC3095" w:rsidRDefault="00000000">
      <w:pPr>
        <w:pStyle w:val="Zkladntext"/>
        <w:spacing w:before="119" w:line="249" w:lineRule="auto"/>
        <w:ind w:left="2261" w:right="727"/>
      </w:pPr>
      <w:r>
        <w:rPr>
          <w:w w:val="105"/>
        </w:rPr>
        <w:t>Společnost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zapsaná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obchodním</w:t>
      </w:r>
      <w:r>
        <w:rPr>
          <w:spacing w:val="-12"/>
          <w:w w:val="105"/>
        </w:rPr>
        <w:t xml:space="preserve"> </w:t>
      </w:r>
      <w:r>
        <w:rPr>
          <w:w w:val="105"/>
        </w:rPr>
        <w:t>rejstříku,</w:t>
      </w:r>
      <w:r>
        <w:rPr>
          <w:spacing w:val="-8"/>
          <w:w w:val="105"/>
        </w:rPr>
        <w:t xml:space="preserve"> </w:t>
      </w:r>
      <w:r>
        <w:rPr>
          <w:w w:val="105"/>
        </w:rPr>
        <w:t>vedeném</w:t>
      </w:r>
      <w:r>
        <w:rPr>
          <w:spacing w:val="-11"/>
          <w:w w:val="105"/>
        </w:rPr>
        <w:t xml:space="preserve"> </w:t>
      </w:r>
      <w:r>
        <w:rPr>
          <w:w w:val="105"/>
        </w:rPr>
        <w:t>Krajským</w:t>
      </w:r>
      <w:r>
        <w:rPr>
          <w:spacing w:val="-9"/>
          <w:w w:val="105"/>
        </w:rPr>
        <w:t xml:space="preserve"> </w:t>
      </w:r>
      <w:r>
        <w:rPr>
          <w:w w:val="105"/>
        </w:rPr>
        <w:t>soudem v Brně, oddíl B, vložka 1018.</w:t>
      </w:r>
    </w:p>
    <w:p w14:paraId="6B1D3EF8" w14:textId="77777777" w:rsidR="00DC3095" w:rsidRDefault="00DC3095">
      <w:pPr>
        <w:pStyle w:val="Zkladntext"/>
        <w:spacing w:before="2"/>
        <w:rPr>
          <w:sz w:val="25"/>
        </w:rPr>
      </w:pPr>
    </w:p>
    <w:p w14:paraId="5C059565" w14:textId="77777777" w:rsidR="00DC3095" w:rsidRDefault="00000000">
      <w:pPr>
        <w:pStyle w:val="Zkladntext"/>
        <w:ind w:left="2261"/>
      </w:pPr>
      <w:r>
        <w:rPr>
          <w:w w:val="105"/>
        </w:rPr>
        <w:t>Adresa</w:t>
      </w:r>
      <w:r>
        <w:rPr>
          <w:spacing w:val="-12"/>
          <w:w w:val="105"/>
        </w:rPr>
        <w:t xml:space="preserve"> </w:t>
      </w:r>
      <w:r>
        <w:rPr>
          <w:w w:val="105"/>
        </w:rPr>
        <w:t>pro</w:t>
      </w:r>
      <w:r>
        <w:rPr>
          <w:spacing w:val="-13"/>
          <w:w w:val="105"/>
        </w:rPr>
        <w:t xml:space="preserve"> </w:t>
      </w:r>
      <w:r>
        <w:rPr>
          <w:w w:val="105"/>
        </w:rPr>
        <w:t>doručování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písemností:</w:t>
      </w:r>
    </w:p>
    <w:p w14:paraId="5D4133B5" w14:textId="77777777" w:rsidR="00DC3095" w:rsidRDefault="00000000">
      <w:pPr>
        <w:pStyle w:val="Zkladntext"/>
        <w:spacing w:before="122" w:line="381" w:lineRule="auto"/>
        <w:ind w:left="2261" w:right="2862"/>
      </w:pPr>
      <w:r>
        <w:rPr>
          <w:w w:val="105"/>
        </w:rPr>
        <w:t>třída</w:t>
      </w:r>
      <w:r>
        <w:rPr>
          <w:spacing w:val="-10"/>
          <w:w w:val="105"/>
        </w:rPr>
        <w:t xml:space="preserve"> </w:t>
      </w:r>
      <w:r>
        <w:rPr>
          <w:w w:val="105"/>
        </w:rPr>
        <w:t>3.</w:t>
      </w:r>
      <w:r>
        <w:rPr>
          <w:spacing w:val="-7"/>
          <w:w w:val="105"/>
        </w:rPr>
        <w:t xml:space="preserve"> </w:t>
      </w:r>
      <w:r>
        <w:rPr>
          <w:w w:val="105"/>
        </w:rPr>
        <w:t>května</w:t>
      </w:r>
      <w:r>
        <w:rPr>
          <w:spacing w:val="-7"/>
          <w:w w:val="105"/>
        </w:rPr>
        <w:t xml:space="preserve"> </w:t>
      </w:r>
      <w:r>
        <w:rPr>
          <w:w w:val="105"/>
        </w:rPr>
        <w:t>1173,</w:t>
      </w:r>
      <w:r>
        <w:rPr>
          <w:spacing w:val="-9"/>
          <w:w w:val="105"/>
        </w:rPr>
        <w:t xml:space="preserve"> </w:t>
      </w:r>
      <w:r>
        <w:rPr>
          <w:w w:val="105"/>
        </w:rPr>
        <w:t>Malenovice,</w:t>
      </w:r>
      <w:r>
        <w:rPr>
          <w:spacing w:val="-10"/>
          <w:w w:val="105"/>
        </w:rPr>
        <w:t xml:space="preserve"> </w:t>
      </w:r>
      <w:r>
        <w:rPr>
          <w:w w:val="105"/>
        </w:rPr>
        <w:t>763</w:t>
      </w:r>
      <w:r>
        <w:rPr>
          <w:spacing w:val="-10"/>
          <w:w w:val="105"/>
        </w:rPr>
        <w:t xml:space="preserve"> </w:t>
      </w:r>
      <w:r>
        <w:rPr>
          <w:w w:val="105"/>
        </w:rPr>
        <w:t>02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Zlín dále jen </w:t>
      </w:r>
      <w:r>
        <w:rPr>
          <w:b/>
          <w:w w:val="105"/>
        </w:rPr>
        <w:t>„PLDS“</w:t>
      </w:r>
      <w:r>
        <w:rPr>
          <w:w w:val="105"/>
        </w:rPr>
        <w:t>, na straně jedné</w:t>
      </w:r>
    </w:p>
    <w:p w14:paraId="296995CD" w14:textId="77777777" w:rsidR="00DC3095" w:rsidRDefault="00DC3095">
      <w:pPr>
        <w:pStyle w:val="Zkladntext"/>
        <w:spacing w:before="8"/>
      </w:pPr>
    </w:p>
    <w:p w14:paraId="52A4944A" w14:textId="77777777" w:rsidR="00DC3095" w:rsidRDefault="00000000">
      <w:pPr>
        <w:pStyle w:val="Zkladntext"/>
        <w:ind w:left="21"/>
        <w:jc w:val="center"/>
      </w:pPr>
      <w:r>
        <w:rPr>
          <w:w w:val="103"/>
        </w:rPr>
        <w:t>a</w:t>
      </w:r>
    </w:p>
    <w:p w14:paraId="0ED9CB47" w14:textId="77777777" w:rsidR="00DC3095" w:rsidRDefault="00DC3095">
      <w:pPr>
        <w:pStyle w:val="Zkladntext"/>
        <w:spacing w:before="8"/>
        <w:rPr>
          <w:sz w:val="20"/>
        </w:rPr>
      </w:pPr>
    </w:p>
    <w:p w14:paraId="545827F3" w14:textId="77777777" w:rsidR="00DC3095" w:rsidRDefault="00DC3095">
      <w:pPr>
        <w:rPr>
          <w:sz w:val="20"/>
        </w:rPr>
        <w:sectPr w:rsidR="00DC3095">
          <w:footerReference w:type="default" r:id="rId7"/>
          <w:type w:val="continuous"/>
          <w:pgSz w:w="12240" w:h="15840"/>
          <w:pgMar w:top="1380" w:right="1340" w:bottom="920" w:left="1720" w:header="0" w:footer="728" w:gutter="0"/>
          <w:pgNumType w:start="1"/>
          <w:cols w:space="708"/>
        </w:sectPr>
      </w:pPr>
    </w:p>
    <w:p w14:paraId="55018837" w14:textId="77777777" w:rsidR="00DC3095" w:rsidRDefault="00000000">
      <w:pPr>
        <w:pStyle w:val="Odstavecseseznamem"/>
        <w:numPr>
          <w:ilvl w:val="0"/>
          <w:numId w:val="10"/>
        </w:numPr>
        <w:tabs>
          <w:tab w:val="left" w:pos="808"/>
        </w:tabs>
        <w:spacing w:before="100"/>
        <w:ind w:hanging="340"/>
        <w:rPr>
          <w:sz w:val="18"/>
        </w:rPr>
      </w:pPr>
      <w:r>
        <w:rPr>
          <w:spacing w:val="-2"/>
          <w:w w:val="105"/>
          <w:sz w:val="18"/>
        </w:rPr>
        <w:t>žadatel:</w:t>
      </w:r>
    </w:p>
    <w:p w14:paraId="36D3983F" w14:textId="77777777" w:rsidR="00DC3095" w:rsidRDefault="00000000">
      <w:pPr>
        <w:rPr>
          <w:sz w:val="20"/>
        </w:rPr>
      </w:pPr>
      <w:r>
        <w:br w:type="column"/>
      </w:r>
    </w:p>
    <w:p w14:paraId="6E8482CC" w14:textId="77777777" w:rsidR="00DC3095" w:rsidRDefault="00DC3095">
      <w:pPr>
        <w:pStyle w:val="Zkladntext"/>
        <w:spacing w:before="6"/>
        <w:rPr>
          <w:sz w:val="17"/>
        </w:rPr>
      </w:pPr>
    </w:p>
    <w:p w14:paraId="6C9ACB1C" w14:textId="77777777" w:rsidR="00DC3095" w:rsidRDefault="00000000">
      <w:pPr>
        <w:ind w:left="468"/>
        <w:rPr>
          <w:b/>
          <w:sz w:val="18"/>
        </w:rPr>
      </w:pPr>
      <w:r>
        <w:rPr>
          <w:b/>
          <w:w w:val="105"/>
          <w:sz w:val="18"/>
        </w:rPr>
        <w:t>Východočeská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galerie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v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Pardubicích</w:t>
      </w:r>
    </w:p>
    <w:p w14:paraId="096EECE2" w14:textId="77777777" w:rsidR="00DC3095" w:rsidRDefault="00000000">
      <w:pPr>
        <w:pStyle w:val="Zkladntext"/>
        <w:spacing w:before="122"/>
        <w:ind w:left="468"/>
      </w:pPr>
      <w:r>
        <w:rPr>
          <w:w w:val="105"/>
        </w:rPr>
        <w:t>Sídlo:</w:t>
      </w:r>
      <w:r>
        <w:rPr>
          <w:spacing w:val="-9"/>
          <w:w w:val="105"/>
        </w:rPr>
        <w:t xml:space="preserve"> </w:t>
      </w:r>
      <w:r>
        <w:rPr>
          <w:w w:val="105"/>
        </w:rPr>
        <w:t>Zámek</w:t>
      </w:r>
      <w:r>
        <w:rPr>
          <w:spacing w:val="-6"/>
          <w:w w:val="105"/>
        </w:rPr>
        <w:t xml:space="preserve"> </w:t>
      </w:r>
      <w:r>
        <w:rPr>
          <w:w w:val="105"/>
        </w:rPr>
        <w:t>3,</w:t>
      </w:r>
      <w:r>
        <w:rPr>
          <w:spacing w:val="-7"/>
          <w:w w:val="105"/>
        </w:rPr>
        <w:t xml:space="preserve"> </w:t>
      </w:r>
      <w:r>
        <w:rPr>
          <w:w w:val="105"/>
        </w:rPr>
        <w:t>Zámek,</w:t>
      </w:r>
      <w:r>
        <w:rPr>
          <w:spacing w:val="-9"/>
          <w:w w:val="105"/>
        </w:rPr>
        <w:t xml:space="preserve"> </w:t>
      </w:r>
      <w:r>
        <w:rPr>
          <w:w w:val="105"/>
        </w:rPr>
        <w:t>530</w:t>
      </w:r>
      <w:r>
        <w:rPr>
          <w:spacing w:val="-10"/>
          <w:w w:val="105"/>
        </w:rPr>
        <w:t xml:space="preserve"> </w:t>
      </w:r>
      <w:r>
        <w:rPr>
          <w:w w:val="105"/>
        </w:rPr>
        <w:t>02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Pardubice</w:t>
      </w:r>
    </w:p>
    <w:p w14:paraId="7F824961" w14:textId="77777777" w:rsidR="00DC3095" w:rsidRDefault="00000000">
      <w:pPr>
        <w:pStyle w:val="Zkladntext"/>
        <w:tabs>
          <w:tab w:val="left" w:pos="1000"/>
        </w:tabs>
        <w:spacing w:before="119" w:line="381" w:lineRule="auto"/>
        <w:ind w:left="468" w:right="5550"/>
      </w:pPr>
      <w:r>
        <w:rPr>
          <w:spacing w:val="-4"/>
          <w:w w:val="105"/>
        </w:rPr>
        <w:t>IČ:</w:t>
      </w:r>
      <w:r>
        <w:tab/>
      </w:r>
      <w:r>
        <w:rPr>
          <w:spacing w:val="-2"/>
          <w:w w:val="105"/>
        </w:rPr>
        <w:t xml:space="preserve">00085278 </w:t>
      </w:r>
      <w:r>
        <w:rPr>
          <w:spacing w:val="-4"/>
          <w:w w:val="105"/>
        </w:rPr>
        <w:t>DIČ:</w:t>
      </w:r>
    </w:p>
    <w:p w14:paraId="4445FFAE" w14:textId="0F4AB39C" w:rsidR="00DC3095" w:rsidRDefault="00000000">
      <w:pPr>
        <w:pStyle w:val="Zkladntext"/>
        <w:spacing w:before="2" w:line="381" w:lineRule="auto"/>
        <w:ind w:left="468" w:right="2066"/>
      </w:pPr>
      <w:r>
        <w:rPr>
          <w:w w:val="105"/>
        </w:rPr>
        <w:t>zast.:</w:t>
      </w:r>
      <w:r>
        <w:rPr>
          <w:spacing w:val="-7"/>
          <w:w w:val="105"/>
        </w:rPr>
        <w:t xml:space="preserve"> </w:t>
      </w:r>
      <w:r>
        <w:rPr>
          <w:w w:val="105"/>
        </w:rPr>
        <w:t>Mgr.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Mgr.</w:t>
      </w:r>
      <w:r>
        <w:rPr>
          <w:spacing w:val="-10"/>
          <w:w w:val="105"/>
        </w:rPr>
        <w:t xml:space="preserve"> </w:t>
      </w:r>
      <w:r>
        <w:rPr>
          <w:w w:val="105"/>
        </w:rPr>
        <w:t>Klára</w:t>
      </w:r>
      <w:r>
        <w:rPr>
          <w:spacing w:val="-9"/>
          <w:w w:val="105"/>
        </w:rPr>
        <w:t xml:space="preserve"> </w:t>
      </w:r>
      <w:r>
        <w:rPr>
          <w:w w:val="105"/>
        </w:rPr>
        <w:t>Zářecká,</w:t>
      </w:r>
      <w:r>
        <w:rPr>
          <w:spacing w:val="-10"/>
          <w:w w:val="105"/>
        </w:rPr>
        <w:t xml:space="preserve"> </w:t>
      </w:r>
      <w:r>
        <w:rPr>
          <w:w w:val="105"/>
        </w:rPr>
        <w:t>Ph.D.,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ředitelka Bankovní spojení: KB, a. s., </w:t>
      </w:r>
    </w:p>
    <w:p w14:paraId="4C6E9059" w14:textId="77777777" w:rsidR="00DC3095" w:rsidRDefault="00000000">
      <w:pPr>
        <w:pStyle w:val="Zkladntext"/>
        <w:spacing w:line="249" w:lineRule="auto"/>
        <w:ind w:left="468"/>
      </w:pPr>
      <w:r>
        <w:rPr>
          <w:w w:val="105"/>
        </w:rPr>
        <w:t>Společnost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zapsaná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obchodním</w:t>
      </w:r>
      <w:r>
        <w:rPr>
          <w:spacing w:val="-10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8"/>
          <w:w w:val="105"/>
        </w:rPr>
        <w:t xml:space="preserve"> </w:t>
      </w:r>
      <w:r>
        <w:rPr>
          <w:w w:val="105"/>
        </w:rPr>
        <w:t>Krajského</w:t>
      </w:r>
      <w:r>
        <w:rPr>
          <w:spacing w:val="-10"/>
          <w:w w:val="105"/>
        </w:rPr>
        <w:t xml:space="preserve"> </w:t>
      </w:r>
      <w:r>
        <w:rPr>
          <w:w w:val="105"/>
        </w:rPr>
        <w:t>soudu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Hradci</w:t>
      </w:r>
      <w:r>
        <w:rPr>
          <w:spacing w:val="-6"/>
          <w:w w:val="105"/>
        </w:rPr>
        <w:t xml:space="preserve"> </w:t>
      </w:r>
      <w:r>
        <w:rPr>
          <w:w w:val="105"/>
        </w:rPr>
        <w:t>Králové oddíl Pr, vložka 1608</w:t>
      </w:r>
    </w:p>
    <w:p w14:paraId="48A493E1" w14:textId="77777777" w:rsidR="00DC3095" w:rsidRDefault="00DC3095">
      <w:pPr>
        <w:pStyle w:val="Zkladntext"/>
        <w:rPr>
          <w:sz w:val="20"/>
        </w:rPr>
      </w:pPr>
    </w:p>
    <w:p w14:paraId="6CC9E7A4" w14:textId="77777777" w:rsidR="00DC3095" w:rsidRDefault="00DC3095">
      <w:pPr>
        <w:pStyle w:val="Zkladntext"/>
        <w:spacing w:before="5"/>
      </w:pPr>
    </w:p>
    <w:p w14:paraId="18C874AB" w14:textId="77777777" w:rsidR="00DC3095" w:rsidRDefault="00000000">
      <w:pPr>
        <w:pStyle w:val="Zkladntext"/>
        <w:spacing w:before="1" w:line="381" w:lineRule="auto"/>
        <w:ind w:left="468" w:right="664"/>
      </w:pPr>
      <w:r>
        <w:rPr>
          <w:w w:val="105"/>
        </w:rPr>
        <w:t>Adresa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r>
        <w:rPr>
          <w:w w:val="105"/>
        </w:rPr>
        <w:t>doručování</w:t>
      </w:r>
      <w:r>
        <w:rPr>
          <w:spacing w:val="-8"/>
          <w:w w:val="105"/>
        </w:rPr>
        <w:t xml:space="preserve"> </w:t>
      </w:r>
      <w:r>
        <w:rPr>
          <w:w w:val="105"/>
        </w:rPr>
        <w:t>písemností:</w:t>
      </w:r>
      <w:r>
        <w:rPr>
          <w:spacing w:val="-11"/>
          <w:w w:val="105"/>
        </w:rPr>
        <w:t xml:space="preserve"> </w:t>
      </w:r>
      <w:r>
        <w:rPr>
          <w:w w:val="105"/>
        </w:rPr>
        <w:t>Zámek</w:t>
      </w:r>
      <w:r>
        <w:rPr>
          <w:spacing w:val="-8"/>
          <w:w w:val="105"/>
        </w:rPr>
        <w:t xml:space="preserve"> </w:t>
      </w:r>
      <w:r>
        <w:rPr>
          <w:w w:val="105"/>
        </w:rPr>
        <w:t>3,</w:t>
      </w:r>
      <w:r>
        <w:rPr>
          <w:spacing w:val="-8"/>
          <w:w w:val="105"/>
        </w:rPr>
        <w:t xml:space="preserve"> </w:t>
      </w:r>
      <w:r>
        <w:rPr>
          <w:w w:val="105"/>
        </w:rPr>
        <w:t>Zámek,</w:t>
      </w:r>
      <w:r>
        <w:rPr>
          <w:spacing w:val="-10"/>
          <w:w w:val="105"/>
        </w:rPr>
        <w:t xml:space="preserve"> </w:t>
      </w:r>
      <w:r>
        <w:rPr>
          <w:w w:val="105"/>
        </w:rPr>
        <w:t>530</w:t>
      </w:r>
      <w:r>
        <w:rPr>
          <w:spacing w:val="-8"/>
          <w:w w:val="105"/>
        </w:rPr>
        <w:t xml:space="preserve"> </w:t>
      </w:r>
      <w:r>
        <w:rPr>
          <w:w w:val="105"/>
        </w:rPr>
        <w:t>02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Pardubice dále jen </w:t>
      </w:r>
      <w:r>
        <w:rPr>
          <w:b/>
          <w:w w:val="105"/>
        </w:rPr>
        <w:t>„Žadatel“</w:t>
      </w:r>
      <w:r>
        <w:rPr>
          <w:w w:val="105"/>
        </w:rPr>
        <w:t>, na straně druhé.</w:t>
      </w:r>
    </w:p>
    <w:p w14:paraId="5D3081C9" w14:textId="77777777" w:rsidR="00DC3095" w:rsidRDefault="00DC3095">
      <w:pPr>
        <w:spacing w:line="381" w:lineRule="auto"/>
        <w:sectPr w:rsidR="00DC3095">
          <w:type w:val="continuous"/>
          <w:pgSz w:w="12240" w:h="15840"/>
          <w:pgMar w:top="1380" w:right="1340" w:bottom="920" w:left="1720" w:header="0" w:footer="728" w:gutter="0"/>
          <w:cols w:num="2" w:space="708" w:equalWidth="0">
            <w:col w:w="1505" w:space="287"/>
            <w:col w:w="7388"/>
          </w:cols>
        </w:sectPr>
      </w:pPr>
    </w:p>
    <w:p w14:paraId="28EFE8AB" w14:textId="77777777" w:rsidR="00DC3095" w:rsidRDefault="00000000">
      <w:pPr>
        <w:spacing w:before="78"/>
        <w:ind w:left="1562" w:right="1385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lastRenderedPageBreak/>
        <w:t>1.</w:t>
      </w:r>
    </w:p>
    <w:p w14:paraId="16BDAA23" w14:textId="77777777" w:rsidR="00DC3095" w:rsidRDefault="00000000">
      <w:pPr>
        <w:spacing w:before="122"/>
        <w:ind w:left="1562" w:right="1543"/>
        <w:jc w:val="center"/>
        <w:rPr>
          <w:b/>
          <w:sz w:val="18"/>
        </w:rPr>
      </w:pPr>
      <w:r>
        <w:rPr>
          <w:b/>
          <w:sz w:val="18"/>
          <w:u w:val="single"/>
        </w:rPr>
        <w:t>Úvodní</w:t>
      </w:r>
      <w:r>
        <w:rPr>
          <w:b/>
          <w:spacing w:val="17"/>
          <w:w w:val="105"/>
          <w:sz w:val="18"/>
          <w:u w:val="single"/>
        </w:rPr>
        <w:t xml:space="preserve"> </w:t>
      </w:r>
      <w:r>
        <w:rPr>
          <w:b/>
          <w:spacing w:val="-2"/>
          <w:w w:val="105"/>
          <w:sz w:val="18"/>
          <w:u w:val="single"/>
        </w:rPr>
        <w:t>ustanovení</w:t>
      </w:r>
    </w:p>
    <w:p w14:paraId="0534B52B" w14:textId="77777777" w:rsidR="00DC3095" w:rsidRDefault="00DC3095">
      <w:pPr>
        <w:pStyle w:val="Zkladntext"/>
        <w:rPr>
          <w:b/>
          <w:sz w:val="20"/>
        </w:rPr>
      </w:pPr>
    </w:p>
    <w:p w14:paraId="5216EBCA" w14:textId="77777777" w:rsidR="00DC3095" w:rsidRDefault="00DC3095">
      <w:pPr>
        <w:pStyle w:val="Zkladntext"/>
        <w:rPr>
          <w:b/>
          <w:sz w:val="20"/>
        </w:rPr>
      </w:pPr>
    </w:p>
    <w:p w14:paraId="546094ED" w14:textId="77777777" w:rsidR="00DC3095" w:rsidRDefault="00000000">
      <w:pPr>
        <w:pStyle w:val="Odstavecseseznamem"/>
        <w:numPr>
          <w:ilvl w:val="1"/>
          <w:numId w:val="9"/>
        </w:numPr>
        <w:tabs>
          <w:tab w:val="left" w:pos="795"/>
        </w:tabs>
        <w:spacing w:before="0" w:line="252" w:lineRule="auto"/>
        <w:ind w:right="525"/>
        <w:jc w:val="both"/>
        <w:rPr>
          <w:sz w:val="18"/>
        </w:rPr>
      </w:pPr>
      <w:r>
        <w:rPr>
          <w:w w:val="105"/>
          <w:sz w:val="18"/>
        </w:rPr>
        <w:t>Smluvní strany uzavírají tuto smlouvu jako podklad pro obchodní spolupráci, jejímž účelem je zajistit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takové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podmínky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připojení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odběrného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místa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Žadatele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lokální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distribuční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soustavě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(dále jen „</w:t>
      </w:r>
      <w:r>
        <w:rPr>
          <w:b/>
          <w:w w:val="105"/>
          <w:sz w:val="18"/>
        </w:rPr>
        <w:t>LDS</w:t>
      </w:r>
      <w:r>
        <w:rPr>
          <w:w w:val="105"/>
          <w:sz w:val="18"/>
        </w:rPr>
        <w:t>“) PLDS, které umožní spolehlivou, hospodárnou a optimální dodávku elektrické energie do odběrného místa Žadatele.</w:t>
      </w:r>
    </w:p>
    <w:p w14:paraId="183E1B32" w14:textId="77777777" w:rsidR="00DC3095" w:rsidRDefault="00000000">
      <w:pPr>
        <w:pStyle w:val="Odstavecseseznamem"/>
        <w:numPr>
          <w:ilvl w:val="1"/>
          <w:numId w:val="9"/>
        </w:numPr>
        <w:tabs>
          <w:tab w:val="left" w:pos="795"/>
        </w:tabs>
        <w:spacing w:before="108" w:line="252" w:lineRule="auto"/>
        <w:ind w:right="524"/>
        <w:jc w:val="both"/>
        <w:rPr>
          <w:sz w:val="18"/>
        </w:rPr>
      </w:pPr>
      <w:r>
        <w:rPr>
          <w:w w:val="105"/>
          <w:sz w:val="18"/>
        </w:rPr>
        <w:t>Smluvní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strany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sjednávají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vztah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založený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touto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smlouvou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závaznost Pravidel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provozování lokální distribuční soustavy (dále jen „</w:t>
      </w:r>
      <w:r>
        <w:rPr>
          <w:b/>
          <w:w w:val="105"/>
          <w:sz w:val="18"/>
        </w:rPr>
        <w:t>PPLDS</w:t>
      </w:r>
      <w:r>
        <w:rPr>
          <w:w w:val="105"/>
          <w:sz w:val="18"/>
        </w:rPr>
        <w:t>“) vždy v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jejich aktuálním platném znění (schváleném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Energetickým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regulačním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úřadem,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dále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též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„ERÚ“).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Tato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pravidla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platí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vždy,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není- li v této smlouvě dohodnuto jinak. Aktualizované PPLDS zveřejňuje PLDS na svých internetových stránkách na adrese </w:t>
      </w:r>
      <w:hyperlink r:id="rId8">
        <w:r>
          <w:rPr>
            <w:color w:val="0000FF"/>
            <w:w w:val="105"/>
            <w:sz w:val="18"/>
            <w:u w:val="single" w:color="0000FF"/>
          </w:rPr>
          <w:t>www.localenergies.cz</w:t>
        </w:r>
      </w:hyperlink>
    </w:p>
    <w:p w14:paraId="21A61180" w14:textId="77777777" w:rsidR="00DC3095" w:rsidRDefault="00000000">
      <w:pPr>
        <w:pStyle w:val="Odstavecseseznamem"/>
        <w:numPr>
          <w:ilvl w:val="1"/>
          <w:numId w:val="9"/>
        </w:numPr>
        <w:tabs>
          <w:tab w:val="left" w:pos="795"/>
        </w:tabs>
        <w:spacing w:before="108" w:line="249" w:lineRule="auto"/>
        <w:ind w:right="527"/>
        <w:jc w:val="both"/>
        <w:rPr>
          <w:sz w:val="18"/>
        </w:rPr>
      </w:pPr>
      <w:r>
        <w:rPr>
          <w:w w:val="105"/>
          <w:sz w:val="18"/>
        </w:rPr>
        <w:t>PLDS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prohlašuje,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základě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rozhodnutí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ERÚ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držitelem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licence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distribuci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elektřiny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číslo 120100698 a u OTE je zaregistrován pod číslem RÚT 196, kód EAN 8591824019603.</w:t>
      </w:r>
    </w:p>
    <w:p w14:paraId="7AFA2826" w14:textId="77777777" w:rsidR="00DC3095" w:rsidRDefault="00DC3095">
      <w:pPr>
        <w:pStyle w:val="Zkladntext"/>
        <w:spacing w:before="9"/>
        <w:rPr>
          <w:sz w:val="19"/>
        </w:rPr>
      </w:pPr>
    </w:p>
    <w:p w14:paraId="69E33309" w14:textId="77777777" w:rsidR="00DC3095" w:rsidRDefault="00000000">
      <w:pPr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t>2.</w:t>
      </w:r>
    </w:p>
    <w:p w14:paraId="4C29DC93" w14:textId="77777777" w:rsidR="00DC3095" w:rsidRDefault="00000000">
      <w:pPr>
        <w:spacing w:before="122"/>
        <w:ind w:left="1562" w:right="1545"/>
        <w:jc w:val="center"/>
        <w:rPr>
          <w:b/>
          <w:sz w:val="18"/>
        </w:rPr>
      </w:pPr>
      <w:r>
        <w:rPr>
          <w:b/>
          <w:sz w:val="18"/>
          <w:u w:val="single"/>
        </w:rPr>
        <w:t>Předmět</w:t>
      </w:r>
      <w:r>
        <w:rPr>
          <w:b/>
          <w:spacing w:val="20"/>
          <w:w w:val="105"/>
          <w:sz w:val="18"/>
          <w:u w:val="single"/>
        </w:rPr>
        <w:t xml:space="preserve"> </w:t>
      </w:r>
      <w:r>
        <w:rPr>
          <w:b/>
          <w:spacing w:val="-2"/>
          <w:w w:val="105"/>
          <w:sz w:val="18"/>
          <w:u w:val="single"/>
        </w:rPr>
        <w:t>smlouvy</w:t>
      </w:r>
    </w:p>
    <w:p w14:paraId="7CFFDA5A" w14:textId="77777777" w:rsidR="00DC3095" w:rsidRDefault="00DC3095">
      <w:pPr>
        <w:pStyle w:val="Zkladntext"/>
        <w:rPr>
          <w:b/>
          <w:sz w:val="20"/>
        </w:rPr>
      </w:pPr>
    </w:p>
    <w:p w14:paraId="7E689E8F" w14:textId="77777777" w:rsidR="00DC3095" w:rsidRDefault="00DC3095">
      <w:pPr>
        <w:pStyle w:val="Zkladntext"/>
        <w:spacing w:before="2"/>
        <w:rPr>
          <w:b/>
          <w:sz w:val="20"/>
        </w:rPr>
      </w:pPr>
    </w:p>
    <w:p w14:paraId="0E97DB7F" w14:textId="77777777" w:rsidR="00DC3095" w:rsidRDefault="00000000">
      <w:pPr>
        <w:pStyle w:val="Odstavecseseznamem"/>
        <w:numPr>
          <w:ilvl w:val="1"/>
          <w:numId w:val="8"/>
        </w:numPr>
        <w:tabs>
          <w:tab w:val="left" w:pos="794"/>
          <w:tab w:val="left" w:pos="795"/>
        </w:tabs>
        <w:spacing w:before="0"/>
        <w:rPr>
          <w:sz w:val="18"/>
        </w:rPr>
      </w:pPr>
      <w:r>
        <w:rPr>
          <w:w w:val="105"/>
          <w:sz w:val="18"/>
        </w:rPr>
        <w:t>Předmětem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13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je:</w:t>
      </w:r>
    </w:p>
    <w:p w14:paraId="72CC613D" w14:textId="77777777" w:rsidR="00DC3095" w:rsidRDefault="00000000">
      <w:pPr>
        <w:pStyle w:val="Odstavecseseznamem"/>
        <w:numPr>
          <w:ilvl w:val="2"/>
          <w:numId w:val="8"/>
        </w:numPr>
        <w:tabs>
          <w:tab w:val="left" w:pos="1463"/>
        </w:tabs>
        <w:spacing w:before="120" w:line="249" w:lineRule="auto"/>
        <w:ind w:right="522" w:hanging="694"/>
        <w:jc w:val="both"/>
        <w:rPr>
          <w:sz w:val="18"/>
        </w:rPr>
      </w:pPr>
      <w:r>
        <w:rPr>
          <w:w w:val="105"/>
          <w:sz w:val="18"/>
        </w:rPr>
        <w:t>Závazek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připojit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sjednaných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podmínek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své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LDS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Žadatele pro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odběr elektřiny (dále jen „</w:t>
      </w:r>
      <w:r>
        <w:rPr>
          <w:b/>
          <w:w w:val="105"/>
          <w:sz w:val="18"/>
        </w:rPr>
        <w:t>zařízení</w:t>
      </w:r>
      <w:r>
        <w:rPr>
          <w:w w:val="105"/>
          <w:sz w:val="18"/>
        </w:rPr>
        <w:t>“ nebo také „</w:t>
      </w:r>
      <w:r>
        <w:rPr>
          <w:b/>
          <w:w w:val="105"/>
          <w:sz w:val="18"/>
        </w:rPr>
        <w:t>odběrné místo</w:t>
      </w:r>
      <w:r>
        <w:rPr>
          <w:w w:val="105"/>
          <w:sz w:val="18"/>
        </w:rPr>
        <w:t>“) a zajistit rezervovaný příkon dle článku 3. této smlouvy.</w:t>
      </w:r>
    </w:p>
    <w:p w14:paraId="25BB53A7" w14:textId="77777777" w:rsidR="00DC3095" w:rsidRDefault="00000000">
      <w:pPr>
        <w:pStyle w:val="Odstavecseseznamem"/>
        <w:numPr>
          <w:ilvl w:val="2"/>
          <w:numId w:val="8"/>
        </w:numPr>
        <w:tabs>
          <w:tab w:val="left" w:pos="1460"/>
        </w:tabs>
        <w:spacing w:before="117" w:line="249" w:lineRule="auto"/>
        <w:ind w:left="1460" w:right="526" w:hanging="692"/>
        <w:jc w:val="both"/>
        <w:rPr>
          <w:sz w:val="18"/>
        </w:rPr>
      </w:pPr>
      <w:r>
        <w:rPr>
          <w:w w:val="105"/>
          <w:sz w:val="18"/>
        </w:rPr>
        <w:t>Závazek Žadatele uhradit PLDS podíl na nákladech spojených 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připojením a se zajištěním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požadovaného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příkonu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(dále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„podíl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oprávněných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nákladech“)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 xml:space="preserve">této </w:t>
      </w:r>
      <w:r>
        <w:rPr>
          <w:spacing w:val="-2"/>
          <w:w w:val="105"/>
          <w:sz w:val="18"/>
        </w:rPr>
        <w:t>smlouvy.</w:t>
      </w:r>
    </w:p>
    <w:p w14:paraId="1E84F620" w14:textId="77777777" w:rsidR="00DC3095" w:rsidRDefault="00DC3095">
      <w:pPr>
        <w:pStyle w:val="Zkladntext"/>
        <w:spacing w:before="7"/>
        <w:rPr>
          <w:sz w:val="19"/>
        </w:rPr>
      </w:pPr>
    </w:p>
    <w:p w14:paraId="6DE2F5E6" w14:textId="77777777" w:rsidR="00DC3095" w:rsidRDefault="00000000">
      <w:pPr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t>3.</w:t>
      </w:r>
    </w:p>
    <w:p w14:paraId="37007550" w14:textId="77777777" w:rsidR="00DC3095" w:rsidRDefault="00000000">
      <w:pPr>
        <w:spacing w:before="124"/>
        <w:ind w:left="1562" w:right="1545"/>
        <w:jc w:val="center"/>
        <w:rPr>
          <w:b/>
          <w:sz w:val="18"/>
        </w:rPr>
      </w:pPr>
      <w:r>
        <w:rPr>
          <w:b/>
          <w:sz w:val="18"/>
          <w:u w:val="single"/>
        </w:rPr>
        <w:t>Technické</w:t>
      </w:r>
      <w:r>
        <w:rPr>
          <w:b/>
          <w:spacing w:val="25"/>
          <w:sz w:val="18"/>
          <w:u w:val="single"/>
        </w:rPr>
        <w:t xml:space="preserve"> </w:t>
      </w:r>
      <w:r>
        <w:rPr>
          <w:b/>
          <w:sz w:val="18"/>
          <w:u w:val="single"/>
        </w:rPr>
        <w:t>podmínky</w:t>
      </w:r>
      <w:r>
        <w:rPr>
          <w:b/>
          <w:spacing w:val="3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připojení</w:t>
      </w:r>
    </w:p>
    <w:p w14:paraId="27A1422D" w14:textId="77777777" w:rsidR="00DC3095" w:rsidRDefault="00DC3095">
      <w:pPr>
        <w:pStyle w:val="Zkladntext"/>
        <w:rPr>
          <w:b/>
          <w:sz w:val="20"/>
        </w:rPr>
      </w:pPr>
    </w:p>
    <w:p w14:paraId="70747017" w14:textId="77777777" w:rsidR="00DC3095" w:rsidRDefault="00DC3095">
      <w:pPr>
        <w:pStyle w:val="Zkladntext"/>
        <w:rPr>
          <w:b/>
          <w:sz w:val="20"/>
        </w:rPr>
      </w:pPr>
    </w:p>
    <w:p w14:paraId="3DFD27F4" w14:textId="77777777" w:rsidR="00DC3095" w:rsidRDefault="00000000">
      <w:pPr>
        <w:ind w:left="130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adresa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odběrného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místa:</w:t>
      </w:r>
    </w:p>
    <w:p w14:paraId="33F29063" w14:textId="77777777" w:rsidR="00DC3095" w:rsidRDefault="00000000">
      <w:pPr>
        <w:pStyle w:val="Zkladntext"/>
        <w:spacing w:before="122"/>
        <w:ind w:left="130"/>
      </w:pPr>
      <w:r>
        <w:rPr>
          <w:w w:val="105"/>
        </w:rPr>
        <w:t>Východočeská</w:t>
      </w:r>
      <w:r>
        <w:rPr>
          <w:spacing w:val="-10"/>
          <w:w w:val="105"/>
        </w:rPr>
        <w:t xml:space="preserve"> </w:t>
      </w:r>
      <w:r>
        <w:rPr>
          <w:w w:val="105"/>
        </w:rPr>
        <w:t>galerie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Pardubicích,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Mlýnů,</w:t>
      </w:r>
      <w:r>
        <w:rPr>
          <w:spacing w:val="-9"/>
          <w:w w:val="105"/>
        </w:rPr>
        <w:t xml:space="preserve"> </w:t>
      </w:r>
      <w:r>
        <w:rPr>
          <w:w w:val="105"/>
        </w:rPr>
        <w:t>530</w:t>
      </w:r>
      <w:r>
        <w:rPr>
          <w:spacing w:val="-10"/>
          <w:w w:val="105"/>
        </w:rPr>
        <w:t xml:space="preserve"> </w:t>
      </w:r>
      <w:r>
        <w:rPr>
          <w:w w:val="105"/>
        </w:rPr>
        <w:t>02</w:t>
      </w:r>
      <w:r>
        <w:rPr>
          <w:spacing w:val="-10"/>
          <w:w w:val="105"/>
        </w:rPr>
        <w:t xml:space="preserve"> </w:t>
      </w:r>
      <w:r>
        <w:rPr>
          <w:w w:val="105"/>
        </w:rPr>
        <w:t>Pardubice,</w:t>
      </w:r>
      <w:r>
        <w:rPr>
          <w:spacing w:val="-11"/>
          <w:w w:val="105"/>
        </w:rPr>
        <w:t xml:space="preserve"> </w:t>
      </w:r>
      <w:r>
        <w:rPr>
          <w:w w:val="105"/>
        </w:rPr>
        <w:t>parc.</w:t>
      </w:r>
      <w:r>
        <w:rPr>
          <w:spacing w:val="-11"/>
          <w:w w:val="105"/>
        </w:rPr>
        <w:t xml:space="preserve"> </w:t>
      </w:r>
      <w:r>
        <w:rPr>
          <w:w w:val="105"/>
        </w:rPr>
        <w:t>st.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1617/2</w:t>
      </w:r>
    </w:p>
    <w:p w14:paraId="7B99EA25" w14:textId="77777777" w:rsidR="00DC3095" w:rsidRDefault="00000000">
      <w:pPr>
        <w:spacing w:before="122"/>
        <w:ind w:left="130"/>
        <w:rPr>
          <w:b/>
          <w:sz w:val="18"/>
        </w:rPr>
      </w:pPr>
      <w:r>
        <w:rPr>
          <w:b/>
          <w:w w:val="105"/>
          <w:sz w:val="18"/>
        </w:rPr>
        <w:t>EAN: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859182414790000121</w:t>
      </w:r>
    </w:p>
    <w:p w14:paraId="5AB898E2" w14:textId="77777777" w:rsidR="00DC3095" w:rsidRDefault="00000000">
      <w:pPr>
        <w:pStyle w:val="Zkladntext"/>
        <w:spacing w:before="124"/>
        <w:ind w:left="130"/>
      </w:pPr>
      <w:r>
        <w:t>Rezervovaný</w:t>
      </w:r>
      <w:r>
        <w:rPr>
          <w:spacing w:val="28"/>
        </w:rPr>
        <w:t xml:space="preserve"> </w:t>
      </w:r>
      <w:r>
        <w:rPr>
          <w:spacing w:val="-2"/>
        </w:rPr>
        <w:t>příkon:</w:t>
      </w:r>
    </w:p>
    <w:p w14:paraId="76CDF149" w14:textId="77777777" w:rsidR="00DC3095" w:rsidRDefault="00000000">
      <w:pPr>
        <w:pStyle w:val="Odstavecseseznamem"/>
        <w:numPr>
          <w:ilvl w:val="0"/>
          <w:numId w:val="7"/>
        </w:numPr>
        <w:tabs>
          <w:tab w:val="left" w:pos="637"/>
          <w:tab w:val="left" w:pos="638"/>
          <w:tab w:val="left" w:pos="5464"/>
        </w:tabs>
        <w:spacing w:before="120"/>
        <w:ind w:left="637"/>
        <w:jc w:val="left"/>
        <w:rPr>
          <w:sz w:val="18"/>
        </w:rPr>
      </w:pPr>
      <w:r>
        <w:rPr>
          <w:sz w:val="18"/>
        </w:rPr>
        <w:t>stávající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hodnota:</w:t>
      </w:r>
      <w:r>
        <w:rPr>
          <w:sz w:val="18"/>
        </w:rPr>
        <w:tab/>
      </w:r>
      <w:r>
        <w:rPr>
          <w:w w:val="105"/>
          <w:sz w:val="18"/>
        </w:rPr>
        <w:t>3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x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630</w:t>
      </w:r>
      <w:r>
        <w:rPr>
          <w:spacing w:val="-3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A</w:t>
      </w:r>
    </w:p>
    <w:p w14:paraId="55AE7FE5" w14:textId="77777777" w:rsidR="00DC3095" w:rsidRDefault="00000000">
      <w:pPr>
        <w:pStyle w:val="Odstavecseseznamem"/>
        <w:numPr>
          <w:ilvl w:val="0"/>
          <w:numId w:val="7"/>
        </w:numPr>
        <w:tabs>
          <w:tab w:val="left" w:pos="637"/>
          <w:tab w:val="left" w:pos="638"/>
          <w:tab w:val="left" w:pos="5461"/>
        </w:tabs>
        <w:spacing w:line="381" w:lineRule="auto"/>
        <w:ind w:right="2924" w:firstLine="0"/>
        <w:jc w:val="left"/>
        <w:rPr>
          <w:sz w:val="18"/>
        </w:rPr>
      </w:pPr>
      <w:r>
        <w:rPr>
          <w:w w:val="105"/>
          <w:sz w:val="18"/>
        </w:rPr>
        <w:t>nová hodnota sjednaná touto smlouvou:</w:t>
      </w:r>
      <w:r>
        <w:rPr>
          <w:sz w:val="18"/>
        </w:rPr>
        <w:tab/>
      </w:r>
      <w:r>
        <w:rPr>
          <w:w w:val="105"/>
          <w:sz w:val="18"/>
        </w:rPr>
        <w:t>3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x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630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 Charakteristika jističe: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B</w:t>
      </w:r>
    </w:p>
    <w:p w14:paraId="226D5021" w14:textId="77777777" w:rsidR="00DC3095" w:rsidRDefault="00000000">
      <w:pPr>
        <w:pStyle w:val="Zkladntext"/>
        <w:tabs>
          <w:tab w:val="left" w:pos="2125"/>
        </w:tabs>
        <w:spacing w:before="1"/>
        <w:ind w:left="130"/>
      </w:pPr>
      <w:r>
        <w:t>Napěťová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úroveň:</w:t>
      </w:r>
      <w:r>
        <w:tab/>
      </w:r>
      <w:r>
        <w:rPr>
          <w:spacing w:val="-4"/>
          <w:w w:val="105"/>
        </w:rPr>
        <w:t>0,4kV</w:t>
      </w:r>
    </w:p>
    <w:p w14:paraId="56A7D6F5" w14:textId="77777777" w:rsidR="00DC3095" w:rsidRDefault="00000000">
      <w:pPr>
        <w:pStyle w:val="Zkladntext"/>
        <w:tabs>
          <w:tab w:val="left" w:pos="2126"/>
        </w:tabs>
        <w:spacing w:before="122"/>
        <w:ind w:left="130"/>
      </w:pPr>
      <w:r>
        <w:rPr>
          <w:w w:val="105"/>
        </w:rPr>
        <w:t>Typ</w:t>
      </w:r>
      <w:r>
        <w:rPr>
          <w:spacing w:val="-8"/>
          <w:w w:val="105"/>
        </w:rPr>
        <w:t xml:space="preserve"> </w:t>
      </w:r>
      <w:r>
        <w:rPr>
          <w:spacing w:val="-2"/>
        </w:rPr>
        <w:t>sítě:</w:t>
      </w:r>
      <w:r>
        <w:tab/>
        <w:t>TN-</w:t>
      </w:r>
      <w:r>
        <w:rPr>
          <w:spacing w:val="-10"/>
          <w:w w:val="105"/>
        </w:rPr>
        <w:t>C</w:t>
      </w:r>
    </w:p>
    <w:p w14:paraId="7FEE4E17" w14:textId="77777777" w:rsidR="00DC3095" w:rsidRDefault="00000000">
      <w:pPr>
        <w:pStyle w:val="Zkladntext"/>
        <w:tabs>
          <w:tab w:val="left" w:pos="2125"/>
        </w:tabs>
        <w:spacing w:before="120" w:line="381" w:lineRule="auto"/>
        <w:ind w:left="130" w:right="3618"/>
      </w:pPr>
      <w:r>
        <w:rPr>
          <w:w w:val="105"/>
        </w:rPr>
        <w:t>Typ odběru:</w:t>
      </w:r>
      <w:r>
        <w:tab/>
      </w:r>
      <w:r>
        <w:rPr>
          <w:w w:val="105"/>
        </w:rPr>
        <w:t>Zákazník</w:t>
      </w:r>
      <w:r>
        <w:rPr>
          <w:spacing w:val="-14"/>
          <w:w w:val="105"/>
        </w:rPr>
        <w:t xml:space="preserve"> </w:t>
      </w:r>
      <w:r>
        <w:rPr>
          <w:w w:val="105"/>
        </w:rPr>
        <w:t>NN</w:t>
      </w:r>
      <w:r>
        <w:rPr>
          <w:spacing w:val="-12"/>
          <w:w w:val="105"/>
        </w:rPr>
        <w:t xml:space="preserve"> </w:t>
      </w:r>
      <w:r>
        <w:rPr>
          <w:w w:val="105"/>
        </w:rPr>
        <w:t>podnikatel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trvalé</w:t>
      </w:r>
      <w:r>
        <w:rPr>
          <w:spacing w:val="-13"/>
          <w:w w:val="105"/>
        </w:rPr>
        <w:t xml:space="preserve"> </w:t>
      </w:r>
      <w:r>
        <w:rPr>
          <w:w w:val="105"/>
        </w:rPr>
        <w:t>připojení Charakter odběru:</w:t>
      </w:r>
      <w:r>
        <w:tab/>
      </w:r>
      <w:r>
        <w:rPr>
          <w:spacing w:val="-6"/>
          <w:w w:val="105"/>
        </w:rPr>
        <w:t>T5</w:t>
      </w:r>
    </w:p>
    <w:p w14:paraId="7436C76E" w14:textId="77777777" w:rsidR="00DC3095" w:rsidRDefault="00000000">
      <w:pPr>
        <w:pStyle w:val="Zkladntext"/>
        <w:spacing w:before="1"/>
        <w:ind w:left="130"/>
      </w:pPr>
      <w:r>
        <w:rPr>
          <w:w w:val="105"/>
        </w:rPr>
        <w:t>Předpokládané</w:t>
      </w:r>
      <w:r>
        <w:rPr>
          <w:spacing w:val="-14"/>
          <w:w w:val="105"/>
        </w:rPr>
        <w:t xml:space="preserve"> </w:t>
      </w:r>
      <w:r>
        <w:rPr>
          <w:w w:val="105"/>
        </w:rPr>
        <w:t>roční</w:t>
      </w:r>
      <w:r>
        <w:rPr>
          <w:spacing w:val="-13"/>
          <w:w w:val="105"/>
        </w:rPr>
        <w:t xml:space="preserve"> </w:t>
      </w:r>
      <w:r>
        <w:rPr>
          <w:w w:val="105"/>
        </w:rPr>
        <w:t>množství</w:t>
      </w:r>
      <w:r>
        <w:rPr>
          <w:spacing w:val="-13"/>
          <w:w w:val="105"/>
        </w:rPr>
        <w:t xml:space="preserve"> </w:t>
      </w:r>
      <w:r>
        <w:rPr>
          <w:w w:val="105"/>
        </w:rPr>
        <w:t>odběru</w:t>
      </w:r>
      <w:r>
        <w:rPr>
          <w:spacing w:val="-12"/>
          <w:w w:val="105"/>
        </w:rPr>
        <w:t xml:space="preserve"> </w:t>
      </w:r>
      <w:r>
        <w:rPr>
          <w:w w:val="105"/>
        </w:rPr>
        <w:t>elektřiny:</w:t>
      </w:r>
      <w:r>
        <w:rPr>
          <w:spacing w:val="-13"/>
          <w:w w:val="105"/>
        </w:rPr>
        <w:t xml:space="preserve"> </w:t>
      </w:r>
      <w:r>
        <w:rPr>
          <w:w w:val="105"/>
        </w:rPr>
        <w:t>572</w:t>
      </w:r>
      <w:r>
        <w:rPr>
          <w:spacing w:val="-11"/>
          <w:w w:val="105"/>
        </w:rPr>
        <w:t xml:space="preserve"> </w:t>
      </w:r>
      <w:r>
        <w:rPr>
          <w:w w:val="105"/>
        </w:rPr>
        <w:t>750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kWh</w:t>
      </w:r>
    </w:p>
    <w:p w14:paraId="748DC98F" w14:textId="77777777" w:rsidR="00DC3095" w:rsidRDefault="00DC3095">
      <w:pPr>
        <w:pStyle w:val="Zkladntext"/>
        <w:spacing w:before="5"/>
        <w:rPr>
          <w:sz w:val="29"/>
        </w:rPr>
      </w:pPr>
    </w:p>
    <w:p w14:paraId="7E7A63DD" w14:textId="77777777" w:rsidR="00DC3095" w:rsidRDefault="00000000">
      <w:pPr>
        <w:pStyle w:val="Zkladntext"/>
        <w:ind w:left="130"/>
      </w:pPr>
      <w:r>
        <w:rPr>
          <w:w w:val="105"/>
          <w:u w:val="single"/>
        </w:rPr>
        <w:t>Stupeň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zajištění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kvality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spolehlivosti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dodávky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elektrické</w:t>
      </w:r>
      <w:r>
        <w:rPr>
          <w:spacing w:val="-12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energie:</w:t>
      </w:r>
    </w:p>
    <w:p w14:paraId="38560B4C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spacing w:line="249" w:lineRule="auto"/>
        <w:ind w:right="526"/>
        <w:rPr>
          <w:sz w:val="18"/>
        </w:rPr>
      </w:pPr>
      <w:r>
        <w:rPr>
          <w:w w:val="105"/>
          <w:sz w:val="18"/>
        </w:rPr>
        <w:t>Standardní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stupeň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daný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platnými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čs.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normami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právními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předpisy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době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podpisu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smlouvy o připojení (vyhláška č. 540/2005 Sb., v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platném znění, PPLDS, ČSN EN 50160 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související normy a předpisy).</w:t>
      </w:r>
    </w:p>
    <w:p w14:paraId="57FC3FBE" w14:textId="77777777" w:rsidR="00DC3095" w:rsidRDefault="00DC3095">
      <w:pPr>
        <w:spacing w:line="249" w:lineRule="auto"/>
        <w:jc w:val="both"/>
        <w:rPr>
          <w:sz w:val="18"/>
        </w:rPr>
        <w:sectPr w:rsidR="00DC3095">
          <w:pgSz w:w="12240" w:h="15840"/>
          <w:pgMar w:top="1260" w:right="1340" w:bottom="920" w:left="1720" w:header="0" w:footer="728" w:gutter="0"/>
          <w:cols w:space="708"/>
        </w:sectPr>
      </w:pPr>
    </w:p>
    <w:p w14:paraId="032653C3" w14:textId="77777777" w:rsidR="00DC3095" w:rsidRDefault="00000000">
      <w:pPr>
        <w:pStyle w:val="Zkladntext"/>
        <w:spacing w:before="78"/>
        <w:ind w:left="130"/>
      </w:pPr>
      <w:r>
        <w:rPr>
          <w:w w:val="105"/>
          <w:u w:val="single"/>
        </w:rPr>
        <w:lastRenderedPageBreak/>
        <w:t>Způsob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místo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připojení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zařízení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k</w:t>
      </w:r>
      <w:r>
        <w:rPr>
          <w:spacing w:val="-8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>LDS:</w:t>
      </w:r>
    </w:p>
    <w:p w14:paraId="70681D5A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spacing w:line="252" w:lineRule="auto"/>
        <w:ind w:right="524"/>
        <w:rPr>
          <w:sz w:val="18"/>
        </w:rPr>
      </w:pPr>
      <w:r>
        <w:rPr>
          <w:w w:val="105"/>
          <w:sz w:val="18"/>
        </w:rPr>
        <w:t>Připojení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odběrného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Žadatele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bude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provedeno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kabelovou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přípojkou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PSR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PLDS umístěného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před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objektem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Východočeské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galerie.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Součástí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kabelové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přípojky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jsou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 xml:space="preserve">upevňovací </w:t>
      </w:r>
      <w:r>
        <w:rPr>
          <w:sz w:val="18"/>
        </w:rPr>
        <w:t xml:space="preserve">šrouby a další spojovací materiál zajišťující spolehlivé mechanické a elektrické spojení kabelové </w:t>
      </w:r>
      <w:r>
        <w:rPr>
          <w:w w:val="105"/>
          <w:sz w:val="18"/>
        </w:rPr>
        <w:t>přípojky s vývodem z PSR. El. přípojka je ve vlastnictví Žadatele.</w:t>
      </w:r>
    </w:p>
    <w:p w14:paraId="653B0AC5" w14:textId="77777777" w:rsidR="00DC3095" w:rsidRDefault="00000000">
      <w:pPr>
        <w:pStyle w:val="Zkladntext"/>
        <w:spacing w:before="110"/>
        <w:ind w:left="130"/>
      </w:pPr>
      <w:r>
        <w:rPr>
          <w:u w:val="single"/>
        </w:rPr>
        <w:t>Vymezení</w:t>
      </w:r>
      <w:r>
        <w:rPr>
          <w:spacing w:val="28"/>
          <w:u w:val="single"/>
        </w:rPr>
        <w:t xml:space="preserve"> </w:t>
      </w:r>
      <w:r>
        <w:rPr>
          <w:u w:val="single"/>
        </w:rPr>
        <w:t>vlastnických</w:t>
      </w:r>
      <w:r>
        <w:rPr>
          <w:spacing w:val="31"/>
          <w:u w:val="single"/>
        </w:rPr>
        <w:t xml:space="preserve"> </w:t>
      </w:r>
      <w:r>
        <w:rPr>
          <w:spacing w:val="-2"/>
          <w:u w:val="single"/>
        </w:rPr>
        <w:t>vztahů:</w:t>
      </w:r>
    </w:p>
    <w:p w14:paraId="251908E6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spacing w:before="119" w:line="249" w:lineRule="auto"/>
        <w:ind w:right="524"/>
        <w:rPr>
          <w:sz w:val="18"/>
        </w:rPr>
      </w:pPr>
      <w:r>
        <w:rPr>
          <w:w w:val="105"/>
          <w:sz w:val="18"/>
        </w:rPr>
        <w:t xml:space="preserve">Rozhraní vlastnictví tvoří OPM definované v místě připojení kabelové přípojky k PSR PLDS. Součástí kabelové přípojky jsou upevňovací šrouby a další spojovací materiál zajišťující spolehlivé mechanické a elektrické spojení kabelové přípojky s vývodem z PSR PLDS. Rozhraní vlastnictví je zároveň také rozhraním odpovědnosti za bezpečnost elektrického </w:t>
      </w:r>
      <w:r>
        <w:rPr>
          <w:spacing w:val="-2"/>
          <w:w w:val="105"/>
          <w:sz w:val="18"/>
        </w:rPr>
        <w:t>zařízení.</w:t>
      </w:r>
    </w:p>
    <w:p w14:paraId="4C773785" w14:textId="77777777" w:rsidR="00DC3095" w:rsidRDefault="00000000">
      <w:pPr>
        <w:pStyle w:val="Zkladntext"/>
        <w:spacing w:before="119"/>
        <w:ind w:left="130"/>
      </w:pPr>
      <w:r>
        <w:rPr>
          <w:w w:val="105"/>
          <w:u w:val="single"/>
        </w:rPr>
        <w:t>Typ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měření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odběru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elektřiny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umístění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měřicího</w:t>
      </w:r>
      <w:r>
        <w:rPr>
          <w:spacing w:val="-1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zařízení:</w:t>
      </w:r>
    </w:p>
    <w:p w14:paraId="1499CC99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ind w:hanging="340"/>
        <w:rPr>
          <w:sz w:val="18"/>
        </w:rPr>
      </w:pPr>
      <w:r>
        <w:rPr>
          <w:w w:val="105"/>
          <w:sz w:val="18"/>
        </w:rPr>
        <w:t>Typ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měření: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Nepřímé,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průběhové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dálkovým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přenosem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údajů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typu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podle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vyhl.</w:t>
      </w:r>
      <w:r>
        <w:rPr>
          <w:spacing w:val="-11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č.</w:t>
      </w:r>
    </w:p>
    <w:p w14:paraId="6B4AD6E8" w14:textId="77777777" w:rsidR="00DC3095" w:rsidRDefault="00000000">
      <w:pPr>
        <w:pStyle w:val="Zkladntext"/>
        <w:spacing w:before="9"/>
        <w:ind w:left="807"/>
        <w:jc w:val="both"/>
      </w:pPr>
      <w:r>
        <w:rPr>
          <w:w w:val="105"/>
        </w:rPr>
        <w:t>359/2020</w:t>
      </w:r>
      <w:r>
        <w:rPr>
          <w:spacing w:val="-12"/>
          <w:w w:val="105"/>
        </w:rPr>
        <w:t xml:space="preserve"> </w:t>
      </w:r>
      <w:r>
        <w:rPr>
          <w:w w:val="105"/>
        </w:rPr>
        <w:t>Sb.,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platném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znění.</w:t>
      </w:r>
    </w:p>
    <w:p w14:paraId="31236D81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spacing w:before="9" w:line="252" w:lineRule="auto"/>
        <w:ind w:right="526"/>
        <w:rPr>
          <w:sz w:val="18"/>
        </w:rPr>
      </w:pPr>
      <w:r>
        <w:rPr>
          <w:w w:val="105"/>
          <w:sz w:val="18"/>
        </w:rPr>
        <w:t>Umístění měřícího zařízení: Elektroměr, zkušební svorkovnice, pojistkový odpínač měření, bude umístěn 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ER umístěném na objektu Východočeské galerie. Přístupnost měřícího zařízení: přístupné.</w:t>
      </w:r>
    </w:p>
    <w:p w14:paraId="372CC501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spacing w:before="109"/>
        <w:ind w:hanging="340"/>
        <w:rPr>
          <w:sz w:val="18"/>
        </w:rPr>
      </w:pPr>
      <w:r>
        <w:rPr>
          <w:w w:val="105"/>
          <w:sz w:val="18"/>
        </w:rPr>
        <w:t>Převod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měřících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transformátorů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proudu: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750/5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třída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přesnosti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0,5S.</w:t>
      </w:r>
    </w:p>
    <w:p w14:paraId="4B8E9AB8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ind w:hanging="340"/>
        <w:rPr>
          <w:sz w:val="18"/>
        </w:rPr>
      </w:pPr>
      <w:r>
        <w:rPr>
          <w:sz w:val="18"/>
        </w:rPr>
        <w:t>Vlastníkem</w:t>
      </w:r>
      <w:r>
        <w:rPr>
          <w:spacing w:val="25"/>
          <w:sz w:val="18"/>
        </w:rPr>
        <w:t xml:space="preserve"> </w:t>
      </w:r>
      <w:r>
        <w:rPr>
          <w:sz w:val="18"/>
        </w:rPr>
        <w:t>měřících</w:t>
      </w:r>
      <w:r>
        <w:rPr>
          <w:spacing w:val="19"/>
          <w:sz w:val="18"/>
        </w:rPr>
        <w:t xml:space="preserve"> </w:t>
      </w:r>
      <w:r>
        <w:rPr>
          <w:sz w:val="18"/>
        </w:rPr>
        <w:t>transformátorů</w:t>
      </w:r>
      <w:r>
        <w:rPr>
          <w:spacing w:val="25"/>
          <w:sz w:val="18"/>
        </w:rPr>
        <w:t xml:space="preserve"> </w:t>
      </w:r>
      <w:r>
        <w:rPr>
          <w:sz w:val="18"/>
        </w:rPr>
        <w:t>proudu</w:t>
      </w:r>
      <w:r>
        <w:rPr>
          <w:spacing w:val="24"/>
          <w:sz w:val="18"/>
        </w:rPr>
        <w:t xml:space="preserve"> </w:t>
      </w:r>
      <w:r>
        <w:rPr>
          <w:sz w:val="18"/>
        </w:rPr>
        <w:t>je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Žadatel.</w:t>
      </w:r>
    </w:p>
    <w:p w14:paraId="38D25924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spacing w:before="124"/>
        <w:ind w:hanging="340"/>
        <w:rPr>
          <w:sz w:val="18"/>
        </w:rPr>
      </w:pPr>
      <w:r>
        <w:rPr>
          <w:w w:val="105"/>
          <w:sz w:val="18"/>
        </w:rPr>
        <w:t>Odběr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elektřiny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bude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měřen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měřícím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zařízením</w:t>
      </w:r>
      <w:r>
        <w:rPr>
          <w:spacing w:val="-10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PLDS.</w:t>
      </w:r>
    </w:p>
    <w:p w14:paraId="78B27AD0" w14:textId="77777777" w:rsidR="00DC3095" w:rsidRDefault="00000000">
      <w:pPr>
        <w:pStyle w:val="Odstavecseseznamem"/>
        <w:numPr>
          <w:ilvl w:val="1"/>
          <w:numId w:val="7"/>
        </w:numPr>
        <w:tabs>
          <w:tab w:val="left" w:pos="808"/>
        </w:tabs>
        <w:spacing w:line="252" w:lineRule="auto"/>
        <w:ind w:right="526"/>
        <w:rPr>
          <w:sz w:val="18"/>
        </w:rPr>
      </w:pPr>
      <w:r>
        <w:rPr>
          <w:w w:val="105"/>
          <w:sz w:val="18"/>
        </w:rPr>
        <w:t>Obchodní měření bude provedeno jako čtyřvodičové, převodové (nepřímé) měření. Měřící transformátory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proudu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budou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osazeny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definovaným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převodem,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třídou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přesnosti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jmenovitou zátěží max. 10VA. Použitý typ měničů musí mít tzv. úřední vzor pro použití v ČR a musí být úředně ověřeny státní zkušebnou (zákon č. 505/1990 Sb.). Elektroměrová souprava bude umístěna v rozvaděči NN tak, aby byl zajištěn přístup pověřeným osobám PLDS za účelem provádění kontroly, odečtu, údržby, výměny či odebrání měřícího zařízení. Před zkušební svorkovnicí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bude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umístěn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pojistkový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odpínač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napěťového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obvodu.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Měření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musí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být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provedeno v souladu s příslušnými právními předpisy, především s vyhl. č. 359/2020 Sb., PPLDS.</w:t>
      </w:r>
    </w:p>
    <w:p w14:paraId="721E7B5D" w14:textId="77777777" w:rsidR="00DC3095" w:rsidRDefault="00DC3095">
      <w:pPr>
        <w:pStyle w:val="Zkladntext"/>
        <w:spacing w:before="7"/>
      </w:pPr>
    </w:p>
    <w:p w14:paraId="166F9E17" w14:textId="77777777" w:rsidR="00DC3095" w:rsidRDefault="00000000">
      <w:pPr>
        <w:spacing w:before="1"/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t>4.</w:t>
      </w:r>
    </w:p>
    <w:p w14:paraId="5310A335" w14:textId="77777777" w:rsidR="00DC3095" w:rsidRDefault="00000000">
      <w:pPr>
        <w:spacing w:before="121"/>
        <w:ind w:left="1562" w:right="1546"/>
        <w:jc w:val="center"/>
        <w:rPr>
          <w:b/>
          <w:sz w:val="18"/>
        </w:rPr>
      </w:pPr>
      <w:r>
        <w:rPr>
          <w:b/>
          <w:w w:val="105"/>
          <w:sz w:val="18"/>
          <w:u w:val="single"/>
        </w:rPr>
        <w:t>Termín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připojení</w:t>
      </w:r>
      <w:r>
        <w:rPr>
          <w:b/>
          <w:spacing w:val="-1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zařízení</w:t>
      </w:r>
      <w:r>
        <w:rPr>
          <w:b/>
          <w:spacing w:val="-7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k</w:t>
      </w:r>
      <w:r>
        <w:rPr>
          <w:b/>
          <w:spacing w:val="-13"/>
          <w:w w:val="105"/>
          <w:sz w:val="18"/>
          <w:u w:val="single"/>
        </w:rPr>
        <w:t xml:space="preserve"> </w:t>
      </w:r>
      <w:r>
        <w:rPr>
          <w:b/>
          <w:spacing w:val="-5"/>
          <w:w w:val="105"/>
          <w:sz w:val="18"/>
          <w:u w:val="single"/>
        </w:rPr>
        <w:t>LDS</w:t>
      </w:r>
    </w:p>
    <w:p w14:paraId="405213B4" w14:textId="77777777" w:rsidR="00DC3095" w:rsidRDefault="00DC3095">
      <w:pPr>
        <w:pStyle w:val="Zkladntext"/>
        <w:rPr>
          <w:b/>
          <w:sz w:val="20"/>
        </w:rPr>
      </w:pPr>
    </w:p>
    <w:p w14:paraId="27CAA600" w14:textId="77777777" w:rsidR="00DC3095" w:rsidRDefault="00DC3095">
      <w:pPr>
        <w:pStyle w:val="Zkladntext"/>
        <w:spacing w:before="5"/>
        <w:rPr>
          <w:b/>
          <w:sz w:val="19"/>
        </w:rPr>
      </w:pPr>
    </w:p>
    <w:p w14:paraId="244F1E07" w14:textId="77777777" w:rsidR="00DC3095" w:rsidRDefault="00000000">
      <w:pPr>
        <w:pStyle w:val="Odstavecseseznamem"/>
        <w:numPr>
          <w:ilvl w:val="1"/>
          <w:numId w:val="6"/>
        </w:numPr>
        <w:tabs>
          <w:tab w:val="left" w:pos="795"/>
        </w:tabs>
        <w:spacing w:before="0" w:line="249" w:lineRule="auto"/>
        <w:ind w:right="110"/>
        <w:jc w:val="both"/>
        <w:rPr>
          <w:sz w:val="18"/>
        </w:rPr>
      </w:pPr>
      <w:r>
        <w:rPr>
          <w:w w:val="105"/>
          <w:sz w:val="18"/>
        </w:rPr>
        <w:t>PLDS se zavazuje připojit zařízení Žadatele specifikované v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čl. 3. této smlouvy ke své LDS k datu 15.10.2022 za předpokladu, že Žadatel splní povinnosti a podmínky určené v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PPLDS a v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této smlouvě a</w:t>
      </w:r>
    </w:p>
    <w:p w14:paraId="0A3FA5B9" w14:textId="77777777" w:rsidR="00DC3095" w:rsidRDefault="00000000">
      <w:pPr>
        <w:pStyle w:val="Odstavecseseznamem"/>
        <w:numPr>
          <w:ilvl w:val="2"/>
          <w:numId w:val="6"/>
        </w:numPr>
        <w:tabs>
          <w:tab w:val="left" w:pos="1462"/>
          <w:tab w:val="left" w:pos="1463"/>
        </w:tabs>
        <w:spacing w:before="113"/>
        <w:rPr>
          <w:sz w:val="18"/>
        </w:rPr>
      </w:pPr>
      <w:r>
        <w:rPr>
          <w:w w:val="105"/>
          <w:sz w:val="18"/>
        </w:rPr>
        <w:t>Žadatel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řádně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včas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splní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veškeré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své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závazky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smlouvy,</w:t>
      </w:r>
    </w:p>
    <w:p w14:paraId="46C56001" w14:textId="77777777" w:rsidR="00DC3095" w:rsidRDefault="00000000">
      <w:pPr>
        <w:pStyle w:val="Odstavecseseznamem"/>
        <w:numPr>
          <w:ilvl w:val="2"/>
          <w:numId w:val="6"/>
        </w:numPr>
        <w:tabs>
          <w:tab w:val="left" w:pos="1462"/>
          <w:tab w:val="left" w:pos="1463"/>
        </w:tabs>
        <w:spacing w:before="124" w:line="249" w:lineRule="auto"/>
        <w:ind w:right="112" w:hanging="694"/>
        <w:rPr>
          <w:sz w:val="18"/>
        </w:rPr>
      </w:pPr>
      <w:r>
        <w:rPr>
          <w:w w:val="105"/>
          <w:sz w:val="18"/>
        </w:rPr>
        <w:t>nenastane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překážka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době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podpisu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neznámá,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bránící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připojení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zajištění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požadovaného rezervovaného příkonu,</w:t>
      </w:r>
    </w:p>
    <w:p w14:paraId="1D00F03D" w14:textId="77777777" w:rsidR="00DC3095" w:rsidRDefault="00000000">
      <w:pPr>
        <w:pStyle w:val="Odstavecseseznamem"/>
        <w:numPr>
          <w:ilvl w:val="2"/>
          <w:numId w:val="6"/>
        </w:numPr>
        <w:tabs>
          <w:tab w:val="left" w:pos="1462"/>
          <w:tab w:val="left" w:pos="1463"/>
        </w:tabs>
        <w:spacing w:before="114"/>
        <w:rPr>
          <w:sz w:val="18"/>
        </w:rPr>
      </w:pPr>
      <w:r>
        <w:rPr>
          <w:w w:val="105"/>
          <w:sz w:val="18"/>
        </w:rPr>
        <w:t>pokud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tato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smlouva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dále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nestanoví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jinak.</w:t>
      </w:r>
    </w:p>
    <w:p w14:paraId="480D20E3" w14:textId="77777777" w:rsidR="00DC3095" w:rsidRDefault="00000000">
      <w:pPr>
        <w:pStyle w:val="Odstavecseseznamem"/>
        <w:numPr>
          <w:ilvl w:val="1"/>
          <w:numId w:val="6"/>
        </w:numPr>
        <w:tabs>
          <w:tab w:val="left" w:pos="795"/>
        </w:tabs>
        <w:spacing w:line="249" w:lineRule="auto"/>
        <w:ind w:right="108"/>
        <w:jc w:val="both"/>
        <w:rPr>
          <w:sz w:val="18"/>
        </w:rPr>
      </w:pPr>
      <w:r>
        <w:rPr>
          <w:w w:val="105"/>
          <w:sz w:val="18"/>
        </w:rPr>
        <w:t>PLDS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právo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jednostrannou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přiměřenou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změnu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termínu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připojení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uvedeného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tomto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článku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 dále má právo na změnu technických podmínek připojení zařízení v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případě, že nebude splněna některá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podmínek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stanovených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odst.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4.1.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tohoto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článku.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uvědomí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Žadatele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jednostranné změně termínu připojení nebo o jednostranné změně technických podmínek připojení poté, co se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o nesplnění dané podmínky dozví.</w:t>
      </w:r>
    </w:p>
    <w:p w14:paraId="3AB37E4E" w14:textId="77777777" w:rsidR="00DC3095" w:rsidRDefault="00DC3095">
      <w:pPr>
        <w:spacing w:line="249" w:lineRule="auto"/>
        <w:jc w:val="both"/>
        <w:rPr>
          <w:sz w:val="18"/>
        </w:rPr>
        <w:sectPr w:rsidR="00DC3095">
          <w:pgSz w:w="12240" w:h="15840"/>
          <w:pgMar w:top="1260" w:right="1340" w:bottom="920" w:left="1720" w:header="0" w:footer="728" w:gutter="0"/>
          <w:cols w:space="708"/>
        </w:sectPr>
      </w:pPr>
    </w:p>
    <w:p w14:paraId="13014803" w14:textId="77777777" w:rsidR="00DC3095" w:rsidRDefault="00000000">
      <w:pPr>
        <w:spacing w:before="78"/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lastRenderedPageBreak/>
        <w:t>5.</w:t>
      </w:r>
    </w:p>
    <w:p w14:paraId="33344E1E" w14:textId="77777777" w:rsidR="00DC3095" w:rsidRDefault="00000000">
      <w:pPr>
        <w:spacing w:before="122"/>
        <w:ind w:left="1560" w:right="1546"/>
        <w:jc w:val="center"/>
        <w:rPr>
          <w:b/>
          <w:sz w:val="18"/>
        </w:rPr>
      </w:pPr>
      <w:r>
        <w:rPr>
          <w:b/>
          <w:w w:val="105"/>
          <w:sz w:val="18"/>
          <w:u w:val="single"/>
        </w:rPr>
        <w:t>Podíl</w:t>
      </w:r>
      <w:r>
        <w:rPr>
          <w:b/>
          <w:spacing w:val="-1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Žadatele</w:t>
      </w:r>
      <w:r>
        <w:rPr>
          <w:b/>
          <w:spacing w:val="-13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na</w:t>
      </w:r>
      <w:r>
        <w:rPr>
          <w:b/>
          <w:spacing w:val="-1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oprávněných</w:t>
      </w:r>
      <w:r>
        <w:rPr>
          <w:b/>
          <w:spacing w:val="-13"/>
          <w:w w:val="105"/>
          <w:sz w:val="18"/>
          <w:u w:val="single"/>
        </w:rPr>
        <w:t xml:space="preserve"> </w:t>
      </w:r>
      <w:r>
        <w:rPr>
          <w:b/>
          <w:spacing w:val="-2"/>
          <w:w w:val="105"/>
          <w:sz w:val="18"/>
          <w:u w:val="single"/>
        </w:rPr>
        <w:t>nákladech</w:t>
      </w:r>
    </w:p>
    <w:p w14:paraId="78A5A31F" w14:textId="77777777" w:rsidR="00DC3095" w:rsidRDefault="00DC3095">
      <w:pPr>
        <w:pStyle w:val="Zkladntext"/>
        <w:rPr>
          <w:b/>
          <w:sz w:val="20"/>
        </w:rPr>
      </w:pPr>
    </w:p>
    <w:p w14:paraId="056FCE62" w14:textId="77777777" w:rsidR="00DC3095" w:rsidRDefault="00DC3095">
      <w:pPr>
        <w:pStyle w:val="Zkladntext"/>
        <w:spacing w:before="4"/>
        <w:rPr>
          <w:b/>
          <w:sz w:val="19"/>
        </w:rPr>
      </w:pPr>
    </w:p>
    <w:p w14:paraId="2D4D2B4B" w14:textId="77777777" w:rsidR="00DC3095" w:rsidRDefault="00000000">
      <w:pPr>
        <w:pStyle w:val="Odstavecseseznamem"/>
        <w:numPr>
          <w:ilvl w:val="1"/>
          <w:numId w:val="5"/>
        </w:numPr>
        <w:tabs>
          <w:tab w:val="left" w:pos="795"/>
        </w:tabs>
        <w:spacing w:before="0" w:line="249" w:lineRule="auto"/>
        <w:ind w:right="111"/>
        <w:jc w:val="both"/>
        <w:rPr>
          <w:sz w:val="18"/>
        </w:rPr>
      </w:pPr>
      <w:r>
        <w:rPr>
          <w:w w:val="105"/>
          <w:sz w:val="18"/>
        </w:rPr>
        <w:t>Žadatel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zavazuje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uhradit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podíl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oprávněných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nákladech,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jehož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výše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stanovena v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souladu 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vyhláškou č. 16/2016 Sb., o podmínkách připojení k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elektrizační soustavě, v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platném </w:t>
      </w:r>
      <w:r>
        <w:rPr>
          <w:spacing w:val="-2"/>
          <w:w w:val="105"/>
          <w:sz w:val="18"/>
        </w:rPr>
        <w:t>znění.</w:t>
      </w:r>
    </w:p>
    <w:p w14:paraId="04829DBD" w14:textId="77777777" w:rsidR="00DC3095" w:rsidRDefault="00000000">
      <w:pPr>
        <w:pStyle w:val="Odstavecseseznamem"/>
        <w:numPr>
          <w:ilvl w:val="1"/>
          <w:numId w:val="5"/>
        </w:numPr>
        <w:tabs>
          <w:tab w:val="left" w:pos="794"/>
          <w:tab w:val="left" w:pos="795"/>
        </w:tabs>
        <w:spacing w:before="113" w:line="384" w:lineRule="auto"/>
        <w:ind w:right="1658"/>
        <w:rPr>
          <w:sz w:val="18"/>
        </w:rPr>
      </w:pPr>
      <w:r>
        <w:rPr>
          <w:w w:val="105"/>
          <w:sz w:val="18"/>
        </w:rPr>
        <w:t>Podíl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Žadatele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oprávněných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nákladech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činí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rezervovaný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příkon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x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630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 xml:space="preserve">A: 500 Kč/A x 630 A = </w:t>
      </w:r>
      <w:r>
        <w:rPr>
          <w:b/>
          <w:w w:val="105"/>
          <w:sz w:val="18"/>
        </w:rPr>
        <w:t>315 000,00 Kč</w:t>
      </w:r>
      <w:r>
        <w:rPr>
          <w:w w:val="105"/>
          <w:sz w:val="18"/>
        </w:rPr>
        <w:t>.</w:t>
      </w:r>
    </w:p>
    <w:p w14:paraId="21EA05B2" w14:textId="77777777" w:rsidR="00DC3095" w:rsidRDefault="00000000">
      <w:pPr>
        <w:pStyle w:val="Odstavecseseznamem"/>
        <w:numPr>
          <w:ilvl w:val="1"/>
          <w:numId w:val="5"/>
        </w:numPr>
        <w:tabs>
          <w:tab w:val="left" w:pos="794"/>
          <w:tab w:val="left" w:pos="795"/>
        </w:tabs>
        <w:spacing w:before="0" w:line="249" w:lineRule="auto"/>
        <w:ind w:right="111"/>
        <w:rPr>
          <w:sz w:val="18"/>
        </w:rPr>
      </w:pPr>
      <w:r>
        <w:rPr>
          <w:w w:val="105"/>
          <w:sz w:val="18"/>
        </w:rPr>
        <w:t>Úhrada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podílu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oprávněných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nákladech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splatná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účet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pod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variabilním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symbolem 0008527801 takto:</w:t>
      </w:r>
    </w:p>
    <w:p w14:paraId="29E953AF" w14:textId="77777777" w:rsidR="00DC3095" w:rsidRDefault="00000000">
      <w:pPr>
        <w:pStyle w:val="Odstavecseseznamem"/>
        <w:numPr>
          <w:ilvl w:val="2"/>
          <w:numId w:val="5"/>
        </w:numPr>
        <w:tabs>
          <w:tab w:val="left" w:pos="916"/>
        </w:tabs>
        <w:spacing w:before="0" w:line="254" w:lineRule="auto"/>
        <w:ind w:right="525" w:hanging="135"/>
        <w:jc w:val="left"/>
        <w:rPr>
          <w:sz w:val="18"/>
        </w:rPr>
      </w:pPr>
      <w:r>
        <w:rPr>
          <w:w w:val="105"/>
          <w:sz w:val="18"/>
        </w:rPr>
        <w:t>záloha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výši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157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500,00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Kč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dnů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uzavření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915/09/20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(Smlouva o uzavření budoucí smlouvy o připojení k LDS z napěťové hladiny NN)</w:t>
      </w:r>
    </w:p>
    <w:p w14:paraId="773C2821" w14:textId="77777777" w:rsidR="00DC3095" w:rsidRDefault="00DC3095">
      <w:pPr>
        <w:pStyle w:val="Zkladntext"/>
        <w:spacing w:before="1"/>
      </w:pPr>
    </w:p>
    <w:p w14:paraId="59DC65BC" w14:textId="77777777" w:rsidR="00DC3095" w:rsidRDefault="00000000">
      <w:pPr>
        <w:pStyle w:val="Odstavecseseznamem"/>
        <w:numPr>
          <w:ilvl w:val="2"/>
          <w:numId w:val="5"/>
        </w:numPr>
        <w:tabs>
          <w:tab w:val="left" w:pos="916"/>
        </w:tabs>
        <w:spacing w:before="0" w:line="249" w:lineRule="auto"/>
        <w:ind w:right="525" w:hanging="135"/>
        <w:jc w:val="left"/>
        <w:rPr>
          <w:sz w:val="18"/>
        </w:rPr>
      </w:pPr>
      <w:r>
        <w:rPr>
          <w:w w:val="105"/>
          <w:sz w:val="18"/>
        </w:rPr>
        <w:t>doplatek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výši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157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500,00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Kč nejpozději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dnů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před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připojením.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Žadatel má právo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uhradit doplatek společně se zálohou.</w:t>
      </w:r>
    </w:p>
    <w:p w14:paraId="7737BEED" w14:textId="77777777" w:rsidR="00DC3095" w:rsidRDefault="00000000">
      <w:pPr>
        <w:pStyle w:val="Zkladntext"/>
        <w:spacing w:before="117" w:line="247" w:lineRule="auto"/>
        <w:ind w:left="795"/>
      </w:pPr>
      <w:r>
        <w:rPr>
          <w:w w:val="105"/>
        </w:rPr>
        <w:t>Připojení</w:t>
      </w:r>
      <w:r>
        <w:rPr>
          <w:spacing w:val="35"/>
          <w:w w:val="105"/>
        </w:rPr>
        <w:t xml:space="preserve"> </w:t>
      </w:r>
      <w:r>
        <w:rPr>
          <w:w w:val="105"/>
        </w:rPr>
        <w:t>odběrného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předávacího</w:t>
      </w:r>
      <w:r>
        <w:rPr>
          <w:spacing w:val="37"/>
          <w:w w:val="105"/>
        </w:rPr>
        <w:t xml:space="preserve"> </w:t>
      </w:r>
      <w:r>
        <w:rPr>
          <w:w w:val="105"/>
        </w:rPr>
        <w:t>místa</w:t>
      </w:r>
      <w:r>
        <w:rPr>
          <w:spacing w:val="37"/>
          <w:w w:val="105"/>
        </w:rPr>
        <w:t xml:space="preserve"> </w:t>
      </w:r>
      <w:r>
        <w:rPr>
          <w:w w:val="105"/>
        </w:rPr>
        <w:t>dle</w:t>
      </w:r>
      <w:r>
        <w:rPr>
          <w:spacing w:val="37"/>
          <w:w w:val="105"/>
        </w:rPr>
        <w:t xml:space="preserve"> </w:t>
      </w:r>
      <w:r>
        <w:rPr>
          <w:w w:val="105"/>
        </w:rPr>
        <w:t>charakteristiky</w:t>
      </w:r>
      <w:r>
        <w:rPr>
          <w:spacing w:val="37"/>
          <w:w w:val="105"/>
        </w:rPr>
        <w:t xml:space="preserve"> </w:t>
      </w:r>
      <w:r>
        <w:rPr>
          <w:w w:val="105"/>
        </w:rPr>
        <w:t>v</w:t>
      </w:r>
      <w:r>
        <w:rPr>
          <w:spacing w:val="39"/>
          <w:w w:val="105"/>
        </w:rPr>
        <w:t xml:space="preserve"> </w:t>
      </w:r>
      <w:r>
        <w:rPr>
          <w:w w:val="105"/>
        </w:rPr>
        <w:t>článku</w:t>
      </w:r>
      <w:r>
        <w:rPr>
          <w:spacing w:val="37"/>
          <w:w w:val="105"/>
        </w:rPr>
        <w:t xml:space="preserve"> </w:t>
      </w:r>
      <w:r>
        <w:rPr>
          <w:w w:val="105"/>
        </w:rPr>
        <w:t>3.</w:t>
      </w:r>
      <w:r>
        <w:rPr>
          <w:spacing w:val="37"/>
          <w:w w:val="105"/>
        </w:rPr>
        <w:t xml:space="preserve"> </w:t>
      </w:r>
      <w:r>
        <w:rPr>
          <w:w w:val="105"/>
        </w:rPr>
        <w:t>této</w:t>
      </w:r>
      <w:r>
        <w:rPr>
          <w:spacing w:val="37"/>
          <w:w w:val="105"/>
        </w:rPr>
        <w:t xml:space="preserve"> </w:t>
      </w:r>
      <w:r>
        <w:rPr>
          <w:w w:val="105"/>
        </w:rPr>
        <w:t>smlouvy</w:t>
      </w:r>
      <w:r>
        <w:rPr>
          <w:spacing w:val="39"/>
          <w:w w:val="105"/>
        </w:rPr>
        <w:t xml:space="preserve"> </w:t>
      </w:r>
      <w:r>
        <w:rPr>
          <w:w w:val="105"/>
        </w:rPr>
        <w:t>nebude umožněno před připsání celé finanční částky dle článku 5.2. na bankovní účet PLDS.</w:t>
      </w:r>
    </w:p>
    <w:p w14:paraId="30A47DF0" w14:textId="77777777" w:rsidR="00DC3095" w:rsidRDefault="00000000">
      <w:pPr>
        <w:pStyle w:val="Odstavecseseznamem"/>
        <w:numPr>
          <w:ilvl w:val="1"/>
          <w:numId w:val="5"/>
        </w:numPr>
        <w:tabs>
          <w:tab w:val="left" w:pos="795"/>
        </w:tabs>
        <w:spacing w:before="116" w:line="252" w:lineRule="auto"/>
        <w:ind w:right="109"/>
        <w:jc w:val="both"/>
        <w:rPr>
          <w:sz w:val="18"/>
        </w:rPr>
      </w:pPr>
      <w:r>
        <w:rPr>
          <w:w w:val="105"/>
          <w:sz w:val="18"/>
        </w:rPr>
        <w:t>Úhrada podílu na oprávněných nákladech bude provedena na základě smlouvy č. B 915/09/20 (nejedná se o úhradu za zdanitelné plnění, proto nebude ze strany PLDS vystavována faktura – daňový doklad),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 převodním příkazem.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Závazek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zaplacení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splněn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vždy dnem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připsání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částky ve sjednané výši na účet PLDS, který je uveden v záhlaví této smlouvy.</w:t>
      </w:r>
    </w:p>
    <w:p w14:paraId="31803322" w14:textId="77777777" w:rsidR="00DC3095" w:rsidRDefault="00DC3095">
      <w:pPr>
        <w:pStyle w:val="Zkladntext"/>
        <w:spacing w:before="4"/>
        <w:rPr>
          <w:sz w:val="19"/>
        </w:rPr>
      </w:pPr>
    </w:p>
    <w:p w14:paraId="1E367C1D" w14:textId="77777777" w:rsidR="00DC3095" w:rsidRDefault="00000000">
      <w:pPr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t>6.</w:t>
      </w:r>
    </w:p>
    <w:p w14:paraId="2B44396E" w14:textId="77777777" w:rsidR="00DC3095" w:rsidRDefault="00000000">
      <w:pPr>
        <w:spacing w:before="122"/>
        <w:ind w:left="1562" w:right="1544"/>
        <w:jc w:val="center"/>
        <w:rPr>
          <w:b/>
          <w:sz w:val="18"/>
        </w:rPr>
      </w:pPr>
      <w:r>
        <w:rPr>
          <w:b/>
          <w:sz w:val="18"/>
          <w:u w:val="single"/>
        </w:rPr>
        <w:t>Povinnosti</w:t>
      </w:r>
      <w:r>
        <w:rPr>
          <w:b/>
          <w:spacing w:val="28"/>
          <w:sz w:val="18"/>
          <w:u w:val="single"/>
        </w:rPr>
        <w:t xml:space="preserve"> </w:t>
      </w:r>
      <w:r>
        <w:rPr>
          <w:b/>
          <w:sz w:val="18"/>
          <w:u w:val="single"/>
        </w:rPr>
        <w:t>smluvních</w:t>
      </w:r>
      <w:r>
        <w:rPr>
          <w:b/>
          <w:spacing w:val="30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stran</w:t>
      </w:r>
    </w:p>
    <w:p w14:paraId="735C0314" w14:textId="77777777" w:rsidR="00DC3095" w:rsidRDefault="00DC3095">
      <w:pPr>
        <w:pStyle w:val="Zkladntext"/>
        <w:rPr>
          <w:b/>
          <w:sz w:val="20"/>
        </w:rPr>
      </w:pPr>
    </w:p>
    <w:p w14:paraId="2BEF1977" w14:textId="77777777" w:rsidR="00DC3095" w:rsidRDefault="00DC3095">
      <w:pPr>
        <w:pStyle w:val="Zkladntext"/>
        <w:rPr>
          <w:b/>
          <w:sz w:val="20"/>
        </w:rPr>
      </w:pPr>
    </w:p>
    <w:p w14:paraId="0EB0C62C" w14:textId="77777777" w:rsidR="00DC3095" w:rsidRDefault="00000000">
      <w:pPr>
        <w:pStyle w:val="Odstavecseseznamem"/>
        <w:numPr>
          <w:ilvl w:val="1"/>
          <w:numId w:val="4"/>
        </w:numPr>
        <w:tabs>
          <w:tab w:val="left" w:pos="795"/>
          <w:tab w:val="left" w:pos="796"/>
        </w:tabs>
        <w:spacing w:before="0"/>
        <w:ind w:hanging="640"/>
        <w:rPr>
          <w:b/>
          <w:sz w:val="18"/>
        </w:rPr>
      </w:pPr>
      <w:r>
        <w:rPr>
          <w:b/>
          <w:sz w:val="18"/>
        </w:rPr>
        <w:t>Povinnosti</w:t>
      </w:r>
      <w:r>
        <w:rPr>
          <w:b/>
          <w:spacing w:val="26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Žadatele:</w:t>
      </w:r>
    </w:p>
    <w:p w14:paraId="2EAF3497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line="249" w:lineRule="auto"/>
        <w:ind w:right="108" w:hanging="694"/>
        <w:jc w:val="both"/>
        <w:rPr>
          <w:sz w:val="18"/>
        </w:rPr>
      </w:pPr>
      <w:r>
        <w:rPr>
          <w:w w:val="105"/>
          <w:sz w:val="18"/>
        </w:rPr>
        <w:t>Řádně, včas a 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sjednané výši uhradit podíl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 xml:space="preserve">na oprávněných nákladech dle článku 5. této </w:t>
      </w:r>
      <w:r>
        <w:rPr>
          <w:spacing w:val="-2"/>
          <w:w w:val="105"/>
          <w:sz w:val="18"/>
        </w:rPr>
        <w:t>smlouvy.</w:t>
      </w:r>
    </w:p>
    <w:p w14:paraId="12815DF3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2"/>
          <w:tab w:val="left" w:pos="1463"/>
        </w:tabs>
        <w:spacing w:before="114"/>
        <w:rPr>
          <w:sz w:val="18"/>
        </w:rPr>
      </w:pPr>
      <w:r>
        <w:rPr>
          <w:sz w:val="18"/>
        </w:rPr>
        <w:t>Poskytovat</w:t>
      </w:r>
      <w:r>
        <w:rPr>
          <w:spacing w:val="20"/>
          <w:sz w:val="18"/>
        </w:rPr>
        <w:t xml:space="preserve"> </w:t>
      </w:r>
      <w:r>
        <w:rPr>
          <w:sz w:val="18"/>
        </w:rPr>
        <w:t>potřebnou</w:t>
      </w:r>
      <w:r>
        <w:rPr>
          <w:spacing w:val="18"/>
          <w:sz w:val="18"/>
        </w:rPr>
        <w:t xml:space="preserve"> </w:t>
      </w:r>
      <w:r>
        <w:rPr>
          <w:sz w:val="18"/>
        </w:rPr>
        <w:t>součinnost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splnit</w:t>
      </w:r>
      <w:r>
        <w:rPr>
          <w:spacing w:val="18"/>
          <w:sz w:val="18"/>
        </w:rPr>
        <w:t xml:space="preserve"> </w:t>
      </w:r>
      <w:r>
        <w:rPr>
          <w:sz w:val="18"/>
        </w:rPr>
        <w:t>podmínky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závazky</w:t>
      </w:r>
      <w:r>
        <w:rPr>
          <w:spacing w:val="20"/>
          <w:sz w:val="18"/>
        </w:rPr>
        <w:t xml:space="preserve"> </w:t>
      </w:r>
      <w:r>
        <w:rPr>
          <w:sz w:val="18"/>
        </w:rPr>
        <w:t>stanovené</w:t>
      </w:r>
      <w:r>
        <w:rPr>
          <w:spacing w:val="18"/>
          <w:sz w:val="18"/>
        </w:rPr>
        <w:t xml:space="preserve"> </w:t>
      </w:r>
      <w:r>
        <w:rPr>
          <w:sz w:val="18"/>
        </w:rPr>
        <w:t>touto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smlouvou.</w:t>
      </w:r>
    </w:p>
    <w:p w14:paraId="07FDE5A2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25" w:line="249" w:lineRule="auto"/>
        <w:ind w:right="112" w:hanging="694"/>
        <w:jc w:val="both"/>
        <w:rPr>
          <w:sz w:val="18"/>
        </w:rPr>
      </w:pPr>
      <w:r>
        <w:rPr>
          <w:w w:val="105"/>
          <w:sz w:val="18"/>
        </w:rPr>
        <w:t>Udržovat své zařízení ve stavu, který odpovídá příslušným technickým normám a platným právním předpisům.</w:t>
      </w:r>
    </w:p>
    <w:p w14:paraId="325F2DBA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2"/>
          <w:tab w:val="left" w:pos="1463"/>
        </w:tabs>
        <w:spacing w:before="112"/>
        <w:rPr>
          <w:sz w:val="18"/>
        </w:rPr>
      </w:pPr>
      <w:r>
        <w:rPr>
          <w:w w:val="105"/>
          <w:sz w:val="18"/>
        </w:rPr>
        <w:t>Zdržet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zásahů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měřicího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zařízení.</w:t>
      </w:r>
    </w:p>
    <w:p w14:paraId="086A030E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2"/>
          <w:tab w:val="left" w:pos="1463"/>
        </w:tabs>
        <w:spacing w:before="121"/>
        <w:rPr>
          <w:sz w:val="18"/>
        </w:rPr>
      </w:pPr>
      <w:r>
        <w:rPr>
          <w:sz w:val="18"/>
        </w:rPr>
        <w:t>Umožnit</w:t>
      </w:r>
      <w:r>
        <w:rPr>
          <w:spacing w:val="20"/>
          <w:sz w:val="18"/>
        </w:rPr>
        <w:t xml:space="preserve"> </w:t>
      </w:r>
      <w:r>
        <w:rPr>
          <w:sz w:val="18"/>
        </w:rPr>
        <w:t>PLDS</w:t>
      </w:r>
      <w:r>
        <w:rPr>
          <w:spacing w:val="19"/>
          <w:sz w:val="18"/>
        </w:rPr>
        <w:t xml:space="preserve"> </w:t>
      </w:r>
      <w:r>
        <w:rPr>
          <w:sz w:val="18"/>
        </w:rPr>
        <w:t>instalaci</w:t>
      </w:r>
      <w:r>
        <w:rPr>
          <w:spacing w:val="20"/>
          <w:sz w:val="18"/>
        </w:rPr>
        <w:t xml:space="preserve"> </w:t>
      </w:r>
      <w:r>
        <w:rPr>
          <w:sz w:val="18"/>
        </w:rPr>
        <w:t>měřicího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zařízení.</w:t>
      </w:r>
    </w:p>
    <w:p w14:paraId="6603D254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25" w:line="249" w:lineRule="auto"/>
        <w:ind w:right="110" w:hanging="694"/>
        <w:jc w:val="both"/>
        <w:rPr>
          <w:sz w:val="18"/>
        </w:rPr>
      </w:pPr>
      <w:r>
        <w:rPr>
          <w:w w:val="105"/>
          <w:sz w:val="18"/>
        </w:rPr>
        <w:t>Umožnit PLDS přístup k měřicímu zařízení za účelem provedení kontroly, odečtu, údržby, výměny či odebrání měřicího zařízení.</w:t>
      </w:r>
    </w:p>
    <w:p w14:paraId="3BA8BABB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1" w:line="252" w:lineRule="auto"/>
        <w:ind w:right="110" w:hanging="694"/>
        <w:jc w:val="both"/>
        <w:rPr>
          <w:sz w:val="18"/>
        </w:rPr>
      </w:pPr>
      <w:r>
        <w:rPr>
          <w:w w:val="105"/>
          <w:sz w:val="18"/>
        </w:rPr>
        <w:t>Respektovat podmínku, že na odběrných elektrických zařízeních, kterými prochází neměřená elektřina, nesmí být prováděny žádné zásahy bez předchozího písemného souhlasu PLDS.</w:t>
      </w:r>
    </w:p>
    <w:p w14:paraId="53106615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2" w:line="249" w:lineRule="auto"/>
        <w:ind w:right="108" w:hanging="694"/>
        <w:jc w:val="both"/>
        <w:rPr>
          <w:sz w:val="18"/>
        </w:rPr>
      </w:pPr>
      <w:r>
        <w:rPr>
          <w:w w:val="105"/>
          <w:sz w:val="18"/>
        </w:rPr>
        <w:t>Při změnách instalovaných spotřebičů v rámci platného rezervovaného příkonu předem konzultovat a odsouhlasit s PLDS připojování spotřebičů, u nichž lze předpokládat ovlivňování sítě v neprospěch ostatních odběratelů. Jde zejména o spotřebiče 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rázovou, kolísavou či nelineární časově proměnnou charakteristikou odběru elektřiny, motorů s těžkým</w:t>
      </w:r>
      <w:r>
        <w:rPr>
          <w:spacing w:val="76"/>
          <w:w w:val="105"/>
          <w:sz w:val="18"/>
        </w:rPr>
        <w:t xml:space="preserve"> </w:t>
      </w:r>
      <w:r>
        <w:rPr>
          <w:w w:val="105"/>
          <w:sz w:val="18"/>
        </w:rPr>
        <w:t>rozběhem,</w:t>
      </w:r>
      <w:r>
        <w:rPr>
          <w:spacing w:val="75"/>
          <w:w w:val="105"/>
          <w:sz w:val="18"/>
        </w:rPr>
        <w:t xml:space="preserve"> </w:t>
      </w:r>
      <w:r>
        <w:rPr>
          <w:w w:val="105"/>
          <w:sz w:val="18"/>
        </w:rPr>
        <w:t>kolísavým</w:t>
      </w:r>
      <w:r>
        <w:rPr>
          <w:spacing w:val="75"/>
          <w:w w:val="105"/>
          <w:sz w:val="18"/>
        </w:rPr>
        <w:t xml:space="preserve"> </w:t>
      </w:r>
      <w:r>
        <w:rPr>
          <w:w w:val="105"/>
          <w:sz w:val="18"/>
        </w:rPr>
        <w:t>odběrem</w:t>
      </w:r>
      <w:r>
        <w:rPr>
          <w:spacing w:val="74"/>
          <w:w w:val="105"/>
          <w:sz w:val="18"/>
        </w:rPr>
        <w:t xml:space="preserve"> </w:t>
      </w:r>
      <w:r>
        <w:rPr>
          <w:w w:val="105"/>
          <w:sz w:val="18"/>
        </w:rPr>
        <w:t>elektřiny,</w:t>
      </w:r>
      <w:r>
        <w:rPr>
          <w:spacing w:val="76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76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75"/>
          <w:w w:val="105"/>
          <w:sz w:val="18"/>
        </w:rPr>
        <w:t xml:space="preserve"> </w:t>
      </w:r>
      <w:r>
        <w:rPr>
          <w:w w:val="105"/>
          <w:sz w:val="18"/>
        </w:rPr>
        <w:t>častým</w:t>
      </w:r>
      <w:r>
        <w:rPr>
          <w:spacing w:val="76"/>
          <w:w w:val="105"/>
          <w:sz w:val="18"/>
        </w:rPr>
        <w:t xml:space="preserve"> </w:t>
      </w:r>
      <w:r>
        <w:rPr>
          <w:w w:val="105"/>
          <w:sz w:val="18"/>
        </w:rPr>
        <w:t>zapínáním</w:t>
      </w:r>
      <w:r>
        <w:rPr>
          <w:spacing w:val="7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72"/>
          <w:w w:val="105"/>
          <w:sz w:val="18"/>
        </w:rPr>
        <w:t xml:space="preserve"> </w:t>
      </w:r>
      <w:r>
        <w:rPr>
          <w:w w:val="105"/>
          <w:sz w:val="18"/>
        </w:rPr>
        <w:t>také 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používáním svařovacích přístrojů. Připojení vlastního zdroje elektrické energie je nutné vždy předem projednat a odsouhlasit s PLDS.</w:t>
      </w:r>
    </w:p>
    <w:p w14:paraId="37291EC7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20" w:line="249" w:lineRule="auto"/>
        <w:ind w:right="109" w:hanging="694"/>
        <w:jc w:val="both"/>
        <w:rPr>
          <w:sz w:val="18"/>
        </w:rPr>
      </w:pPr>
      <w:r>
        <w:rPr>
          <w:w w:val="105"/>
          <w:sz w:val="18"/>
        </w:rPr>
        <w:t>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základě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výzvy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upravit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bezodkladně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svůj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náklad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předávací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místo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odběrné místo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instalaci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měřicího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tak,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aby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mohl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nainstalovat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měřicí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zařízení,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jehož typ stanovuje příslušný prováděcí právní předpis.</w:t>
      </w:r>
    </w:p>
    <w:p w14:paraId="3F8E8864" w14:textId="77777777" w:rsidR="00DC3095" w:rsidRDefault="00DC3095">
      <w:pPr>
        <w:spacing w:line="249" w:lineRule="auto"/>
        <w:jc w:val="both"/>
        <w:rPr>
          <w:sz w:val="18"/>
        </w:rPr>
        <w:sectPr w:rsidR="00DC3095">
          <w:pgSz w:w="12240" w:h="15840"/>
          <w:pgMar w:top="1260" w:right="1340" w:bottom="920" w:left="1720" w:header="0" w:footer="728" w:gutter="0"/>
          <w:cols w:space="708"/>
        </w:sectPr>
      </w:pPr>
    </w:p>
    <w:p w14:paraId="5A1344D6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78" w:line="249" w:lineRule="auto"/>
        <w:ind w:right="110" w:hanging="694"/>
        <w:jc w:val="both"/>
        <w:rPr>
          <w:sz w:val="18"/>
        </w:rPr>
      </w:pPr>
      <w:r>
        <w:rPr>
          <w:w w:val="105"/>
          <w:sz w:val="18"/>
        </w:rPr>
        <w:lastRenderedPageBreak/>
        <w:t>Postupovat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při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zprovoznění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vlastního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náhradního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zdroje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ust.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§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28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odst.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energetického zákona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458/2000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Sb.,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platném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znění,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vlastní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náhradní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zdroj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připojit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Žadatele pouze po předchozím písemném souhlasu PLDS.</w:t>
      </w:r>
    </w:p>
    <w:p w14:paraId="30449DC9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7" w:line="249" w:lineRule="auto"/>
        <w:ind w:right="114" w:hanging="694"/>
        <w:jc w:val="both"/>
        <w:rPr>
          <w:sz w:val="18"/>
        </w:rPr>
      </w:pPr>
      <w:r>
        <w:rPr>
          <w:w w:val="105"/>
          <w:sz w:val="18"/>
        </w:rPr>
        <w:t>Provádět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dostupná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technická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opatření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zamezující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ovlivňování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kvality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elektřiny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neprospěch ostatních odběratelů.</w:t>
      </w:r>
    </w:p>
    <w:p w14:paraId="5365EBE7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2" w:line="249" w:lineRule="auto"/>
        <w:ind w:right="111" w:hanging="694"/>
        <w:jc w:val="both"/>
        <w:rPr>
          <w:sz w:val="18"/>
        </w:rPr>
      </w:pPr>
      <w:r>
        <w:rPr>
          <w:w w:val="105"/>
          <w:sz w:val="18"/>
        </w:rPr>
        <w:t>Při změně parametrů elektřiny stanovených prováděcím právním přepisem upravit na svůj náklad své zařízení tak, aby vyhovovalo těmto změnám.</w:t>
      </w:r>
    </w:p>
    <w:p w14:paraId="0817EC7D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7" w:line="249" w:lineRule="auto"/>
        <w:ind w:right="111" w:hanging="694"/>
        <w:jc w:val="both"/>
        <w:rPr>
          <w:sz w:val="18"/>
        </w:rPr>
      </w:pPr>
      <w:r>
        <w:rPr>
          <w:w w:val="105"/>
          <w:sz w:val="18"/>
        </w:rPr>
        <w:t>Řídit se pokyny technického dispečinku PLDS, ke které je jeho zařízení připojeno, při činnostech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bezprostředně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zamezující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stavu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nouze,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při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stavech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nouze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při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likvidaci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následků stavů nouze.</w:t>
      </w:r>
    </w:p>
    <w:p w14:paraId="18D83CA6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3" w:line="254" w:lineRule="auto"/>
        <w:ind w:right="115" w:hanging="694"/>
        <w:jc w:val="both"/>
        <w:rPr>
          <w:sz w:val="18"/>
        </w:rPr>
      </w:pPr>
      <w:r>
        <w:rPr>
          <w:w w:val="105"/>
          <w:sz w:val="18"/>
        </w:rPr>
        <w:t>Žadatel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povinen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neprodleně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nahlásit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závady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měřicím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zařízení,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včetně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porušení zajištění proti neoprávněné manipulaci.</w:t>
      </w:r>
    </w:p>
    <w:p w14:paraId="3A9B597D" w14:textId="77777777" w:rsidR="00DC3095" w:rsidRDefault="00000000">
      <w:pPr>
        <w:pStyle w:val="Odstavecseseznamem"/>
        <w:numPr>
          <w:ilvl w:val="1"/>
          <w:numId w:val="4"/>
        </w:numPr>
        <w:tabs>
          <w:tab w:val="left" w:pos="795"/>
          <w:tab w:val="left" w:pos="796"/>
        </w:tabs>
        <w:spacing w:before="108"/>
        <w:ind w:hanging="640"/>
        <w:rPr>
          <w:b/>
          <w:sz w:val="18"/>
        </w:rPr>
      </w:pPr>
      <w:r>
        <w:rPr>
          <w:b/>
          <w:sz w:val="18"/>
        </w:rPr>
        <w:t>Povinnosti</w:t>
      </w:r>
      <w:r>
        <w:rPr>
          <w:b/>
          <w:spacing w:val="28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PLDS:</w:t>
      </w:r>
    </w:p>
    <w:p w14:paraId="74C4D830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line="252" w:lineRule="auto"/>
        <w:ind w:right="114" w:hanging="694"/>
        <w:jc w:val="both"/>
        <w:rPr>
          <w:sz w:val="18"/>
        </w:rPr>
      </w:pPr>
      <w:r>
        <w:rPr>
          <w:w w:val="105"/>
          <w:sz w:val="18"/>
        </w:rPr>
        <w:t>Umožnit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Žadateli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připojení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specifikovaného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článku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3.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LDS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zajistit požadovaný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rezervovaný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příkon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termínu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uvedeném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článku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4.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podmínek dle této smlouvy.</w:t>
      </w:r>
    </w:p>
    <w:p w14:paraId="3EA6AA17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2"/>
          <w:tab w:val="left" w:pos="1463"/>
        </w:tabs>
        <w:spacing w:before="109"/>
        <w:rPr>
          <w:sz w:val="18"/>
        </w:rPr>
      </w:pPr>
      <w:r>
        <w:rPr>
          <w:w w:val="105"/>
          <w:sz w:val="18"/>
        </w:rPr>
        <w:t>Dodržovat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parametry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kvality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dodávek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elektřiny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služeb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platných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právních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předpisů.</w:t>
      </w:r>
    </w:p>
    <w:p w14:paraId="1AD8098D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21" w:line="252" w:lineRule="auto"/>
        <w:ind w:right="112" w:hanging="694"/>
        <w:jc w:val="both"/>
        <w:rPr>
          <w:sz w:val="18"/>
        </w:rPr>
      </w:pPr>
      <w:r>
        <w:rPr>
          <w:w w:val="105"/>
          <w:sz w:val="18"/>
        </w:rPr>
        <w:t>Zajišťovat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měření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LDS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včetně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jeho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vyhodnocování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předávat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operátorovi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trhu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elektřinou naměřené a vyhodnocené údaje a další nezbytné informace pro plnění jeho povinností; podrobnosti stanoví prováděcí právní předpis.</w:t>
      </w:r>
    </w:p>
    <w:p w14:paraId="6CF32DDA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2" w:line="249" w:lineRule="auto"/>
        <w:ind w:right="112" w:hanging="694"/>
        <w:jc w:val="both"/>
        <w:rPr>
          <w:sz w:val="18"/>
        </w:rPr>
      </w:pPr>
      <w:r>
        <w:rPr>
          <w:w w:val="105"/>
          <w:sz w:val="18"/>
        </w:rPr>
        <w:t>Udržovat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LDS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své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náklady</w:t>
      </w:r>
      <w:r>
        <w:rPr>
          <w:spacing w:val="55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54"/>
          <w:w w:val="105"/>
          <w:sz w:val="18"/>
        </w:rPr>
        <w:t xml:space="preserve"> </w:t>
      </w:r>
      <w:r>
        <w:rPr>
          <w:w w:val="105"/>
          <w:sz w:val="18"/>
        </w:rPr>
        <w:t>stavu,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který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odpovídá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platným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právním</w:t>
      </w:r>
      <w:r>
        <w:rPr>
          <w:spacing w:val="59"/>
          <w:w w:val="105"/>
          <w:sz w:val="18"/>
        </w:rPr>
        <w:t xml:space="preserve"> </w:t>
      </w:r>
      <w:r>
        <w:rPr>
          <w:w w:val="105"/>
          <w:sz w:val="18"/>
        </w:rPr>
        <w:t>předpisům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 technickým normám a umožňujícím PLDS plnit povinnosti dle této smlouvy.</w:t>
      </w:r>
    </w:p>
    <w:p w14:paraId="4832F6E9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2" w:line="254" w:lineRule="auto"/>
        <w:ind w:right="109" w:hanging="694"/>
        <w:jc w:val="both"/>
        <w:rPr>
          <w:sz w:val="18"/>
        </w:rPr>
      </w:pPr>
      <w:r>
        <w:rPr>
          <w:w w:val="105"/>
          <w:sz w:val="18"/>
        </w:rPr>
        <w:t>Nedohodnou-li se smluvní strany jinak, umožnit Žadateli na požádání kdykoliv v době od 8:00 do 21:00 hodin přístup k měřicímu zařízení obchodního měření.</w:t>
      </w:r>
    </w:p>
    <w:p w14:paraId="66372614" w14:textId="77777777" w:rsidR="00DC3095" w:rsidRDefault="00000000">
      <w:pPr>
        <w:pStyle w:val="Odstavecseseznamem"/>
        <w:numPr>
          <w:ilvl w:val="1"/>
          <w:numId w:val="4"/>
        </w:numPr>
        <w:tabs>
          <w:tab w:val="left" w:pos="795"/>
          <w:tab w:val="left" w:pos="796"/>
        </w:tabs>
        <w:spacing w:before="108"/>
        <w:ind w:hanging="640"/>
        <w:rPr>
          <w:b/>
          <w:sz w:val="18"/>
        </w:rPr>
      </w:pPr>
      <w:r>
        <w:rPr>
          <w:b/>
          <w:w w:val="105"/>
          <w:sz w:val="18"/>
        </w:rPr>
        <w:t>Práva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povinnosti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obou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smluvních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stran:</w:t>
      </w:r>
    </w:p>
    <w:p w14:paraId="6CBCBA82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2"/>
          <w:tab w:val="left" w:pos="1463"/>
        </w:tabs>
        <w:rPr>
          <w:sz w:val="18"/>
        </w:rPr>
      </w:pPr>
      <w:r>
        <w:rPr>
          <w:w w:val="105"/>
          <w:sz w:val="18"/>
        </w:rPr>
        <w:t>PLDS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Žadatel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zavazují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řídit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aktuálními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PPLDS.</w:t>
      </w:r>
    </w:p>
    <w:p w14:paraId="1F4C06FD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line="249" w:lineRule="auto"/>
        <w:ind w:right="111" w:hanging="694"/>
        <w:jc w:val="both"/>
        <w:rPr>
          <w:sz w:val="18"/>
        </w:rPr>
      </w:pPr>
      <w:r>
        <w:rPr>
          <w:w w:val="105"/>
          <w:sz w:val="18"/>
        </w:rPr>
        <w:t>PLDS má právo vstupovat a vjíždět na cizí nemovitosti v souvislosti s připojením zařízení Žadatele k LDS, včetně připojení příslušného měřicího zařízení, jeho provozováním, opravami a údržbou.</w:t>
      </w:r>
    </w:p>
    <w:p w14:paraId="42B4D1D4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2"/>
          <w:tab w:val="left" w:pos="1463"/>
        </w:tabs>
        <w:spacing w:before="115"/>
        <w:rPr>
          <w:sz w:val="18"/>
        </w:rPr>
      </w:pPr>
      <w:r>
        <w:rPr>
          <w:sz w:val="18"/>
        </w:rPr>
        <w:t>PLDS</w:t>
      </w:r>
      <w:r>
        <w:rPr>
          <w:spacing w:val="14"/>
          <w:sz w:val="18"/>
        </w:rPr>
        <w:t xml:space="preserve"> </w:t>
      </w:r>
      <w:r>
        <w:rPr>
          <w:sz w:val="18"/>
        </w:rPr>
        <w:t>je</w:t>
      </w:r>
      <w:r>
        <w:rPr>
          <w:spacing w:val="14"/>
          <w:sz w:val="18"/>
        </w:rPr>
        <w:t xml:space="preserve"> </w:t>
      </w:r>
      <w:r>
        <w:rPr>
          <w:sz w:val="18"/>
        </w:rPr>
        <w:t>oprávněn</w:t>
      </w:r>
      <w:r>
        <w:rPr>
          <w:spacing w:val="14"/>
          <w:sz w:val="18"/>
        </w:rPr>
        <w:t xml:space="preserve"> </w:t>
      </w:r>
      <w:r>
        <w:rPr>
          <w:sz w:val="18"/>
        </w:rPr>
        <w:t>systematicky</w:t>
      </w:r>
      <w:r>
        <w:rPr>
          <w:spacing w:val="17"/>
          <w:sz w:val="18"/>
        </w:rPr>
        <w:t xml:space="preserve"> </w:t>
      </w:r>
      <w:r>
        <w:rPr>
          <w:sz w:val="18"/>
        </w:rPr>
        <w:t>i</w:t>
      </w:r>
      <w:r>
        <w:rPr>
          <w:spacing w:val="11"/>
          <w:sz w:val="18"/>
        </w:rPr>
        <w:t xml:space="preserve"> </w:t>
      </w:r>
      <w:r>
        <w:rPr>
          <w:sz w:val="18"/>
        </w:rPr>
        <w:t>namátkově</w:t>
      </w:r>
      <w:r>
        <w:rPr>
          <w:spacing w:val="12"/>
          <w:sz w:val="18"/>
        </w:rPr>
        <w:t xml:space="preserve"> </w:t>
      </w:r>
      <w:r>
        <w:rPr>
          <w:sz w:val="18"/>
        </w:rPr>
        <w:t>sledovat</w:t>
      </w:r>
      <w:r>
        <w:rPr>
          <w:spacing w:val="19"/>
          <w:sz w:val="18"/>
        </w:rPr>
        <w:t xml:space="preserve"> </w:t>
      </w:r>
      <w:r>
        <w:rPr>
          <w:sz w:val="18"/>
        </w:rPr>
        <w:t>vliv</w:t>
      </w:r>
      <w:r>
        <w:rPr>
          <w:spacing w:val="14"/>
          <w:sz w:val="18"/>
        </w:rPr>
        <w:t xml:space="preserve"> </w:t>
      </w:r>
      <w:r>
        <w:rPr>
          <w:sz w:val="18"/>
        </w:rPr>
        <w:t>zařízení</w:t>
      </w:r>
      <w:r>
        <w:rPr>
          <w:spacing w:val="14"/>
          <w:sz w:val="18"/>
        </w:rPr>
        <w:t xml:space="preserve"> </w:t>
      </w:r>
      <w:r>
        <w:rPr>
          <w:sz w:val="18"/>
        </w:rPr>
        <w:t>Žadatele</w:t>
      </w:r>
      <w:r>
        <w:rPr>
          <w:spacing w:val="16"/>
          <w:sz w:val="18"/>
        </w:rPr>
        <w:t xml:space="preserve"> </w:t>
      </w:r>
      <w:r>
        <w:rPr>
          <w:sz w:val="18"/>
        </w:rPr>
        <w:t>na</w:t>
      </w:r>
      <w:r>
        <w:rPr>
          <w:spacing w:val="18"/>
          <w:sz w:val="18"/>
        </w:rPr>
        <w:t xml:space="preserve"> </w:t>
      </w:r>
      <w:r>
        <w:rPr>
          <w:sz w:val="18"/>
        </w:rPr>
        <w:t>provoz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LDS.</w:t>
      </w:r>
    </w:p>
    <w:p w14:paraId="2DE29B84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21" w:line="252" w:lineRule="auto"/>
        <w:ind w:right="109" w:hanging="694"/>
        <w:jc w:val="both"/>
        <w:rPr>
          <w:sz w:val="18"/>
        </w:rPr>
      </w:pPr>
      <w:r>
        <w:rPr>
          <w:w w:val="105"/>
          <w:sz w:val="18"/>
        </w:rPr>
        <w:t xml:space="preserve">Údržbu a diagnostiku poruch celého měřicího zařízení s výjimkou MTP (měřicích </w:t>
      </w:r>
      <w:r>
        <w:rPr>
          <w:sz w:val="18"/>
        </w:rPr>
        <w:t xml:space="preserve">transformátorů proudu) zajišťuje na své náklady PLDS, není-li dohodnuto jinak. PLDS rovněž </w:t>
      </w:r>
      <w:r>
        <w:rPr>
          <w:w w:val="105"/>
          <w:sz w:val="18"/>
        </w:rPr>
        <w:t>zajišťuje pro eventuální potřebnou výměnu elektroměr, případně komunikační zařízení. Údržbu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měřicích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transformátorů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výměnu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dalších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částí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měřicího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(při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jejich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poruše) zajišťuje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Žadatel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základě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pokynů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souhlasem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PLDS.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Závady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měřicím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zařízení musí být odstraněny v co nejkratším termínu.</w:t>
      </w:r>
    </w:p>
    <w:p w14:paraId="6974E733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08" w:line="249" w:lineRule="auto"/>
        <w:ind w:right="110" w:hanging="694"/>
        <w:jc w:val="both"/>
        <w:rPr>
          <w:sz w:val="18"/>
        </w:rPr>
      </w:pPr>
      <w:r>
        <w:rPr>
          <w:w w:val="105"/>
          <w:sz w:val="18"/>
        </w:rPr>
        <w:t>Úřední ověřování elektroměru zajišťuje na své náklady PLDS. Doba platnosti úředního ověření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stanovených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měřidel,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stanovena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přílohou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vyhlášky 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metrologii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 platném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 xml:space="preserve">znění. PLDS může v případě potřeby předepsanou dobu platnosti ověření u vlastního zařízení (elektroměru) zkrátit. Úřední ověření měřicích transformátorů zajišťuje na své náklady </w:t>
      </w:r>
      <w:r>
        <w:rPr>
          <w:spacing w:val="-2"/>
          <w:w w:val="105"/>
          <w:sz w:val="18"/>
        </w:rPr>
        <w:t>Žadatel.</w:t>
      </w:r>
    </w:p>
    <w:p w14:paraId="44D67DF9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16" w:line="252" w:lineRule="auto"/>
        <w:ind w:right="109" w:hanging="694"/>
        <w:jc w:val="both"/>
        <w:rPr>
          <w:sz w:val="18"/>
        </w:rPr>
      </w:pPr>
      <w:r>
        <w:rPr>
          <w:w w:val="105"/>
          <w:sz w:val="18"/>
        </w:rPr>
        <w:t>Žadatel, nebo jeho obchodník mohou, v souladu s příslušným ustanovením energetického zákona a se souhlasem PLDS, pro vlastní potřebu a na svůj náklad osadit vlastní měřicí zařízení.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Druh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rozsah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tohoto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měřicího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nutno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před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instalací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písemně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odsouhlasit 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PLDS.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musí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být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umožněn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přístup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takovému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měření,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ke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všem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měřeným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hodnotám, stejně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jako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tomu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 obchodního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měření. V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případě převodového měření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jsou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vyžadovány vlastní měřicí transformátory, nebo alespoň samostatná jádra, aby nemohlo dojít chybnou manipulací k nežádoucímu ovlivnění obchodního měření.</w:t>
      </w:r>
    </w:p>
    <w:p w14:paraId="73AB8941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3"/>
        </w:tabs>
        <w:spacing w:before="106" w:line="249" w:lineRule="auto"/>
        <w:ind w:right="110" w:hanging="694"/>
        <w:jc w:val="both"/>
        <w:rPr>
          <w:sz w:val="18"/>
        </w:rPr>
      </w:pPr>
      <w:r>
        <w:rPr>
          <w:w w:val="105"/>
          <w:sz w:val="18"/>
        </w:rPr>
        <w:t>Další práva a povinnosti smluvních stran jsou upraveny právními předpisy, zejména energetickým zákonem a jeho prováděcími předpisy.</w:t>
      </w:r>
    </w:p>
    <w:p w14:paraId="16BD6D9D" w14:textId="77777777" w:rsidR="00DC3095" w:rsidRDefault="00DC3095">
      <w:pPr>
        <w:spacing w:line="249" w:lineRule="auto"/>
        <w:jc w:val="both"/>
        <w:rPr>
          <w:sz w:val="18"/>
        </w:rPr>
        <w:sectPr w:rsidR="00DC3095">
          <w:pgSz w:w="12240" w:h="15840"/>
          <w:pgMar w:top="1260" w:right="1340" w:bottom="920" w:left="1720" w:header="0" w:footer="728" w:gutter="0"/>
          <w:cols w:space="708"/>
        </w:sectPr>
      </w:pPr>
    </w:p>
    <w:p w14:paraId="7C22E232" w14:textId="77777777" w:rsidR="00DC3095" w:rsidRDefault="00000000">
      <w:pPr>
        <w:pStyle w:val="Odstavecseseznamem"/>
        <w:numPr>
          <w:ilvl w:val="2"/>
          <w:numId w:val="4"/>
        </w:numPr>
        <w:tabs>
          <w:tab w:val="left" w:pos="1460"/>
        </w:tabs>
        <w:spacing w:before="78" w:line="252" w:lineRule="auto"/>
        <w:ind w:left="1460" w:right="110" w:hanging="692"/>
        <w:jc w:val="both"/>
        <w:rPr>
          <w:sz w:val="18"/>
        </w:rPr>
      </w:pPr>
      <w:r>
        <w:rPr>
          <w:w w:val="105"/>
          <w:sz w:val="18"/>
        </w:rPr>
        <w:lastRenderedPageBreak/>
        <w:t>PLDS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oprávněn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změnit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typ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měřicího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zařízení,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dojde-li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ke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změně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charakteru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velikosti odběru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 odběrném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místě Žadatele,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nebo 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výměna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vynucena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změnou právních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 xml:space="preserve">předpisů. Náklady spojené s touto výměnou budou řešeny v souladu s PPLDS. Žadatel je povinen upravit na své náklady předávací místo nebo odběrné zařízení pro instalaci nového typu </w:t>
      </w:r>
      <w:r>
        <w:rPr>
          <w:sz w:val="18"/>
        </w:rPr>
        <w:t>měřicího zařízení v</w:t>
      </w:r>
      <w:r>
        <w:rPr>
          <w:spacing w:val="11"/>
          <w:sz w:val="18"/>
        </w:rPr>
        <w:t xml:space="preserve"> </w:t>
      </w:r>
      <w:r>
        <w:rPr>
          <w:sz w:val="18"/>
        </w:rPr>
        <w:t>souladu s pokyny PLDS dle</w:t>
      </w:r>
      <w:r>
        <w:rPr>
          <w:spacing w:val="16"/>
          <w:sz w:val="18"/>
        </w:rPr>
        <w:t xml:space="preserve"> </w:t>
      </w:r>
      <w:r>
        <w:rPr>
          <w:sz w:val="18"/>
        </w:rPr>
        <w:t>PPLDS anebo uhradit</w:t>
      </w:r>
      <w:r>
        <w:rPr>
          <w:spacing w:val="11"/>
          <w:sz w:val="18"/>
        </w:rPr>
        <w:t xml:space="preserve"> </w:t>
      </w:r>
      <w:r>
        <w:rPr>
          <w:sz w:val="18"/>
        </w:rPr>
        <w:t>náklady PLDS spojené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 takovou úpravou, pokud není předávací nebo odběrné zařízení ve vlastnictví Žadatele.</w:t>
      </w:r>
    </w:p>
    <w:p w14:paraId="614C80EA" w14:textId="77777777" w:rsidR="00DC3095" w:rsidRDefault="00DC3095">
      <w:pPr>
        <w:pStyle w:val="Zkladntext"/>
        <w:rPr>
          <w:sz w:val="20"/>
        </w:rPr>
      </w:pPr>
    </w:p>
    <w:p w14:paraId="4EFA6873" w14:textId="77777777" w:rsidR="00DC3095" w:rsidRDefault="00DC3095">
      <w:pPr>
        <w:pStyle w:val="Zkladntext"/>
        <w:spacing w:before="8"/>
        <w:rPr>
          <w:sz w:val="27"/>
        </w:rPr>
      </w:pPr>
    </w:p>
    <w:p w14:paraId="7785DCA4" w14:textId="77777777" w:rsidR="00DC3095" w:rsidRDefault="00000000">
      <w:pPr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t>7.</w:t>
      </w:r>
    </w:p>
    <w:p w14:paraId="656E69C0" w14:textId="77777777" w:rsidR="00DC3095" w:rsidRDefault="00000000">
      <w:pPr>
        <w:spacing w:before="122"/>
        <w:ind w:left="1562" w:right="1546"/>
        <w:jc w:val="center"/>
        <w:rPr>
          <w:b/>
          <w:sz w:val="18"/>
        </w:rPr>
      </w:pPr>
      <w:r>
        <w:rPr>
          <w:b/>
          <w:sz w:val="18"/>
          <w:u w:val="single"/>
        </w:rPr>
        <w:t>Odpojení</w:t>
      </w:r>
      <w:r>
        <w:rPr>
          <w:b/>
          <w:spacing w:val="17"/>
          <w:sz w:val="18"/>
          <w:u w:val="single"/>
        </w:rPr>
        <w:t xml:space="preserve"> </w:t>
      </w:r>
      <w:r>
        <w:rPr>
          <w:b/>
          <w:sz w:val="18"/>
          <w:u w:val="single"/>
        </w:rPr>
        <w:t>zařízení</w:t>
      </w:r>
      <w:r>
        <w:rPr>
          <w:b/>
          <w:spacing w:val="17"/>
          <w:sz w:val="18"/>
          <w:u w:val="single"/>
        </w:rPr>
        <w:t xml:space="preserve"> </w:t>
      </w:r>
      <w:r>
        <w:rPr>
          <w:b/>
          <w:sz w:val="18"/>
          <w:u w:val="single"/>
        </w:rPr>
        <w:t>od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pacing w:val="-5"/>
          <w:sz w:val="18"/>
          <w:u w:val="single"/>
        </w:rPr>
        <w:t>LDS</w:t>
      </w:r>
    </w:p>
    <w:p w14:paraId="57DBD36C" w14:textId="77777777" w:rsidR="00DC3095" w:rsidRDefault="00DC3095">
      <w:pPr>
        <w:pStyle w:val="Zkladntext"/>
        <w:rPr>
          <w:b/>
          <w:sz w:val="20"/>
        </w:rPr>
      </w:pPr>
    </w:p>
    <w:p w14:paraId="274ACCEC" w14:textId="77777777" w:rsidR="00DC3095" w:rsidRDefault="00DC3095">
      <w:pPr>
        <w:pStyle w:val="Zkladntext"/>
        <w:rPr>
          <w:b/>
          <w:sz w:val="20"/>
        </w:rPr>
      </w:pPr>
    </w:p>
    <w:p w14:paraId="7BA448C8" w14:textId="77777777" w:rsidR="00DC3095" w:rsidRDefault="00000000">
      <w:pPr>
        <w:pStyle w:val="Odstavecseseznamem"/>
        <w:numPr>
          <w:ilvl w:val="1"/>
          <w:numId w:val="3"/>
        </w:numPr>
        <w:tabs>
          <w:tab w:val="left" w:pos="767"/>
          <w:tab w:val="left" w:pos="769"/>
        </w:tabs>
        <w:spacing w:before="0"/>
        <w:ind w:hanging="639"/>
        <w:rPr>
          <w:sz w:val="18"/>
        </w:rPr>
      </w:pPr>
      <w:r>
        <w:rPr>
          <w:w w:val="105"/>
          <w:sz w:val="18"/>
        </w:rPr>
        <w:t>PLDS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oprávněn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odpojit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Žadatele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své</w:t>
      </w:r>
      <w:r>
        <w:rPr>
          <w:spacing w:val="-12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LDS:</w:t>
      </w:r>
    </w:p>
    <w:p w14:paraId="688912B2" w14:textId="77777777" w:rsidR="00DC3095" w:rsidRDefault="00000000">
      <w:pPr>
        <w:pStyle w:val="Odstavecseseznamem"/>
        <w:numPr>
          <w:ilvl w:val="2"/>
          <w:numId w:val="3"/>
        </w:numPr>
        <w:tabs>
          <w:tab w:val="left" w:pos="1462"/>
          <w:tab w:val="left" w:pos="1463"/>
        </w:tabs>
        <w:spacing w:before="120" w:line="254" w:lineRule="auto"/>
        <w:ind w:right="111" w:hanging="694"/>
        <w:rPr>
          <w:sz w:val="18"/>
        </w:rPr>
      </w:pPr>
      <w:r>
        <w:rPr>
          <w:w w:val="105"/>
          <w:sz w:val="18"/>
        </w:rPr>
        <w:t>V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případě,</w:t>
      </w:r>
      <w:r>
        <w:rPr>
          <w:spacing w:val="70"/>
          <w:w w:val="105"/>
          <w:sz w:val="18"/>
        </w:rPr>
        <w:t xml:space="preserve"> </w:t>
      </w:r>
      <w:r>
        <w:rPr>
          <w:w w:val="105"/>
          <w:sz w:val="18"/>
        </w:rPr>
        <w:t>kdy</w:t>
      </w:r>
      <w:r>
        <w:rPr>
          <w:spacing w:val="70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70"/>
          <w:w w:val="105"/>
          <w:sz w:val="18"/>
        </w:rPr>
        <w:t xml:space="preserve"> </w:t>
      </w:r>
      <w:r>
        <w:rPr>
          <w:w w:val="105"/>
          <w:sz w:val="18"/>
        </w:rPr>
        <w:t>Žadatele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nebude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odpovídat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příslušným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technickým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normám a platným právním předpisům.</w:t>
      </w:r>
    </w:p>
    <w:p w14:paraId="6D9F222F" w14:textId="77777777" w:rsidR="00DC3095" w:rsidRDefault="00000000">
      <w:pPr>
        <w:pStyle w:val="Odstavecseseznamem"/>
        <w:numPr>
          <w:ilvl w:val="2"/>
          <w:numId w:val="3"/>
        </w:numPr>
        <w:tabs>
          <w:tab w:val="left" w:pos="1462"/>
          <w:tab w:val="left" w:pos="1463"/>
        </w:tabs>
        <w:spacing w:before="108" w:line="249" w:lineRule="auto"/>
        <w:ind w:right="112" w:hanging="694"/>
        <w:rPr>
          <w:sz w:val="18"/>
        </w:rPr>
      </w:pPr>
      <w:r>
        <w:rPr>
          <w:sz w:val="18"/>
        </w:rPr>
        <w:t xml:space="preserve">V případě, kdy zařízení Žadatele bude negativně ovlivňovat parametry kvality elektřiny v LDS </w:t>
      </w:r>
      <w:r>
        <w:rPr>
          <w:w w:val="105"/>
          <w:sz w:val="18"/>
        </w:rPr>
        <w:t>mimo stanovené meze.</w:t>
      </w:r>
    </w:p>
    <w:p w14:paraId="0CEF5805" w14:textId="77777777" w:rsidR="00DC3095" w:rsidRDefault="00000000">
      <w:pPr>
        <w:pStyle w:val="Odstavecseseznamem"/>
        <w:numPr>
          <w:ilvl w:val="2"/>
          <w:numId w:val="3"/>
        </w:numPr>
        <w:tabs>
          <w:tab w:val="left" w:pos="1462"/>
          <w:tab w:val="left" w:pos="1463"/>
        </w:tabs>
        <w:spacing w:before="115"/>
        <w:rPr>
          <w:sz w:val="18"/>
        </w:rPr>
      </w:pPr>
      <w:r>
        <w:rPr>
          <w:w w:val="105"/>
          <w:sz w:val="18"/>
        </w:rPr>
        <w:t>Při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nedodržení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podmínek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připojení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obsažených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1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smlouvě.</w:t>
      </w:r>
    </w:p>
    <w:p w14:paraId="55105D81" w14:textId="77777777" w:rsidR="00DC3095" w:rsidRDefault="00000000">
      <w:pPr>
        <w:pStyle w:val="Odstavecseseznamem"/>
        <w:numPr>
          <w:ilvl w:val="2"/>
          <w:numId w:val="3"/>
        </w:numPr>
        <w:tabs>
          <w:tab w:val="left" w:pos="1462"/>
          <w:tab w:val="left" w:pos="1463"/>
        </w:tabs>
        <w:spacing w:before="124"/>
        <w:rPr>
          <w:sz w:val="18"/>
        </w:rPr>
      </w:pP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případě,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kdy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tak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stanoví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energetický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zákon,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platném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znění.</w:t>
      </w:r>
    </w:p>
    <w:p w14:paraId="6FE005B6" w14:textId="77777777" w:rsidR="00DC3095" w:rsidRDefault="00000000">
      <w:pPr>
        <w:pStyle w:val="Odstavecseseznamem"/>
        <w:numPr>
          <w:ilvl w:val="1"/>
          <w:numId w:val="3"/>
        </w:numPr>
        <w:tabs>
          <w:tab w:val="left" w:pos="769"/>
        </w:tabs>
        <w:spacing w:before="119" w:line="249" w:lineRule="auto"/>
        <w:ind w:right="109" w:hanging="639"/>
        <w:jc w:val="both"/>
        <w:rPr>
          <w:sz w:val="18"/>
        </w:rPr>
      </w:pPr>
      <w:r>
        <w:rPr>
          <w:w w:val="105"/>
          <w:sz w:val="18"/>
        </w:rPr>
        <w:t>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možnost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odpojení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LDS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bude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Žadatel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písemně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upozorněn.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Žadateli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bude poskytnuta přiměřené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lhůta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odstranění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důvodu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možného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odpojení,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nebude-li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hrozit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bezprostřední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nebezpečí škody na majetku či zdraví osob.</w:t>
      </w:r>
    </w:p>
    <w:p w14:paraId="00480DE2" w14:textId="77777777" w:rsidR="00DC3095" w:rsidRDefault="00DC3095">
      <w:pPr>
        <w:pStyle w:val="Zkladntext"/>
        <w:rPr>
          <w:sz w:val="20"/>
        </w:rPr>
      </w:pPr>
    </w:p>
    <w:p w14:paraId="674946D4" w14:textId="77777777" w:rsidR="00DC3095" w:rsidRDefault="00000000">
      <w:pPr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t>8.</w:t>
      </w:r>
    </w:p>
    <w:p w14:paraId="012F27E9" w14:textId="77777777" w:rsidR="00DC3095" w:rsidRDefault="00000000">
      <w:pPr>
        <w:spacing w:before="122"/>
        <w:ind w:left="1561" w:right="1546"/>
        <w:jc w:val="center"/>
        <w:rPr>
          <w:b/>
          <w:sz w:val="18"/>
        </w:rPr>
      </w:pPr>
      <w:r>
        <w:rPr>
          <w:b/>
          <w:w w:val="105"/>
          <w:sz w:val="18"/>
          <w:u w:val="single"/>
        </w:rPr>
        <w:t>Doba</w:t>
      </w:r>
      <w:r>
        <w:rPr>
          <w:b/>
          <w:spacing w:val="-1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platnosti</w:t>
      </w:r>
      <w:r>
        <w:rPr>
          <w:b/>
          <w:spacing w:val="-1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smlouvy</w:t>
      </w:r>
      <w:r>
        <w:rPr>
          <w:b/>
          <w:spacing w:val="-8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a</w:t>
      </w:r>
      <w:r>
        <w:rPr>
          <w:b/>
          <w:spacing w:val="-1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způsoby</w:t>
      </w:r>
      <w:r>
        <w:rPr>
          <w:b/>
          <w:spacing w:val="-12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ukončení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spacing w:val="-2"/>
          <w:w w:val="105"/>
          <w:sz w:val="18"/>
          <w:u w:val="single"/>
        </w:rPr>
        <w:t>smlouvy</w:t>
      </w:r>
    </w:p>
    <w:p w14:paraId="091ABEEF" w14:textId="77777777" w:rsidR="00DC3095" w:rsidRDefault="00DC3095">
      <w:pPr>
        <w:pStyle w:val="Zkladntext"/>
        <w:rPr>
          <w:b/>
          <w:sz w:val="20"/>
        </w:rPr>
      </w:pPr>
    </w:p>
    <w:p w14:paraId="621B8D85" w14:textId="77777777" w:rsidR="00DC3095" w:rsidRDefault="00DC3095">
      <w:pPr>
        <w:pStyle w:val="Zkladntext"/>
        <w:rPr>
          <w:b/>
          <w:sz w:val="20"/>
        </w:rPr>
      </w:pPr>
    </w:p>
    <w:p w14:paraId="56112395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5"/>
        </w:tabs>
        <w:spacing w:before="1" w:line="249" w:lineRule="auto"/>
        <w:ind w:right="113"/>
        <w:jc w:val="both"/>
        <w:rPr>
          <w:sz w:val="18"/>
        </w:rPr>
      </w:pPr>
      <w:r>
        <w:rPr>
          <w:w w:val="105"/>
          <w:sz w:val="18"/>
        </w:rPr>
        <w:t>Smlouva se uzavírá na dobu neurčitou, kdy platnosti a účinnosti nabývá dnem podpisu obou smluvních stran.</w:t>
      </w:r>
    </w:p>
    <w:p w14:paraId="6A8F01D0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4"/>
          <w:tab w:val="left" w:pos="795"/>
        </w:tabs>
        <w:spacing w:before="114"/>
        <w:ind w:left="794"/>
        <w:rPr>
          <w:sz w:val="18"/>
        </w:rPr>
      </w:pPr>
      <w:r>
        <w:rPr>
          <w:w w:val="105"/>
          <w:sz w:val="18"/>
        </w:rPr>
        <w:t>Smlouvu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lze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ukončit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písemnou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listinnou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dohodou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smluvních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stran,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ze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zákona.</w:t>
      </w:r>
    </w:p>
    <w:p w14:paraId="0B457DFB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5"/>
        </w:tabs>
        <w:spacing w:line="249" w:lineRule="auto"/>
        <w:ind w:right="113"/>
        <w:jc w:val="both"/>
        <w:rPr>
          <w:sz w:val="18"/>
        </w:rPr>
      </w:pPr>
      <w:r>
        <w:rPr>
          <w:w w:val="105"/>
          <w:sz w:val="18"/>
        </w:rPr>
        <w:t>Smlouvu lze ukončit výpovědí Žadatele 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výpovědní dobou 1 měsíc, a to bez udání důvodu. Výpovědní doba počíná běžet od prvního dne měsíce následujícího ode dne doručení písemné výpovědi PLDS.</w:t>
      </w:r>
    </w:p>
    <w:p w14:paraId="03FEAB80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5"/>
        </w:tabs>
        <w:spacing w:before="117" w:line="249" w:lineRule="auto"/>
        <w:ind w:right="114"/>
        <w:jc w:val="both"/>
        <w:rPr>
          <w:sz w:val="18"/>
        </w:rPr>
      </w:pPr>
      <w:r>
        <w:rPr>
          <w:w w:val="105"/>
          <w:sz w:val="18"/>
        </w:rPr>
        <w:t>Smlouvu lze ukončit písemným listinným odstoupením kterékoliv ze smluvních stran 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případě podstatného porušení povinností druhou smluvní stranou. Odstoupení je účinné dnem doručení písemného oznámení o odstoupení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druhé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smluvní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straně. Odstoupit lze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jen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 účinky do budoucna.</w:t>
      </w:r>
    </w:p>
    <w:p w14:paraId="5C061282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5"/>
        </w:tabs>
        <w:spacing w:before="113" w:line="252" w:lineRule="auto"/>
        <w:ind w:right="111"/>
        <w:jc w:val="both"/>
        <w:rPr>
          <w:sz w:val="18"/>
        </w:rPr>
      </w:pPr>
      <w:r>
        <w:rPr>
          <w:w w:val="105"/>
          <w:sz w:val="18"/>
        </w:rPr>
        <w:t>Žadatel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prohlašuje,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má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obchodníkem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ode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dne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účinnosti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sjednanou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smlouvu 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sdružených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službách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dodávky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elektřiny,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odběrné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místo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uvedené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článku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3.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smlouvy. V opačném případě tato smlouva zaniká.</w:t>
      </w:r>
    </w:p>
    <w:p w14:paraId="7000EA3A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5"/>
        </w:tabs>
        <w:spacing w:before="108" w:line="252" w:lineRule="auto"/>
        <w:ind w:right="111"/>
        <w:jc w:val="both"/>
        <w:rPr>
          <w:sz w:val="18"/>
        </w:rPr>
      </w:pPr>
      <w:r>
        <w:rPr>
          <w:w w:val="105"/>
          <w:sz w:val="18"/>
        </w:rPr>
        <w:t>V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případě,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že dojde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ke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změně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osobě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oprávněné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užívat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připojované zařízení,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tato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smlouva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zaniká nejpozději dnem, kdy osoba, na kterou přejde nebo bude převedeno oprávnění užívat připojované zařízení, uzavře 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PLDS novou smlouvu o připojení, jejímž předmětem bude připojení stejného zařízení v tomtéž odběrném místě.</w:t>
      </w:r>
    </w:p>
    <w:p w14:paraId="6E26AD93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5"/>
        </w:tabs>
        <w:spacing w:before="110" w:line="249" w:lineRule="auto"/>
        <w:ind w:right="110"/>
        <w:jc w:val="both"/>
        <w:rPr>
          <w:sz w:val="18"/>
        </w:rPr>
      </w:pPr>
      <w:r>
        <w:rPr>
          <w:w w:val="105"/>
          <w:sz w:val="18"/>
        </w:rPr>
        <w:t>Platnost této smlouvy zaniká ke dni zániku licence PLDS v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souladu 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příslušnými ustanoveními energetického zákona. Toto ustanovení neplatí pro případy, kdy bude stávající licence nahrazena </w:t>
      </w:r>
      <w:r>
        <w:rPr>
          <w:sz w:val="18"/>
        </w:rPr>
        <w:t>jinou</w:t>
      </w:r>
      <w:r>
        <w:rPr>
          <w:spacing w:val="12"/>
          <w:sz w:val="18"/>
        </w:rPr>
        <w:t xml:space="preserve"> </w:t>
      </w:r>
      <w:r>
        <w:rPr>
          <w:sz w:val="18"/>
        </w:rPr>
        <w:t>licencí,</w:t>
      </w:r>
      <w:r>
        <w:rPr>
          <w:spacing w:val="15"/>
          <w:sz w:val="18"/>
        </w:rPr>
        <w:t xml:space="preserve"> </w:t>
      </w:r>
      <w:r>
        <w:rPr>
          <w:sz w:val="18"/>
        </w:rPr>
        <w:t>která</w:t>
      </w:r>
      <w:r>
        <w:rPr>
          <w:spacing w:val="12"/>
          <w:sz w:val="18"/>
        </w:rPr>
        <w:t xml:space="preserve"> </w:t>
      </w:r>
      <w:r>
        <w:rPr>
          <w:sz w:val="18"/>
        </w:rPr>
        <w:t>bude v</w:t>
      </w:r>
      <w:r>
        <w:rPr>
          <w:spacing w:val="14"/>
          <w:sz w:val="18"/>
        </w:rPr>
        <w:t xml:space="preserve"> </w:t>
      </w:r>
      <w:r>
        <w:rPr>
          <w:sz w:val="18"/>
        </w:rPr>
        <w:t>důsledku</w:t>
      </w:r>
      <w:r>
        <w:rPr>
          <w:spacing w:val="12"/>
          <w:sz w:val="18"/>
        </w:rPr>
        <w:t xml:space="preserve"> </w:t>
      </w:r>
      <w:r>
        <w:rPr>
          <w:sz w:val="18"/>
        </w:rPr>
        <w:t>změny</w:t>
      </w:r>
      <w:r>
        <w:rPr>
          <w:spacing w:val="14"/>
          <w:sz w:val="18"/>
        </w:rPr>
        <w:t xml:space="preserve"> </w:t>
      </w:r>
      <w:r>
        <w:rPr>
          <w:sz w:val="18"/>
        </w:rPr>
        <w:t>právních předpisů</w:t>
      </w:r>
      <w:r>
        <w:rPr>
          <w:spacing w:val="12"/>
          <w:sz w:val="18"/>
        </w:rPr>
        <w:t xml:space="preserve"> </w:t>
      </w:r>
      <w:r>
        <w:rPr>
          <w:sz w:val="18"/>
        </w:rPr>
        <w:t>pokrývat plnění dle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této smlouvy, pokud </w:t>
      </w:r>
      <w:r>
        <w:rPr>
          <w:w w:val="105"/>
          <w:sz w:val="18"/>
        </w:rPr>
        <w:t>z příslušného obecně závazného právního předpisu nevyplývá jinak.</w:t>
      </w:r>
    </w:p>
    <w:p w14:paraId="5CDDE001" w14:textId="77777777" w:rsidR="00DC3095" w:rsidRDefault="00000000">
      <w:pPr>
        <w:pStyle w:val="Odstavecseseznamem"/>
        <w:numPr>
          <w:ilvl w:val="1"/>
          <w:numId w:val="2"/>
        </w:numPr>
        <w:tabs>
          <w:tab w:val="left" w:pos="795"/>
        </w:tabs>
        <w:spacing w:before="116" w:line="252" w:lineRule="auto"/>
        <w:ind w:right="110"/>
        <w:jc w:val="both"/>
        <w:rPr>
          <w:sz w:val="18"/>
        </w:rPr>
      </w:pPr>
      <w:r>
        <w:rPr>
          <w:w w:val="105"/>
          <w:sz w:val="18"/>
        </w:rPr>
        <w:t>Ke dni ukončení platnosti této smlouvy zanikají veškerá práva a povinnosti smluvních stran z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této smlouvy vzniklá 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výjimkou těch práv a povinností, z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jejichž povahy vyplývá, že mají trvat i po skončení platnosti této smlouvy (zejména úhrada dlužných plateb aj.), nebo u kterých tak stanoví právní předpis.</w:t>
      </w:r>
    </w:p>
    <w:p w14:paraId="46E76D17" w14:textId="77777777" w:rsidR="00DC3095" w:rsidRDefault="00DC3095">
      <w:pPr>
        <w:spacing w:line="252" w:lineRule="auto"/>
        <w:jc w:val="both"/>
        <w:rPr>
          <w:sz w:val="18"/>
        </w:rPr>
        <w:sectPr w:rsidR="00DC3095">
          <w:pgSz w:w="12240" w:h="15840"/>
          <w:pgMar w:top="1260" w:right="1340" w:bottom="920" w:left="1720" w:header="0" w:footer="728" w:gutter="0"/>
          <w:cols w:space="708"/>
        </w:sectPr>
      </w:pPr>
    </w:p>
    <w:p w14:paraId="3750E652" w14:textId="77777777" w:rsidR="00DC3095" w:rsidRDefault="00000000">
      <w:pPr>
        <w:spacing w:before="78"/>
        <w:ind w:left="1386" w:right="1546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lastRenderedPageBreak/>
        <w:t>9.</w:t>
      </w:r>
    </w:p>
    <w:p w14:paraId="35A09EE6" w14:textId="77777777" w:rsidR="00DC3095" w:rsidRDefault="00000000">
      <w:pPr>
        <w:spacing w:before="122"/>
        <w:ind w:left="1562" w:right="1546"/>
        <w:jc w:val="center"/>
        <w:rPr>
          <w:b/>
          <w:sz w:val="18"/>
        </w:rPr>
      </w:pPr>
      <w:r>
        <w:rPr>
          <w:b/>
          <w:sz w:val="18"/>
          <w:u w:val="single"/>
        </w:rPr>
        <w:t>Ostatní</w:t>
      </w:r>
      <w:r>
        <w:rPr>
          <w:b/>
          <w:spacing w:val="2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ujednání</w:t>
      </w:r>
    </w:p>
    <w:p w14:paraId="6DFC9F7D" w14:textId="77777777" w:rsidR="00DC3095" w:rsidRDefault="00DC3095">
      <w:pPr>
        <w:pStyle w:val="Zkladntext"/>
        <w:rPr>
          <w:b/>
          <w:sz w:val="20"/>
        </w:rPr>
      </w:pPr>
    </w:p>
    <w:p w14:paraId="0F7F789F" w14:textId="77777777" w:rsidR="00DC3095" w:rsidRDefault="00DC3095">
      <w:pPr>
        <w:pStyle w:val="Zkladntext"/>
        <w:rPr>
          <w:b/>
          <w:sz w:val="20"/>
        </w:rPr>
      </w:pPr>
    </w:p>
    <w:p w14:paraId="28432921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0" w:line="252" w:lineRule="auto"/>
        <w:ind w:right="113"/>
        <w:jc w:val="both"/>
        <w:rPr>
          <w:sz w:val="18"/>
        </w:rPr>
      </w:pPr>
      <w:r>
        <w:rPr>
          <w:w w:val="105"/>
          <w:sz w:val="18"/>
        </w:rPr>
        <w:t>Smluvní strany jsou zbaveny odpovědnosti za částečné nebo úplné neplnění povinností daných smlouvou 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případech, kdy toto neplnění bylo výsledkem okolností vylučujících odpovědnost nebo za podmínek vyplývajících z energetického zákona, ve znění pozdějších předpisů.</w:t>
      </w:r>
    </w:p>
    <w:p w14:paraId="338DA7C3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09" w:line="252" w:lineRule="auto"/>
        <w:ind w:right="111"/>
        <w:jc w:val="both"/>
        <w:rPr>
          <w:sz w:val="18"/>
        </w:rPr>
      </w:pPr>
      <w:r>
        <w:rPr>
          <w:w w:val="105"/>
          <w:sz w:val="18"/>
        </w:rPr>
        <w:t>Tato smlouva může být měněna nebo doplňována pouze písemnou dohodou smluvních stran. Změnu identifikačních údajů Žadatele (údaje uvedené 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záhlaví této smlouvy) je možné provést prostřednictvím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písemného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oznámení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podepsaného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Žadatelem,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kdy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účinnost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změny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identifikačních údajů nastává doručením tohoto oznámení PLDS.</w:t>
      </w:r>
    </w:p>
    <w:p w14:paraId="5C69B656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10" w:line="249" w:lineRule="auto"/>
        <w:ind w:right="112"/>
        <w:jc w:val="both"/>
        <w:rPr>
          <w:sz w:val="18"/>
        </w:rPr>
      </w:pPr>
      <w:r>
        <w:rPr>
          <w:w w:val="105"/>
          <w:sz w:val="18"/>
        </w:rPr>
        <w:t>Ostatní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záležitosti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touto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smlouvou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neupravené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řídí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občanským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zákoníkem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89/2012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Sb.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platném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znění,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energetickým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zákonem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458/2000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Sb.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platném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znění,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vyhláškou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podmínkách připojení č. 16/2016 Sb. a aktuálními PPLDS.</w:t>
      </w:r>
    </w:p>
    <w:p w14:paraId="5E84DA8E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15" w:line="252" w:lineRule="auto"/>
        <w:ind w:right="110"/>
        <w:jc w:val="both"/>
        <w:rPr>
          <w:sz w:val="18"/>
        </w:rPr>
      </w:pPr>
      <w:r>
        <w:rPr>
          <w:w w:val="105"/>
          <w:sz w:val="18"/>
        </w:rPr>
        <w:t>Obě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smluvní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strany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zavazují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vzájemně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informovat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jakýchkoliv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změnách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nezbytných pro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řádné provádění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smlouvy,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zejména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změnách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identifikačních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údajů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Žadatele,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technických parametrů uvedených v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článku 3. této smlouvy, a to bez zbytečného odkladu po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jejich vzniku, nejpozději však do 30 dnů od provedení této změny.</w:t>
      </w:r>
    </w:p>
    <w:p w14:paraId="29C16735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07" w:line="249" w:lineRule="auto"/>
        <w:ind w:right="118"/>
        <w:jc w:val="both"/>
        <w:rPr>
          <w:sz w:val="18"/>
        </w:rPr>
      </w:pPr>
      <w:r>
        <w:rPr>
          <w:w w:val="105"/>
          <w:sz w:val="18"/>
        </w:rPr>
        <w:t>Žadatel prohlašuje a podpisem této smlouvy potvrzuje, že má k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připojení zařízení 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LDS souhlas vlastníka dotčené nemovitostí, není-li Žadatel sám vlastníkem této nemovitosti.</w:t>
      </w:r>
    </w:p>
    <w:p w14:paraId="7BA12C20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15" w:line="252" w:lineRule="auto"/>
        <w:ind w:right="107"/>
        <w:jc w:val="both"/>
        <w:rPr>
          <w:sz w:val="18"/>
        </w:rPr>
      </w:pPr>
      <w:r>
        <w:rPr>
          <w:w w:val="105"/>
          <w:sz w:val="18"/>
        </w:rPr>
        <w:t xml:space="preserve">Žadatel této smlouvy poskytuje souhlas ke zpracování svých osobních údajů osob ve smlouvě </w:t>
      </w:r>
      <w:r>
        <w:rPr>
          <w:sz w:val="18"/>
        </w:rPr>
        <w:t xml:space="preserve">uvedených v rozsahu uvedeném v úvodních ustanoveních smlouvy, za účelem uzavření a plnění této </w:t>
      </w:r>
      <w:r>
        <w:rPr>
          <w:w w:val="105"/>
          <w:sz w:val="18"/>
        </w:rPr>
        <w:t>smlouvy,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dobu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trvání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smlouvy,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nejpozději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však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doby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vypořádání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veškerých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nároků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 této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vzniklých.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Stejně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tak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uděluje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Žadateli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souhlas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zpracování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osobních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údajů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 rozsahu a do doby uvedené v předchozí větě.</w:t>
      </w:r>
    </w:p>
    <w:p w14:paraId="7126B997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08" w:line="249" w:lineRule="auto"/>
        <w:ind w:right="110"/>
        <w:jc w:val="both"/>
        <w:rPr>
          <w:sz w:val="18"/>
        </w:rPr>
      </w:pPr>
      <w:r>
        <w:rPr>
          <w:w w:val="105"/>
          <w:sz w:val="18"/>
        </w:rPr>
        <w:t>Smlouva je vyhotovena ve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dvou stejnopisech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platností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originálu, z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nichž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každá ze stran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obdrží po jednom výtisku.</w:t>
      </w:r>
    </w:p>
    <w:p w14:paraId="75AABA55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14" w:line="249" w:lineRule="auto"/>
        <w:ind w:right="118"/>
        <w:jc w:val="both"/>
        <w:rPr>
          <w:sz w:val="18"/>
        </w:rPr>
      </w:pPr>
      <w:r>
        <w:rPr>
          <w:w w:val="105"/>
          <w:sz w:val="18"/>
        </w:rPr>
        <w:t>Smluvní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strany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prohlašují,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textem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seznámily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souhlasí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ním,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důkaz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čehož ji zástupci obou smluvních stran stvrzují svými vlastnoručními podpisy.</w:t>
      </w:r>
    </w:p>
    <w:p w14:paraId="31BB3F0C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17" w:line="249" w:lineRule="auto"/>
        <w:ind w:right="112"/>
        <w:jc w:val="both"/>
        <w:rPr>
          <w:sz w:val="18"/>
        </w:rPr>
      </w:pPr>
      <w:r>
        <w:rPr>
          <w:w w:val="105"/>
          <w:sz w:val="18"/>
        </w:rPr>
        <w:t>Uzavřením této smlouvy se ruší platnost předchozí smlouvy o připojení pro odběrné místo specifikované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článku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3.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smlouvy,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pokud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taková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smlouva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byla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mezi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smluvními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stranami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či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jejich právními předchůdci dříve uzavřena.</w:t>
      </w:r>
    </w:p>
    <w:p w14:paraId="776E860C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13" w:line="252" w:lineRule="auto"/>
        <w:ind w:right="109" w:hanging="665"/>
        <w:jc w:val="both"/>
        <w:rPr>
          <w:sz w:val="18"/>
        </w:rPr>
      </w:pPr>
      <w:r>
        <w:rPr>
          <w:w w:val="105"/>
          <w:sz w:val="18"/>
        </w:rPr>
        <w:t>Je-li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Žadatel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povinným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subjektem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dle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zákona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č. 106/1999 Sb.,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svobodném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přístupu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informacím v platném znění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použil pro plnění dle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této smlouvy veřejné prostředky, smluvní strany po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dohodě souhlasí, že informace o rozsahu a příjemci těchto prostředků (základní identifikační údaje PLDS) mohou být poskytnuty třetím stranám na základě žádosti nebo jejich zveřejněním. Žadatel se zavazuje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takového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poskytnutí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zveřejnění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vyloučit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(např.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začerněním)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veškeré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identifikační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 kontaktní údaje zástupců PLDS, jakož i jakékoliv jiné osobní údaje fyzických osob.</w:t>
      </w:r>
    </w:p>
    <w:p w14:paraId="661980A1" w14:textId="77777777" w:rsidR="00DC3095" w:rsidRDefault="00000000">
      <w:pPr>
        <w:pStyle w:val="Odstavecseseznamem"/>
        <w:numPr>
          <w:ilvl w:val="1"/>
          <w:numId w:val="1"/>
        </w:numPr>
        <w:tabs>
          <w:tab w:val="left" w:pos="795"/>
        </w:tabs>
        <w:spacing w:before="107" w:line="249" w:lineRule="auto"/>
        <w:ind w:right="110"/>
        <w:jc w:val="both"/>
        <w:rPr>
          <w:sz w:val="18"/>
        </w:rPr>
      </w:pPr>
      <w:r>
        <w:rPr>
          <w:w w:val="105"/>
          <w:sz w:val="18"/>
        </w:rPr>
        <w:t>Je-li Žadatel povinným subjektem dle zákona č. 340/2015 Sb., o zvláštních podmínkách účinnosti některých smluv, uveřejňování těchto smluv a o registru smluv (zákon o registru smluv), bude tato smlouva uveřejněna prostřednictvím registru smluv postupem dle zákona č. 340/2015 Sb., zákon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registru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smluv,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platném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znění.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Smluvní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strany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dohodly,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uveřejnění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registru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smluv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provede Žadatel neprodleně po uzavření této smlouvy. Obě strany prohlašují, že žádná část smlouvy (dodatku)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zveřejňované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údaje,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nejsou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chráněny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jako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obchodní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tajemství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Žadatel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oprávněn (ukládá-li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povinnost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uveřejnění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zákon)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uveřejnit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tuto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smlouvu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 plném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znění,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přičemž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vyloučí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(např. začerněním)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osobní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údaje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zástupců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PLDS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fyz.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osob.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takovém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případě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nabývá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smlouva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účinnosti až jejím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uveřejněním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registru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smluv,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 k připojení dle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článku I.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této smlouvy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nedojde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dříve než po </w:t>
      </w:r>
      <w:r>
        <w:rPr>
          <w:sz w:val="18"/>
        </w:rPr>
        <w:t xml:space="preserve">tomto uveřejnění. Žadatel se zavazuje nahradit PLDS veškerou újmu, která PLDS vznikne porušením </w:t>
      </w:r>
      <w:r>
        <w:rPr>
          <w:w w:val="105"/>
          <w:sz w:val="18"/>
        </w:rPr>
        <w:t>povinnosti řádného a včasného uveřejnění, příp. jiných povinností dle zákona o registru smluv.</w:t>
      </w:r>
    </w:p>
    <w:p w14:paraId="7B688D81" w14:textId="77777777" w:rsidR="00DC3095" w:rsidRDefault="00DC3095">
      <w:pPr>
        <w:spacing w:line="249" w:lineRule="auto"/>
        <w:jc w:val="both"/>
        <w:rPr>
          <w:sz w:val="18"/>
        </w:rPr>
        <w:sectPr w:rsidR="00DC3095">
          <w:pgSz w:w="12240" w:h="15840"/>
          <w:pgMar w:top="1260" w:right="1340" w:bottom="920" w:left="1720" w:header="0" w:footer="728" w:gutter="0"/>
          <w:cols w:space="708"/>
        </w:sectPr>
      </w:pPr>
    </w:p>
    <w:p w14:paraId="75099914" w14:textId="77777777" w:rsidR="00DC3095" w:rsidRDefault="00000000">
      <w:pPr>
        <w:pStyle w:val="Zkladntext"/>
        <w:spacing w:before="78"/>
        <w:ind w:left="130"/>
      </w:pPr>
      <w:r>
        <w:lastRenderedPageBreak/>
        <w:t>Podpisy</w:t>
      </w:r>
      <w:r>
        <w:rPr>
          <w:spacing w:val="24"/>
        </w:rPr>
        <w:t xml:space="preserve"> </w:t>
      </w:r>
      <w:r>
        <w:t>smluvních</w:t>
      </w:r>
      <w:r>
        <w:rPr>
          <w:spacing w:val="21"/>
        </w:rPr>
        <w:t xml:space="preserve"> </w:t>
      </w:r>
      <w:r>
        <w:rPr>
          <w:spacing w:val="-2"/>
        </w:rPr>
        <w:t>stran:</w:t>
      </w:r>
    </w:p>
    <w:p w14:paraId="0C4280FD" w14:textId="77777777" w:rsidR="00DC3095" w:rsidRDefault="00DC3095">
      <w:pPr>
        <w:pStyle w:val="Zkladntext"/>
        <w:rPr>
          <w:sz w:val="20"/>
        </w:rPr>
      </w:pPr>
    </w:p>
    <w:p w14:paraId="6E5B32F6" w14:textId="77777777" w:rsidR="00DC3095" w:rsidRDefault="00DC3095">
      <w:pPr>
        <w:pStyle w:val="Zkladntext"/>
        <w:rPr>
          <w:sz w:val="20"/>
        </w:rPr>
      </w:pPr>
    </w:p>
    <w:p w14:paraId="3BBF0B64" w14:textId="77777777" w:rsidR="00DC3095" w:rsidRDefault="00DC3095">
      <w:pPr>
        <w:pStyle w:val="Zkladntext"/>
        <w:rPr>
          <w:sz w:val="20"/>
        </w:rPr>
      </w:pPr>
    </w:p>
    <w:p w14:paraId="2B24D744" w14:textId="77777777" w:rsidR="00DC3095" w:rsidRDefault="00DC3095">
      <w:pPr>
        <w:rPr>
          <w:sz w:val="20"/>
        </w:rPr>
        <w:sectPr w:rsidR="00DC3095">
          <w:pgSz w:w="12240" w:h="15840"/>
          <w:pgMar w:top="1260" w:right="1340" w:bottom="920" w:left="1720" w:header="0" w:footer="728" w:gutter="0"/>
          <w:cols w:space="708"/>
        </w:sectPr>
      </w:pPr>
    </w:p>
    <w:p w14:paraId="3F6320AC" w14:textId="77777777" w:rsidR="00DC3095" w:rsidRDefault="00DC3095">
      <w:pPr>
        <w:pStyle w:val="Zkladntext"/>
        <w:spacing w:before="1"/>
        <w:rPr>
          <w:sz w:val="21"/>
        </w:rPr>
      </w:pPr>
    </w:p>
    <w:p w14:paraId="58E93F93" w14:textId="77777777" w:rsidR="00DC3095" w:rsidRDefault="00000000">
      <w:pPr>
        <w:pStyle w:val="Zkladntext"/>
        <w:spacing w:before="1"/>
        <w:ind w:left="370"/>
      </w:pP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Pardubicích</w:t>
      </w:r>
      <w:r>
        <w:rPr>
          <w:spacing w:val="-11"/>
          <w:w w:val="105"/>
        </w:rPr>
        <w:t xml:space="preserve"> </w:t>
      </w:r>
      <w:r>
        <w:rPr>
          <w:w w:val="105"/>
        </w:rPr>
        <w:t>dne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…………….</w:t>
      </w:r>
    </w:p>
    <w:p w14:paraId="0738C31F" w14:textId="77777777" w:rsidR="00DC3095" w:rsidRDefault="00DC3095">
      <w:pPr>
        <w:pStyle w:val="Zkladntext"/>
        <w:rPr>
          <w:sz w:val="20"/>
        </w:rPr>
      </w:pPr>
    </w:p>
    <w:p w14:paraId="27A23223" w14:textId="77777777" w:rsidR="00DC3095" w:rsidRDefault="00DC3095">
      <w:pPr>
        <w:pStyle w:val="Zkladntext"/>
        <w:rPr>
          <w:sz w:val="20"/>
        </w:rPr>
      </w:pPr>
    </w:p>
    <w:p w14:paraId="146A3332" w14:textId="77777777" w:rsidR="00DC3095" w:rsidRDefault="00DC3095">
      <w:pPr>
        <w:pStyle w:val="Zkladntext"/>
        <w:rPr>
          <w:sz w:val="20"/>
        </w:rPr>
      </w:pPr>
    </w:p>
    <w:p w14:paraId="493ACDC5" w14:textId="77777777" w:rsidR="00DC3095" w:rsidRDefault="00DC3095">
      <w:pPr>
        <w:pStyle w:val="Zkladntext"/>
        <w:spacing w:before="9"/>
      </w:pPr>
    </w:p>
    <w:p w14:paraId="6FF4D8C7" w14:textId="77777777" w:rsidR="00DC3095" w:rsidRDefault="00000000">
      <w:pPr>
        <w:ind w:left="370"/>
        <w:rPr>
          <w:b/>
          <w:sz w:val="18"/>
        </w:rPr>
      </w:pPr>
      <w:r>
        <w:rPr>
          <w:b/>
          <w:sz w:val="18"/>
        </w:rPr>
        <w:t>Východočeská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galerie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25"/>
          <w:sz w:val="18"/>
        </w:rPr>
        <w:t xml:space="preserve"> </w:t>
      </w:r>
      <w:r>
        <w:rPr>
          <w:b/>
          <w:spacing w:val="-2"/>
          <w:sz w:val="18"/>
        </w:rPr>
        <w:t>Pardubicích</w:t>
      </w:r>
    </w:p>
    <w:p w14:paraId="1F2D3ECF" w14:textId="77777777" w:rsidR="00DC3095" w:rsidRDefault="00DC3095">
      <w:pPr>
        <w:pStyle w:val="Zkladntext"/>
        <w:rPr>
          <w:b/>
          <w:sz w:val="20"/>
        </w:rPr>
      </w:pPr>
    </w:p>
    <w:p w14:paraId="25CF500F" w14:textId="77777777" w:rsidR="00DC3095" w:rsidRDefault="00DC3095">
      <w:pPr>
        <w:pStyle w:val="Zkladntext"/>
        <w:rPr>
          <w:b/>
          <w:sz w:val="20"/>
        </w:rPr>
      </w:pPr>
    </w:p>
    <w:p w14:paraId="1D3F2685" w14:textId="77777777" w:rsidR="00DC3095" w:rsidRDefault="00DC3095">
      <w:pPr>
        <w:pStyle w:val="Zkladntext"/>
        <w:rPr>
          <w:b/>
          <w:sz w:val="20"/>
        </w:rPr>
      </w:pPr>
    </w:p>
    <w:p w14:paraId="1AB57258" w14:textId="77777777" w:rsidR="00DC3095" w:rsidRDefault="00DC3095">
      <w:pPr>
        <w:pStyle w:val="Zkladntext"/>
        <w:rPr>
          <w:b/>
          <w:sz w:val="20"/>
        </w:rPr>
      </w:pPr>
    </w:p>
    <w:p w14:paraId="3DF04C05" w14:textId="77777777" w:rsidR="00DC3095" w:rsidRDefault="00DC3095">
      <w:pPr>
        <w:pStyle w:val="Zkladntext"/>
        <w:rPr>
          <w:b/>
          <w:sz w:val="20"/>
        </w:rPr>
      </w:pPr>
    </w:p>
    <w:p w14:paraId="46A1428B" w14:textId="77777777" w:rsidR="00DC3095" w:rsidRDefault="00DC3095">
      <w:pPr>
        <w:pStyle w:val="Zkladntext"/>
        <w:rPr>
          <w:b/>
          <w:sz w:val="20"/>
        </w:rPr>
      </w:pPr>
    </w:p>
    <w:p w14:paraId="3382A976" w14:textId="77777777" w:rsidR="00DC3095" w:rsidRDefault="00DC3095">
      <w:pPr>
        <w:pStyle w:val="Zkladntext"/>
        <w:spacing w:before="4"/>
        <w:rPr>
          <w:b/>
          <w:sz w:val="27"/>
        </w:rPr>
      </w:pPr>
    </w:p>
    <w:p w14:paraId="36ABDAFA" w14:textId="77777777" w:rsidR="00DC3095" w:rsidRDefault="00000000">
      <w:pPr>
        <w:pStyle w:val="Zkladntext"/>
        <w:spacing w:line="379" w:lineRule="auto"/>
        <w:ind w:left="370"/>
      </w:pPr>
      <w:r>
        <w:rPr>
          <w:w w:val="105"/>
        </w:rPr>
        <w:t>Mgr.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Mgr.</w:t>
      </w:r>
      <w:r>
        <w:rPr>
          <w:spacing w:val="-11"/>
          <w:w w:val="105"/>
        </w:rPr>
        <w:t xml:space="preserve"> </w:t>
      </w:r>
      <w:r>
        <w:rPr>
          <w:w w:val="105"/>
        </w:rPr>
        <w:t>Klára</w:t>
      </w:r>
      <w:r>
        <w:rPr>
          <w:spacing w:val="-13"/>
          <w:w w:val="105"/>
        </w:rPr>
        <w:t xml:space="preserve"> </w:t>
      </w:r>
      <w:r>
        <w:rPr>
          <w:w w:val="105"/>
        </w:rPr>
        <w:t>Zářecká,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Ph.D. </w:t>
      </w:r>
      <w:r>
        <w:rPr>
          <w:spacing w:val="-2"/>
          <w:w w:val="105"/>
        </w:rPr>
        <w:t>ředitelka</w:t>
      </w:r>
    </w:p>
    <w:p w14:paraId="79FC6AC1" w14:textId="77777777" w:rsidR="00DC3095" w:rsidRDefault="00000000">
      <w:pPr>
        <w:spacing w:before="6"/>
        <w:rPr>
          <w:sz w:val="21"/>
        </w:rPr>
      </w:pPr>
      <w:r>
        <w:br w:type="column"/>
      </w:r>
    </w:p>
    <w:p w14:paraId="63986852" w14:textId="77777777" w:rsidR="00DC3095" w:rsidRDefault="00000000">
      <w:pPr>
        <w:pStyle w:val="Zkladntext"/>
        <w:ind w:left="370"/>
      </w:pP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Malenovicích</w:t>
      </w:r>
      <w:r>
        <w:rPr>
          <w:spacing w:val="-11"/>
          <w:w w:val="105"/>
        </w:rPr>
        <w:t xml:space="preserve"> </w:t>
      </w:r>
      <w:r>
        <w:rPr>
          <w:w w:val="105"/>
        </w:rPr>
        <w:t>dne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…………………</w:t>
      </w:r>
    </w:p>
    <w:p w14:paraId="68E6F584" w14:textId="77777777" w:rsidR="00DC3095" w:rsidRDefault="00DC3095">
      <w:pPr>
        <w:pStyle w:val="Zkladntext"/>
        <w:rPr>
          <w:sz w:val="20"/>
        </w:rPr>
      </w:pPr>
    </w:p>
    <w:p w14:paraId="7F65C016" w14:textId="77777777" w:rsidR="00DC3095" w:rsidRDefault="00DC3095">
      <w:pPr>
        <w:pStyle w:val="Zkladntext"/>
        <w:rPr>
          <w:sz w:val="20"/>
        </w:rPr>
      </w:pPr>
    </w:p>
    <w:p w14:paraId="7D8704D9" w14:textId="77777777" w:rsidR="00DC3095" w:rsidRDefault="00DC3095">
      <w:pPr>
        <w:pStyle w:val="Zkladntext"/>
        <w:rPr>
          <w:sz w:val="20"/>
        </w:rPr>
      </w:pPr>
    </w:p>
    <w:p w14:paraId="3FD1F896" w14:textId="77777777" w:rsidR="00DC3095" w:rsidRDefault="00DC3095">
      <w:pPr>
        <w:pStyle w:val="Zkladntext"/>
        <w:spacing w:before="10"/>
      </w:pPr>
    </w:p>
    <w:p w14:paraId="753A60CA" w14:textId="77777777" w:rsidR="00DC3095" w:rsidRDefault="00000000">
      <w:pPr>
        <w:ind w:left="370"/>
        <w:rPr>
          <w:b/>
          <w:sz w:val="18"/>
        </w:rPr>
      </w:pPr>
      <w:r>
        <w:rPr>
          <w:b/>
          <w:sz w:val="18"/>
        </w:rPr>
        <w:t>Local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Energies,</w:t>
      </w:r>
      <w:r>
        <w:rPr>
          <w:b/>
          <w:spacing w:val="24"/>
          <w:sz w:val="18"/>
        </w:rPr>
        <w:t xml:space="preserve"> </w:t>
      </w:r>
      <w:r>
        <w:rPr>
          <w:b/>
          <w:spacing w:val="-4"/>
          <w:sz w:val="18"/>
        </w:rPr>
        <w:t>a.s.</w:t>
      </w:r>
    </w:p>
    <w:p w14:paraId="5BA01E77" w14:textId="77777777" w:rsidR="00DC3095" w:rsidRDefault="00DC3095">
      <w:pPr>
        <w:pStyle w:val="Zkladntext"/>
        <w:rPr>
          <w:b/>
          <w:sz w:val="20"/>
        </w:rPr>
      </w:pPr>
    </w:p>
    <w:p w14:paraId="28BDA974" w14:textId="77777777" w:rsidR="00DC3095" w:rsidRDefault="00DC3095">
      <w:pPr>
        <w:pStyle w:val="Zkladntext"/>
        <w:rPr>
          <w:b/>
          <w:sz w:val="20"/>
        </w:rPr>
      </w:pPr>
    </w:p>
    <w:p w14:paraId="0F1A820A" w14:textId="77777777" w:rsidR="00DC3095" w:rsidRDefault="00DC3095">
      <w:pPr>
        <w:pStyle w:val="Zkladntext"/>
        <w:rPr>
          <w:b/>
          <w:sz w:val="20"/>
        </w:rPr>
      </w:pPr>
    </w:p>
    <w:p w14:paraId="06FB6445" w14:textId="77777777" w:rsidR="00DC3095" w:rsidRDefault="00DC3095">
      <w:pPr>
        <w:pStyle w:val="Zkladntext"/>
        <w:rPr>
          <w:b/>
          <w:sz w:val="20"/>
        </w:rPr>
      </w:pPr>
    </w:p>
    <w:p w14:paraId="75426C1A" w14:textId="77777777" w:rsidR="00DC3095" w:rsidRDefault="00DC3095">
      <w:pPr>
        <w:pStyle w:val="Zkladntext"/>
        <w:rPr>
          <w:b/>
          <w:sz w:val="20"/>
        </w:rPr>
      </w:pPr>
    </w:p>
    <w:p w14:paraId="103A14C3" w14:textId="77777777" w:rsidR="00DC3095" w:rsidRDefault="00DC3095">
      <w:pPr>
        <w:pStyle w:val="Zkladntext"/>
        <w:rPr>
          <w:b/>
          <w:sz w:val="20"/>
        </w:rPr>
      </w:pPr>
    </w:p>
    <w:p w14:paraId="1F3B454C" w14:textId="77777777" w:rsidR="00DC3095" w:rsidRDefault="00DC3095">
      <w:pPr>
        <w:pStyle w:val="Zkladntext"/>
        <w:spacing w:before="6"/>
        <w:rPr>
          <w:b/>
          <w:sz w:val="27"/>
        </w:rPr>
      </w:pPr>
    </w:p>
    <w:p w14:paraId="4C6C1ADB" w14:textId="77777777" w:rsidR="00DC3095" w:rsidRDefault="00000000">
      <w:pPr>
        <w:pStyle w:val="Zkladntext"/>
        <w:spacing w:before="119" w:line="372" w:lineRule="auto"/>
        <w:ind w:left="370" w:right="1832"/>
      </w:pPr>
      <w:r>
        <w:rPr>
          <w:w w:val="105"/>
        </w:rPr>
        <w:t>vedoucí</w:t>
      </w:r>
      <w:r>
        <w:rPr>
          <w:spacing w:val="-14"/>
          <w:w w:val="105"/>
        </w:rPr>
        <w:t xml:space="preserve"> </w:t>
      </w:r>
      <w:r>
        <w:rPr>
          <w:w w:val="105"/>
        </w:rPr>
        <w:t>obchodního</w:t>
      </w:r>
      <w:r>
        <w:rPr>
          <w:spacing w:val="-13"/>
          <w:w w:val="105"/>
        </w:rPr>
        <w:t xml:space="preserve"> </w:t>
      </w:r>
      <w:r>
        <w:rPr>
          <w:w w:val="105"/>
        </w:rPr>
        <w:t>úseku na základě plné moci</w:t>
      </w:r>
    </w:p>
    <w:sectPr w:rsidR="00DC3095">
      <w:type w:val="continuous"/>
      <w:pgSz w:w="12240" w:h="15840"/>
      <w:pgMar w:top="1380" w:right="1340" w:bottom="920" w:left="1720" w:header="0" w:footer="728" w:gutter="0"/>
      <w:cols w:num="2" w:space="708" w:equalWidth="0">
        <w:col w:w="3665" w:space="1060"/>
        <w:col w:w="44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FA19" w14:textId="77777777" w:rsidR="00293529" w:rsidRDefault="00293529">
      <w:r>
        <w:separator/>
      </w:r>
    </w:p>
  </w:endnote>
  <w:endnote w:type="continuationSeparator" w:id="0">
    <w:p w14:paraId="527F0FB9" w14:textId="77777777" w:rsidR="00293529" w:rsidRDefault="0029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38B5" w14:textId="4F7B9B10" w:rsidR="00DC3095" w:rsidRDefault="0033372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2E83CE" wp14:editId="61A9F07B">
              <wp:simplePos x="0" y="0"/>
              <wp:positionH relativeFrom="page">
                <wp:posOffset>3808730</wp:posOffset>
              </wp:positionH>
              <wp:positionV relativeFrom="page">
                <wp:posOffset>9456420</wp:posOffset>
              </wp:positionV>
              <wp:extent cx="160655" cy="1841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35C91" w14:textId="77777777" w:rsidR="00DC3095" w:rsidRDefault="00000000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E83C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9pt;margin-top:744.6pt;width:12.6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" filled="f" stroked="f">
              <v:textbox inset="0,0,0,0">
                <w:txbxContent>
                  <w:p w14:paraId="02835C91" w14:textId="77777777" w:rsidR="00DC3095" w:rsidRDefault="00000000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2"/>
                      </w:rP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02"/>
                      </w:rPr>
                      <w:fldChar w:fldCharType="separate"/>
                    </w:r>
                    <w:r>
                      <w:rPr>
                        <w:rFonts w:ascii="Times New Roman"/>
                        <w:w w:val="102"/>
                      </w:rPr>
                      <w:t>1</w:t>
                    </w:r>
                    <w:r>
                      <w:rPr>
                        <w:rFonts w:ascii="Times New Roman"/>
                        <w:w w:val="10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5CEC" w14:textId="77777777" w:rsidR="00293529" w:rsidRDefault="00293529">
      <w:r>
        <w:separator/>
      </w:r>
    </w:p>
  </w:footnote>
  <w:footnote w:type="continuationSeparator" w:id="0">
    <w:p w14:paraId="3F4B0189" w14:textId="77777777" w:rsidR="00293529" w:rsidRDefault="0029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806"/>
    <w:multiLevelType w:val="multilevel"/>
    <w:tmpl w:val="94562BDC"/>
    <w:lvl w:ilvl="0">
      <w:start w:val="5"/>
      <w:numFmt w:val="decimal"/>
      <w:lvlText w:val="%1"/>
      <w:lvlJc w:val="left"/>
      <w:pPr>
        <w:ind w:left="795" w:hanging="6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5" w:hanging="6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numFmt w:val="bullet"/>
      <w:lvlText w:val="-"/>
      <w:lvlJc w:val="left"/>
      <w:pPr>
        <w:ind w:left="929" w:hanging="121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2755" w:hanging="1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3" w:hanging="1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91" w:hanging="1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08" w:hanging="1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1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44" w:hanging="121"/>
      </w:pPr>
      <w:rPr>
        <w:rFonts w:hint="default"/>
        <w:lang w:val="cs-CZ" w:eastAsia="en-US" w:bidi="ar-SA"/>
      </w:rPr>
    </w:lvl>
  </w:abstractNum>
  <w:abstractNum w:abstractNumId="1" w15:restartNumberingAfterBreak="0">
    <w:nsid w:val="12B37F00"/>
    <w:multiLevelType w:val="multilevel"/>
    <w:tmpl w:val="D20EECD8"/>
    <w:lvl w:ilvl="0">
      <w:start w:val="4"/>
      <w:numFmt w:val="decimal"/>
      <w:lvlText w:val="%1"/>
      <w:lvlJc w:val="left"/>
      <w:pPr>
        <w:ind w:left="795" w:hanging="6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5" w:hanging="6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62" w:hanging="6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175" w:hanging="6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3" w:hanging="6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1" w:hanging="6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8" w:hanging="6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06" w:hanging="6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4" w:hanging="695"/>
      </w:pPr>
      <w:rPr>
        <w:rFonts w:hint="default"/>
        <w:lang w:val="cs-CZ" w:eastAsia="en-US" w:bidi="ar-SA"/>
      </w:rPr>
    </w:lvl>
  </w:abstractNum>
  <w:abstractNum w:abstractNumId="2" w15:restartNumberingAfterBreak="0">
    <w:nsid w:val="16A72EBC"/>
    <w:multiLevelType w:val="hybridMultilevel"/>
    <w:tmpl w:val="60703308"/>
    <w:lvl w:ilvl="0" w:tplc="FFCA72E4">
      <w:start w:val="1"/>
      <w:numFmt w:val="decimal"/>
      <w:lvlText w:val="%1."/>
      <w:lvlJc w:val="left"/>
      <w:pPr>
        <w:ind w:left="80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1DAA8D22">
      <w:numFmt w:val="bullet"/>
      <w:lvlText w:val="•"/>
      <w:lvlJc w:val="left"/>
      <w:pPr>
        <w:ind w:left="1638" w:hanging="339"/>
      </w:pPr>
      <w:rPr>
        <w:rFonts w:hint="default"/>
        <w:lang w:val="cs-CZ" w:eastAsia="en-US" w:bidi="ar-SA"/>
      </w:rPr>
    </w:lvl>
    <w:lvl w:ilvl="2" w:tplc="CE8AF9B0">
      <w:numFmt w:val="bullet"/>
      <w:lvlText w:val="•"/>
      <w:lvlJc w:val="left"/>
      <w:pPr>
        <w:ind w:left="2476" w:hanging="339"/>
      </w:pPr>
      <w:rPr>
        <w:rFonts w:hint="default"/>
        <w:lang w:val="cs-CZ" w:eastAsia="en-US" w:bidi="ar-SA"/>
      </w:rPr>
    </w:lvl>
    <w:lvl w:ilvl="3" w:tplc="86168B10">
      <w:numFmt w:val="bullet"/>
      <w:lvlText w:val="•"/>
      <w:lvlJc w:val="left"/>
      <w:pPr>
        <w:ind w:left="3314" w:hanging="339"/>
      </w:pPr>
      <w:rPr>
        <w:rFonts w:hint="default"/>
        <w:lang w:val="cs-CZ" w:eastAsia="en-US" w:bidi="ar-SA"/>
      </w:rPr>
    </w:lvl>
    <w:lvl w:ilvl="4" w:tplc="72686824">
      <w:numFmt w:val="bullet"/>
      <w:lvlText w:val="•"/>
      <w:lvlJc w:val="left"/>
      <w:pPr>
        <w:ind w:left="4152" w:hanging="339"/>
      </w:pPr>
      <w:rPr>
        <w:rFonts w:hint="default"/>
        <w:lang w:val="cs-CZ" w:eastAsia="en-US" w:bidi="ar-SA"/>
      </w:rPr>
    </w:lvl>
    <w:lvl w:ilvl="5" w:tplc="BE22C6AC">
      <w:numFmt w:val="bullet"/>
      <w:lvlText w:val="•"/>
      <w:lvlJc w:val="left"/>
      <w:pPr>
        <w:ind w:left="4990" w:hanging="339"/>
      </w:pPr>
      <w:rPr>
        <w:rFonts w:hint="default"/>
        <w:lang w:val="cs-CZ" w:eastAsia="en-US" w:bidi="ar-SA"/>
      </w:rPr>
    </w:lvl>
    <w:lvl w:ilvl="6" w:tplc="2E2A873A">
      <w:numFmt w:val="bullet"/>
      <w:lvlText w:val="•"/>
      <w:lvlJc w:val="left"/>
      <w:pPr>
        <w:ind w:left="5828" w:hanging="339"/>
      </w:pPr>
      <w:rPr>
        <w:rFonts w:hint="default"/>
        <w:lang w:val="cs-CZ" w:eastAsia="en-US" w:bidi="ar-SA"/>
      </w:rPr>
    </w:lvl>
    <w:lvl w:ilvl="7" w:tplc="1ECCD53E">
      <w:numFmt w:val="bullet"/>
      <w:lvlText w:val="•"/>
      <w:lvlJc w:val="left"/>
      <w:pPr>
        <w:ind w:left="6666" w:hanging="339"/>
      </w:pPr>
      <w:rPr>
        <w:rFonts w:hint="default"/>
        <w:lang w:val="cs-CZ" w:eastAsia="en-US" w:bidi="ar-SA"/>
      </w:rPr>
    </w:lvl>
    <w:lvl w:ilvl="8" w:tplc="3F90F486">
      <w:numFmt w:val="bullet"/>
      <w:lvlText w:val="•"/>
      <w:lvlJc w:val="left"/>
      <w:pPr>
        <w:ind w:left="7504" w:hanging="339"/>
      </w:pPr>
      <w:rPr>
        <w:rFonts w:hint="default"/>
        <w:lang w:val="cs-CZ" w:eastAsia="en-US" w:bidi="ar-SA"/>
      </w:rPr>
    </w:lvl>
  </w:abstractNum>
  <w:abstractNum w:abstractNumId="3" w15:restartNumberingAfterBreak="0">
    <w:nsid w:val="1A45711E"/>
    <w:multiLevelType w:val="hybridMultilevel"/>
    <w:tmpl w:val="AC3AA68E"/>
    <w:lvl w:ilvl="0" w:tplc="42FC5134">
      <w:numFmt w:val="bullet"/>
      <w:lvlText w:val="-"/>
      <w:lvlJc w:val="left"/>
      <w:pPr>
        <w:ind w:left="130" w:hanging="508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  <w:lang w:val="cs-CZ" w:eastAsia="en-US" w:bidi="ar-SA"/>
      </w:rPr>
    </w:lvl>
    <w:lvl w:ilvl="1" w:tplc="C8E0E46A">
      <w:numFmt w:val="bullet"/>
      <w:lvlText w:val="-"/>
      <w:lvlJc w:val="left"/>
      <w:pPr>
        <w:ind w:left="807" w:hanging="339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8"/>
        <w:szCs w:val="18"/>
        <w:lang w:val="cs-CZ" w:eastAsia="en-US" w:bidi="ar-SA"/>
      </w:rPr>
    </w:lvl>
    <w:lvl w:ilvl="2" w:tplc="7AD010F4">
      <w:numFmt w:val="bullet"/>
      <w:lvlText w:val="•"/>
      <w:lvlJc w:val="left"/>
      <w:pPr>
        <w:ind w:left="1731" w:hanging="339"/>
      </w:pPr>
      <w:rPr>
        <w:rFonts w:hint="default"/>
        <w:lang w:val="cs-CZ" w:eastAsia="en-US" w:bidi="ar-SA"/>
      </w:rPr>
    </w:lvl>
    <w:lvl w:ilvl="3" w:tplc="9C587BAE">
      <w:numFmt w:val="bullet"/>
      <w:lvlText w:val="•"/>
      <w:lvlJc w:val="left"/>
      <w:pPr>
        <w:ind w:left="2662" w:hanging="339"/>
      </w:pPr>
      <w:rPr>
        <w:rFonts w:hint="default"/>
        <w:lang w:val="cs-CZ" w:eastAsia="en-US" w:bidi="ar-SA"/>
      </w:rPr>
    </w:lvl>
    <w:lvl w:ilvl="4" w:tplc="5DD66342">
      <w:numFmt w:val="bullet"/>
      <w:lvlText w:val="•"/>
      <w:lvlJc w:val="left"/>
      <w:pPr>
        <w:ind w:left="3593" w:hanging="339"/>
      </w:pPr>
      <w:rPr>
        <w:rFonts w:hint="default"/>
        <w:lang w:val="cs-CZ" w:eastAsia="en-US" w:bidi="ar-SA"/>
      </w:rPr>
    </w:lvl>
    <w:lvl w:ilvl="5" w:tplc="5058CF70">
      <w:numFmt w:val="bullet"/>
      <w:lvlText w:val="•"/>
      <w:lvlJc w:val="left"/>
      <w:pPr>
        <w:ind w:left="4524" w:hanging="339"/>
      </w:pPr>
      <w:rPr>
        <w:rFonts w:hint="default"/>
        <w:lang w:val="cs-CZ" w:eastAsia="en-US" w:bidi="ar-SA"/>
      </w:rPr>
    </w:lvl>
    <w:lvl w:ilvl="6" w:tplc="ADDC734C">
      <w:numFmt w:val="bullet"/>
      <w:lvlText w:val="•"/>
      <w:lvlJc w:val="left"/>
      <w:pPr>
        <w:ind w:left="5455" w:hanging="339"/>
      </w:pPr>
      <w:rPr>
        <w:rFonts w:hint="default"/>
        <w:lang w:val="cs-CZ" w:eastAsia="en-US" w:bidi="ar-SA"/>
      </w:rPr>
    </w:lvl>
    <w:lvl w:ilvl="7" w:tplc="88A4898E">
      <w:numFmt w:val="bullet"/>
      <w:lvlText w:val="•"/>
      <w:lvlJc w:val="left"/>
      <w:pPr>
        <w:ind w:left="6386" w:hanging="339"/>
      </w:pPr>
      <w:rPr>
        <w:rFonts w:hint="default"/>
        <w:lang w:val="cs-CZ" w:eastAsia="en-US" w:bidi="ar-SA"/>
      </w:rPr>
    </w:lvl>
    <w:lvl w:ilvl="8" w:tplc="784ED786">
      <w:numFmt w:val="bullet"/>
      <w:lvlText w:val="•"/>
      <w:lvlJc w:val="left"/>
      <w:pPr>
        <w:ind w:left="7317" w:hanging="339"/>
      </w:pPr>
      <w:rPr>
        <w:rFonts w:hint="default"/>
        <w:lang w:val="cs-CZ" w:eastAsia="en-US" w:bidi="ar-SA"/>
      </w:rPr>
    </w:lvl>
  </w:abstractNum>
  <w:abstractNum w:abstractNumId="4" w15:restartNumberingAfterBreak="0">
    <w:nsid w:val="2A467D9F"/>
    <w:multiLevelType w:val="multilevel"/>
    <w:tmpl w:val="34BED19A"/>
    <w:lvl w:ilvl="0">
      <w:start w:val="7"/>
      <w:numFmt w:val="decimal"/>
      <w:lvlText w:val="%1"/>
      <w:lvlJc w:val="left"/>
      <w:pPr>
        <w:ind w:left="768" w:hanging="6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68" w:hanging="6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62" w:hanging="6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175" w:hanging="6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3" w:hanging="6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1" w:hanging="6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8" w:hanging="6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06" w:hanging="6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4" w:hanging="695"/>
      </w:pPr>
      <w:rPr>
        <w:rFonts w:hint="default"/>
        <w:lang w:val="cs-CZ" w:eastAsia="en-US" w:bidi="ar-SA"/>
      </w:rPr>
    </w:lvl>
  </w:abstractNum>
  <w:abstractNum w:abstractNumId="5" w15:restartNumberingAfterBreak="0">
    <w:nsid w:val="2B8B2ACE"/>
    <w:multiLevelType w:val="multilevel"/>
    <w:tmpl w:val="AB9C26AA"/>
    <w:lvl w:ilvl="0">
      <w:start w:val="8"/>
      <w:numFmt w:val="decimal"/>
      <w:lvlText w:val="%1"/>
      <w:lvlJc w:val="left"/>
      <w:pPr>
        <w:ind w:left="795" w:hanging="6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5" w:hanging="6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476" w:hanging="6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14" w:hanging="6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2" w:hanging="6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0" w:hanging="6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6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66" w:hanging="6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04" w:hanging="639"/>
      </w:pPr>
      <w:rPr>
        <w:rFonts w:hint="default"/>
        <w:lang w:val="cs-CZ" w:eastAsia="en-US" w:bidi="ar-SA"/>
      </w:rPr>
    </w:lvl>
  </w:abstractNum>
  <w:abstractNum w:abstractNumId="6" w15:restartNumberingAfterBreak="0">
    <w:nsid w:val="53CF7FB0"/>
    <w:multiLevelType w:val="multilevel"/>
    <w:tmpl w:val="B39E2CF2"/>
    <w:lvl w:ilvl="0">
      <w:start w:val="2"/>
      <w:numFmt w:val="decimal"/>
      <w:lvlText w:val="%1"/>
      <w:lvlJc w:val="left"/>
      <w:pPr>
        <w:ind w:left="794" w:hanging="6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4" w:hanging="6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62" w:hanging="6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175" w:hanging="6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3" w:hanging="6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1" w:hanging="6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8" w:hanging="6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06" w:hanging="6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4" w:hanging="695"/>
      </w:pPr>
      <w:rPr>
        <w:rFonts w:hint="default"/>
        <w:lang w:val="cs-CZ" w:eastAsia="en-US" w:bidi="ar-SA"/>
      </w:rPr>
    </w:lvl>
  </w:abstractNum>
  <w:abstractNum w:abstractNumId="7" w15:restartNumberingAfterBreak="0">
    <w:nsid w:val="66EB04FE"/>
    <w:multiLevelType w:val="multilevel"/>
    <w:tmpl w:val="7A06A880"/>
    <w:lvl w:ilvl="0">
      <w:start w:val="9"/>
      <w:numFmt w:val="decimal"/>
      <w:lvlText w:val="%1"/>
      <w:lvlJc w:val="left"/>
      <w:pPr>
        <w:ind w:left="795" w:hanging="6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5" w:hanging="6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476" w:hanging="6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14" w:hanging="6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2" w:hanging="6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0" w:hanging="6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6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66" w:hanging="6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04" w:hanging="639"/>
      </w:pPr>
      <w:rPr>
        <w:rFonts w:hint="default"/>
        <w:lang w:val="cs-CZ" w:eastAsia="en-US" w:bidi="ar-SA"/>
      </w:rPr>
    </w:lvl>
  </w:abstractNum>
  <w:abstractNum w:abstractNumId="8" w15:restartNumberingAfterBreak="0">
    <w:nsid w:val="723226FD"/>
    <w:multiLevelType w:val="multilevel"/>
    <w:tmpl w:val="D858393E"/>
    <w:lvl w:ilvl="0">
      <w:start w:val="6"/>
      <w:numFmt w:val="decimal"/>
      <w:lvlText w:val="%1"/>
      <w:lvlJc w:val="left"/>
      <w:pPr>
        <w:ind w:left="795" w:hanging="6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5" w:hanging="6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62" w:hanging="6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175" w:hanging="6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3" w:hanging="6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1" w:hanging="6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8" w:hanging="6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06" w:hanging="6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4" w:hanging="695"/>
      </w:pPr>
      <w:rPr>
        <w:rFonts w:hint="default"/>
        <w:lang w:val="cs-CZ" w:eastAsia="en-US" w:bidi="ar-SA"/>
      </w:rPr>
    </w:lvl>
  </w:abstractNum>
  <w:abstractNum w:abstractNumId="9" w15:restartNumberingAfterBreak="0">
    <w:nsid w:val="74E6635D"/>
    <w:multiLevelType w:val="multilevel"/>
    <w:tmpl w:val="523E7240"/>
    <w:lvl w:ilvl="0">
      <w:start w:val="1"/>
      <w:numFmt w:val="decimal"/>
      <w:lvlText w:val="%1"/>
      <w:lvlJc w:val="left"/>
      <w:pPr>
        <w:ind w:left="795" w:hanging="6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5" w:hanging="6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476" w:hanging="6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14" w:hanging="6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2" w:hanging="6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0" w:hanging="6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6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66" w:hanging="6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04" w:hanging="639"/>
      </w:pPr>
      <w:rPr>
        <w:rFonts w:hint="default"/>
        <w:lang w:val="cs-CZ" w:eastAsia="en-US" w:bidi="ar-SA"/>
      </w:rPr>
    </w:lvl>
  </w:abstractNum>
  <w:num w:numId="1" w16cid:durableId="1282147682">
    <w:abstractNumId w:val="7"/>
  </w:num>
  <w:num w:numId="2" w16cid:durableId="2033721159">
    <w:abstractNumId w:val="5"/>
  </w:num>
  <w:num w:numId="3" w16cid:durableId="2077194233">
    <w:abstractNumId w:val="4"/>
  </w:num>
  <w:num w:numId="4" w16cid:durableId="1200166883">
    <w:abstractNumId w:val="8"/>
  </w:num>
  <w:num w:numId="5" w16cid:durableId="1036388086">
    <w:abstractNumId w:val="0"/>
  </w:num>
  <w:num w:numId="6" w16cid:durableId="569927854">
    <w:abstractNumId w:val="1"/>
  </w:num>
  <w:num w:numId="7" w16cid:durableId="371080944">
    <w:abstractNumId w:val="3"/>
  </w:num>
  <w:num w:numId="8" w16cid:durableId="2061203561">
    <w:abstractNumId w:val="6"/>
  </w:num>
  <w:num w:numId="9" w16cid:durableId="1448964639">
    <w:abstractNumId w:val="9"/>
  </w:num>
  <w:num w:numId="10" w16cid:durableId="104447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95"/>
    <w:rsid w:val="001D7384"/>
    <w:rsid w:val="00293529"/>
    <w:rsid w:val="0033372B"/>
    <w:rsid w:val="00B94C7A"/>
    <w:rsid w:val="00DB1653"/>
    <w:rsid w:val="00D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C5B9"/>
  <w15:docId w15:val="{15F1EF0E-ECCA-4798-9CDE-EF5620ED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64"/>
      <w:ind w:left="1562" w:right="869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spacing w:before="122"/>
      <w:ind w:left="1462" w:hanging="63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energies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2858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 9160920 - Východoeská galerie v Pardubicích - SOP_cistopis.docx</dc:title>
  <dc:creator>DELL</dc:creator>
  <cp:lastModifiedBy>Klikova</cp:lastModifiedBy>
  <cp:revision>3</cp:revision>
  <dcterms:created xsi:type="dcterms:W3CDTF">2022-10-05T09:28:00Z</dcterms:created>
  <dcterms:modified xsi:type="dcterms:W3CDTF">2022-10-05T10:39:00Z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2022-10-05T00:00:00Z</vt:filetime>
  </property>
</Properties>
</file>