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7045" w14:textId="77777777" w:rsidR="00C67F7D" w:rsidRPr="009D220A" w:rsidRDefault="00C67F7D" w:rsidP="00C67F7D">
      <w:pPr>
        <w:pStyle w:val="Nadpis1"/>
        <w:jc w:val="center"/>
        <w:rPr>
          <w:szCs w:val="28"/>
        </w:rPr>
      </w:pPr>
      <w:r>
        <w:rPr>
          <w:szCs w:val="28"/>
        </w:rPr>
        <w:t>S</w:t>
      </w:r>
      <w:r w:rsidRPr="009D220A">
        <w:rPr>
          <w:szCs w:val="28"/>
        </w:rPr>
        <w:t>mlouva o poskytnutí návratné finanční výpomoci</w:t>
      </w:r>
    </w:p>
    <w:p w14:paraId="6B51C5A1" w14:textId="77777777" w:rsidR="00C67F7D" w:rsidRDefault="00C67F7D" w:rsidP="00C67F7D">
      <w:pPr>
        <w:pStyle w:val="Nadpis2"/>
        <w:ind w:left="556"/>
        <w:jc w:val="center"/>
        <w:rPr>
          <w:rFonts w:cstheme="minorHAnsi"/>
          <w:b w:val="0"/>
          <w:bCs/>
          <w:szCs w:val="24"/>
        </w:rPr>
      </w:pPr>
      <w:r w:rsidRPr="009D220A">
        <w:rPr>
          <w:rFonts w:cstheme="minorHAnsi"/>
          <w:bCs/>
          <w:szCs w:val="24"/>
        </w:rPr>
        <w:t xml:space="preserve">I. </w:t>
      </w:r>
    </w:p>
    <w:p w14:paraId="3B17A507" w14:textId="77777777" w:rsidR="00C67F7D" w:rsidRPr="009D220A" w:rsidRDefault="00C67F7D" w:rsidP="00C67F7D">
      <w:pPr>
        <w:pStyle w:val="Nadpis2"/>
        <w:ind w:left="556"/>
        <w:jc w:val="center"/>
        <w:rPr>
          <w:rFonts w:cstheme="minorHAnsi"/>
          <w:b w:val="0"/>
          <w:bCs/>
          <w:szCs w:val="24"/>
        </w:rPr>
      </w:pPr>
      <w:r>
        <w:rPr>
          <w:rFonts w:cstheme="minorHAnsi"/>
          <w:bCs/>
          <w:szCs w:val="24"/>
        </w:rPr>
        <w:t>S</w:t>
      </w:r>
      <w:r w:rsidRPr="009D220A">
        <w:rPr>
          <w:rFonts w:cstheme="minorHAnsi"/>
          <w:bCs/>
          <w:szCs w:val="24"/>
        </w:rPr>
        <w:t>mluvní strany</w:t>
      </w:r>
    </w:p>
    <w:p w14:paraId="1522DAFB" w14:textId="77777777" w:rsidR="00C67F7D" w:rsidRDefault="00C67F7D" w:rsidP="00C67F7D">
      <w:pPr>
        <w:spacing w:after="0"/>
        <w:rPr>
          <w:rFonts w:cstheme="minorHAnsi"/>
          <w:b/>
        </w:rPr>
      </w:pPr>
    </w:p>
    <w:p w14:paraId="75379610" w14:textId="77777777" w:rsidR="00C67F7D" w:rsidRDefault="00C67F7D" w:rsidP="00C67F7D">
      <w:pPr>
        <w:spacing w:after="0"/>
        <w:rPr>
          <w:rFonts w:cstheme="minorHAnsi"/>
          <w:u w:val="single"/>
        </w:rPr>
      </w:pPr>
    </w:p>
    <w:p w14:paraId="7084DD91" w14:textId="77777777" w:rsidR="00C67F7D" w:rsidRPr="00B82833" w:rsidRDefault="00C67F7D" w:rsidP="00C67F7D">
      <w:pPr>
        <w:pStyle w:val="Odstavecseseznamem"/>
        <w:numPr>
          <w:ilvl w:val="0"/>
          <w:numId w:val="15"/>
        </w:numPr>
        <w:spacing w:after="0"/>
        <w:ind w:hanging="436"/>
        <w:rPr>
          <w:rFonts w:cstheme="minorHAnsi"/>
          <w:b/>
          <w:bCs/>
        </w:rPr>
      </w:pPr>
      <w:r w:rsidRPr="00B82833">
        <w:rPr>
          <w:rFonts w:cstheme="minorHAnsi"/>
          <w:b/>
          <w:bCs/>
        </w:rPr>
        <w:t>Město Rýmařov</w:t>
      </w:r>
    </w:p>
    <w:p w14:paraId="34350A53" w14:textId="77777777" w:rsidR="00C67F7D" w:rsidRPr="009D220A" w:rsidRDefault="00C67F7D" w:rsidP="00C67F7D">
      <w:pPr>
        <w:spacing w:after="0"/>
        <w:ind w:left="708"/>
        <w:rPr>
          <w:rFonts w:cstheme="minorHAnsi"/>
        </w:rPr>
      </w:pPr>
      <w:r>
        <w:rPr>
          <w:rFonts w:cstheme="minorHAnsi"/>
        </w:rPr>
        <w:t>Se sídlem: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D220A">
        <w:rPr>
          <w:rFonts w:cstheme="minorHAnsi"/>
        </w:rPr>
        <w:t>náměstí Míru 230/1</w:t>
      </w:r>
      <w:r>
        <w:rPr>
          <w:rFonts w:cstheme="minorHAnsi"/>
        </w:rPr>
        <w:t xml:space="preserve">, </w:t>
      </w:r>
      <w:r w:rsidRPr="009D220A">
        <w:rPr>
          <w:rFonts w:cstheme="minorHAnsi"/>
        </w:rPr>
        <w:t>795 01 Rýmařov</w:t>
      </w:r>
    </w:p>
    <w:p w14:paraId="71D9D55C" w14:textId="77777777" w:rsidR="00C67F7D" w:rsidRDefault="00C67F7D" w:rsidP="00C67F7D">
      <w:pPr>
        <w:spacing w:after="0"/>
        <w:ind w:firstLine="708"/>
        <w:rPr>
          <w:rFonts w:cstheme="minorHAnsi"/>
        </w:rPr>
      </w:pPr>
      <w:r w:rsidRPr="009D220A">
        <w:rPr>
          <w:rFonts w:cstheme="minorHAnsi"/>
        </w:rPr>
        <w:t>Zastoupeno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D220A">
        <w:rPr>
          <w:rFonts w:cstheme="minorHAnsi"/>
        </w:rPr>
        <w:t xml:space="preserve">Ing. Luďkem Šimko, starostou </w:t>
      </w:r>
    </w:p>
    <w:p w14:paraId="4CDB2800" w14:textId="77777777" w:rsidR="00C67F7D" w:rsidRPr="009D220A" w:rsidRDefault="00C67F7D" w:rsidP="00C67F7D">
      <w:pPr>
        <w:spacing w:after="0"/>
        <w:ind w:firstLine="708"/>
        <w:rPr>
          <w:rFonts w:cstheme="minorHAnsi"/>
        </w:rPr>
      </w:pPr>
      <w:r w:rsidRPr="009D220A">
        <w:rPr>
          <w:rFonts w:cstheme="minorHAnsi"/>
        </w:rPr>
        <w:t>IČO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D220A">
        <w:rPr>
          <w:rFonts w:cstheme="minorHAnsi"/>
        </w:rPr>
        <w:t>00296317</w:t>
      </w:r>
    </w:p>
    <w:p w14:paraId="0E9A7254" w14:textId="653C432C" w:rsidR="00C67F7D" w:rsidRDefault="00C67F7D" w:rsidP="00C67F7D">
      <w:pPr>
        <w:spacing w:after="0"/>
        <w:ind w:firstLine="708"/>
        <w:rPr>
          <w:rFonts w:cstheme="minorHAnsi"/>
        </w:rPr>
      </w:pPr>
      <w:r w:rsidRPr="001E5360">
        <w:rPr>
          <w:rFonts w:cstheme="minorHAnsi"/>
        </w:rPr>
        <w:t>bankovní spojení:</w:t>
      </w:r>
      <w:r>
        <w:rPr>
          <w:rFonts w:cstheme="minorHAnsi"/>
        </w:rPr>
        <w:tab/>
      </w:r>
      <w:r w:rsidRPr="0082755C">
        <w:rPr>
          <w:rFonts w:cstheme="minorHAnsi"/>
        </w:rPr>
        <w:t>Komerční banka a.s.,</w:t>
      </w:r>
      <w:r>
        <w:rPr>
          <w:rFonts w:cstheme="minorHAnsi"/>
        </w:rPr>
        <w:t xml:space="preserve"> č. </w:t>
      </w:r>
      <w:proofErr w:type="spellStart"/>
      <w:r>
        <w:rPr>
          <w:rFonts w:cstheme="minorHAnsi"/>
        </w:rPr>
        <w:t>ú.</w:t>
      </w:r>
      <w:proofErr w:type="spellEnd"/>
      <w:r>
        <w:rPr>
          <w:rFonts w:cstheme="minorHAnsi"/>
        </w:rPr>
        <w:t xml:space="preserve"> </w:t>
      </w:r>
      <w:r w:rsidRPr="0082755C">
        <w:rPr>
          <w:rFonts w:cstheme="minorHAnsi"/>
        </w:rPr>
        <w:t>19-1421771/0100</w:t>
      </w:r>
    </w:p>
    <w:p w14:paraId="5620AA53" w14:textId="77777777" w:rsidR="00C67F7D" w:rsidRPr="009D220A" w:rsidRDefault="00C67F7D" w:rsidP="00C67F7D">
      <w:pPr>
        <w:spacing w:after="0"/>
        <w:ind w:firstLine="708"/>
        <w:rPr>
          <w:rFonts w:cstheme="minorHAnsi"/>
        </w:rPr>
      </w:pPr>
    </w:p>
    <w:p w14:paraId="3E3319A1" w14:textId="77777777" w:rsidR="00C67F7D" w:rsidRPr="009D220A" w:rsidRDefault="00C67F7D" w:rsidP="00C67F7D">
      <w:pPr>
        <w:spacing w:after="0"/>
        <w:ind w:firstLine="708"/>
        <w:rPr>
          <w:rFonts w:cstheme="minorHAnsi"/>
        </w:rPr>
      </w:pPr>
      <w:r w:rsidRPr="009D220A">
        <w:rPr>
          <w:rFonts w:cstheme="minorHAnsi"/>
        </w:rPr>
        <w:t>(dále jen „poskytovatel“)</w:t>
      </w:r>
    </w:p>
    <w:p w14:paraId="496B0968" w14:textId="77777777" w:rsidR="00C67F7D" w:rsidRDefault="00C67F7D" w:rsidP="00C67F7D">
      <w:pPr>
        <w:spacing w:after="0"/>
        <w:rPr>
          <w:rFonts w:cstheme="minorHAnsi"/>
        </w:rPr>
      </w:pPr>
    </w:p>
    <w:p w14:paraId="2A54C568" w14:textId="77777777" w:rsidR="00C67F7D" w:rsidRDefault="00C67F7D" w:rsidP="00C67F7D">
      <w:pPr>
        <w:spacing w:after="0"/>
        <w:rPr>
          <w:rFonts w:cstheme="minorHAnsi"/>
        </w:rPr>
      </w:pPr>
    </w:p>
    <w:p w14:paraId="1125EC78" w14:textId="77777777" w:rsidR="00C67F7D" w:rsidRPr="009D220A" w:rsidRDefault="00C67F7D" w:rsidP="00C67F7D">
      <w:pPr>
        <w:spacing w:after="0"/>
        <w:rPr>
          <w:rFonts w:cstheme="minorHAnsi"/>
        </w:rPr>
      </w:pPr>
    </w:p>
    <w:p w14:paraId="76ED6838" w14:textId="55B469BE" w:rsidR="00C67F7D" w:rsidRPr="00B82833" w:rsidRDefault="003666DC" w:rsidP="00C67F7D">
      <w:pPr>
        <w:pStyle w:val="Odstavecseseznamem"/>
        <w:numPr>
          <w:ilvl w:val="0"/>
          <w:numId w:val="15"/>
        </w:numPr>
        <w:spacing w:after="0"/>
        <w:ind w:hanging="294"/>
        <w:rPr>
          <w:rFonts w:cstheme="minorHAnsi"/>
          <w:b/>
        </w:rPr>
      </w:pPr>
      <w:r>
        <w:rPr>
          <w:rFonts w:cstheme="minorHAnsi"/>
          <w:b/>
        </w:rPr>
        <w:t>Středisko volného času Rýmařov, okres Bruntál</w:t>
      </w:r>
      <w:r w:rsidR="00C67F7D" w:rsidRPr="00B82833">
        <w:rPr>
          <w:rFonts w:cstheme="minorHAnsi"/>
          <w:b/>
        </w:rPr>
        <w:t>.</w:t>
      </w:r>
    </w:p>
    <w:p w14:paraId="0CC42821" w14:textId="2D4793A8" w:rsidR="00C67F7D" w:rsidRPr="009D220A" w:rsidRDefault="00C67F7D" w:rsidP="00C67F7D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Se sídlem: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666DC">
        <w:rPr>
          <w:rFonts w:cstheme="minorHAnsi"/>
        </w:rPr>
        <w:t>Okružní 1059/10</w:t>
      </w:r>
      <w:r>
        <w:rPr>
          <w:rFonts w:cstheme="minorHAnsi"/>
        </w:rPr>
        <w:t xml:space="preserve">, </w:t>
      </w:r>
      <w:r w:rsidRPr="009D220A">
        <w:rPr>
          <w:rFonts w:cstheme="minorHAnsi"/>
        </w:rPr>
        <w:t>795 01 Rýmařov</w:t>
      </w:r>
    </w:p>
    <w:p w14:paraId="5C443029" w14:textId="0AD08E9D" w:rsidR="00C67F7D" w:rsidRPr="009D220A" w:rsidRDefault="00C67F7D" w:rsidP="00C67F7D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Zastoupeno: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666DC">
        <w:rPr>
          <w:rFonts w:cstheme="minorHAnsi"/>
        </w:rPr>
        <w:t>Bc. Marcelou Pavlovou, ředitelkou</w:t>
      </w:r>
    </w:p>
    <w:p w14:paraId="3EF87B3F" w14:textId="034F3C5D" w:rsidR="00C67F7D" w:rsidRPr="009D220A" w:rsidRDefault="00C67F7D" w:rsidP="00C67F7D">
      <w:pPr>
        <w:spacing w:after="0"/>
        <w:ind w:firstLine="708"/>
        <w:rPr>
          <w:rFonts w:cstheme="minorHAnsi"/>
        </w:rPr>
      </w:pPr>
      <w:r w:rsidRPr="009D220A">
        <w:rPr>
          <w:rFonts w:cstheme="minorHAnsi"/>
        </w:rPr>
        <w:t xml:space="preserve">IČO: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666DC">
        <w:rPr>
          <w:rFonts w:cstheme="minorHAnsi"/>
        </w:rPr>
        <w:t>65471385</w:t>
      </w:r>
    </w:p>
    <w:p w14:paraId="5D9CFE5F" w14:textId="1A5F9A96" w:rsidR="00C67F7D" w:rsidRDefault="00C67F7D" w:rsidP="00C67F7D">
      <w:pPr>
        <w:spacing w:after="0"/>
        <w:ind w:firstLine="708"/>
        <w:rPr>
          <w:rFonts w:cstheme="minorHAnsi"/>
        </w:rPr>
      </w:pPr>
      <w:r w:rsidRPr="0082755C">
        <w:rPr>
          <w:rFonts w:cstheme="minorHAnsi"/>
        </w:rPr>
        <w:t>bankovní spojení:</w:t>
      </w:r>
      <w:r>
        <w:rPr>
          <w:rFonts w:cstheme="minorHAnsi"/>
        </w:rPr>
        <w:tab/>
      </w:r>
      <w:r w:rsidR="001621DD">
        <w:rPr>
          <w:rFonts w:cstheme="minorHAnsi"/>
        </w:rPr>
        <w:t>Komerční banka, a.s</w:t>
      </w:r>
      <w:r w:rsidR="001621DD" w:rsidRPr="001621DD">
        <w:t>., 19-7333290247/0100</w:t>
      </w:r>
    </w:p>
    <w:p w14:paraId="6AD75E39" w14:textId="77777777" w:rsidR="00C67F7D" w:rsidRPr="009D220A" w:rsidRDefault="00C67F7D" w:rsidP="00C67F7D">
      <w:pPr>
        <w:spacing w:after="0"/>
        <w:ind w:firstLine="708"/>
        <w:rPr>
          <w:rFonts w:cstheme="minorHAnsi"/>
        </w:rPr>
      </w:pPr>
    </w:p>
    <w:p w14:paraId="63469722" w14:textId="77777777" w:rsidR="00C67F7D" w:rsidRPr="009D220A" w:rsidRDefault="00C67F7D" w:rsidP="00C67F7D">
      <w:pPr>
        <w:ind w:firstLine="708"/>
        <w:rPr>
          <w:rFonts w:cstheme="minorHAnsi"/>
        </w:rPr>
      </w:pPr>
      <w:r w:rsidRPr="009D220A">
        <w:rPr>
          <w:rFonts w:cstheme="minorHAnsi"/>
        </w:rPr>
        <w:t>(dále jen „příjemce“)</w:t>
      </w:r>
    </w:p>
    <w:p w14:paraId="2620D8E2" w14:textId="77777777" w:rsidR="00C67F7D" w:rsidRDefault="00C67F7D" w:rsidP="00C67F7D">
      <w:pPr>
        <w:rPr>
          <w:rFonts w:ascii="Calibri" w:hAnsi="Calibri" w:cs="Calibri"/>
        </w:rPr>
      </w:pPr>
    </w:p>
    <w:p w14:paraId="552D0E4C" w14:textId="77777777" w:rsidR="00C67F7D" w:rsidRDefault="00C67F7D" w:rsidP="00C67F7D">
      <w:pPr>
        <w:pStyle w:val="Nadpis1"/>
        <w:jc w:val="center"/>
      </w:pPr>
      <w:r w:rsidRPr="00281CA8">
        <w:t xml:space="preserve">II. </w:t>
      </w:r>
    </w:p>
    <w:p w14:paraId="3C8A5C4A" w14:textId="77777777" w:rsidR="00C67F7D" w:rsidRPr="00281CA8" w:rsidRDefault="00C67F7D" w:rsidP="00C67F7D">
      <w:pPr>
        <w:pStyle w:val="Nadpis1"/>
        <w:jc w:val="center"/>
      </w:pPr>
      <w:r>
        <w:t>Z</w:t>
      </w:r>
      <w:r w:rsidRPr="00281CA8">
        <w:t>ákladní ustanovení</w:t>
      </w:r>
    </w:p>
    <w:p w14:paraId="23036531" w14:textId="77777777" w:rsidR="00C67F7D" w:rsidRDefault="00C67F7D" w:rsidP="00C67F7D">
      <w:pPr>
        <w:pStyle w:val="Odstavecseseznamem"/>
        <w:numPr>
          <w:ilvl w:val="0"/>
          <w:numId w:val="11"/>
        </w:numPr>
      </w:pPr>
      <w:r>
        <w:t>Tato smlouva je veřejnoprávní smlouvou uzavřenou dle §10a odst. 5 zákona č. 250/2000 Sb., o rozpočtových pravidlech územních rozpočtů, ve znění pozdějších předpisů (dále jen „zákon č. 250/2000 Sb.“)</w:t>
      </w:r>
    </w:p>
    <w:p w14:paraId="544DC844" w14:textId="77777777" w:rsidR="00C67F7D" w:rsidRDefault="00C67F7D" w:rsidP="00C67F7D">
      <w:pPr>
        <w:pStyle w:val="Odstavecseseznamem"/>
        <w:numPr>
          <w:ilvl w:val="0"/>
          <w:numId w:val="11"/>
        </w:numPr>
      </w:pPr>
      <w:r>
        <w:t>Návratná finanční výpomoc je ve smyslu zákona č. 320/2001 Sb., o finanční kontrole ve veřejné správě a o změně některých zákonů (zákon o finanční kontrole), ve znění pozdějších předpisů (dále jen „zákon o finanční kontrole“), veřejnou finanční podporou a vztahují se na ni ustanovení tohoto zákona.</w:t>
      </w:r>
    </w:p>
    <w:p w14:paraId="4708ACC6" w14:textId="77777777" w:rsidR="00C67F7D" w:rsidRDefault="00C67F7D" w:rsidP="00C67F7D">
      <w:pPr>
        <w:pStyle w:val="Odstavecseseznamem"/>
        <w:numPr>
          <w:ilvl w:val="0"/>
          <w:numId w:val="11"/>
        </w:numPr>
      </w:pPr>
      <w:r>
        <w:t xml:space="preserve">Neoprávněné použití návratné finanční výpomoci nebo zadržení peněžních prostředků poskytnutých z rozpočtu poskytovatele je porušením rozpočtové kázně podle § 22 zákona č. 250/2000 Sb. V případě porušení rozpočtové kázně bude postupováno dle zákona č. 250/2000 Sb. </w:t>
      </w:r>
    </w:p>
    <w:p w14:paraId="32D8FA21" w14:textId="77777777" w:rsidR="00C67F7D" w:rsidRPr="00221DCB" w:rsidRDefault="00C67F7D" w:rsidP="00C67F7D">
      <w:pPr>
        <w:pStyle w:val="Nadpis2"/>
        <w:ind w:left="556"/>
        <w:jc w:val="center"/>
        <w:rPr>
          <w:b w:val="0"/>
          <w:bCs/>
          <w:szCs w:val="24"/>
        </w:rPr>
      </w:pPr>
      <w:r w:rsidRPr="00221DCB">
        <w:rPr>
          <w:bCs/>
          <w:szCs w:val="24"/>
        </w:rPr>
        <w:t>Čl. III</w:t>
      </w:r>
    </w:p>
    <w:p w14:paraId="4900816E" w14:textId="77777777" w:rsidR="00C67F7D" w:rsidRPr="00221DCB" w:rsidRDefault="00C67F7D" w:rsidP="00C67F7D">
      <w:pPr>
        <w:pStyle w:val="Nadpis2"/>
        <w:ind w:left="556"/>
        <w:jc w:val="center"/>
        <w:rPr>
          <w:b w:val="0"/>
          <w:bCs/>
          <w:szCs w:val="24"/>
        </w:rPr>
      </w:pPr>
      <w:r w:rsidRPr="00221DCB">
        <w:rPr>
          <w:bCs/>
          <w:szCs w:val="24"/>
        </w:rPr>
        <w:t xml:space="preserve">Předmět smlouvy, výše návratné finanční výpomoci </w:t>
      </w:r>
      <w:r>
        <w:rPr>
          <w:bCs/>
          <w:szCs w:val="24"/>
        </w:rPr>
        <w:t xml:space="preserve">a </w:t>
      </w:r>
      <w:r w:rsidRPr="00221DCB">
        <w:rPr>
          <w:bCs/>
          <w:szCs w:val="24"/>
        </w:rPr>
        <w:t xml:space="preserve">účelové určení </w:t>
      </w:r>
    </w:p>
    <w:p w14:paraId="337230B4" w14:textId="77777777" w:rsidR="00C67F7D" w:rsidRDefault="00C67F7D" w:rsidP="00C67F7D">
      <w:pPr>
        <w:pStyle w:val="Odstavecseseznamem"/>
        <w:numPr>
          <w:ilvl w:val="0"/>
          <w:numId w:val="12"/>
        </w:numPr>
      </w:pPr>
      <w:r>
        <w:t xml:space="preserve">Předmětem této smlouvy je závazek poskytovatele poskytnout příjemci podle dále sjednaných podmínek účelově určenou návratnou finanční výpomoc a závazek příjemce tuto návratnou </w:t>
      </w:r>
      <w:r>
        <w:lastRenderedPageBreak/>
        <w:t>finanční výpomoc přijmout, užít a vrátit zpět na účet poskytovatele v souladu s jejím účelovým určením a za podmínek stanovených touto smlouvou.</w:t>
      </w:r>
    </w:p>
    <w:p w14:paraId="3EC337C4" w14:textId="1DB1A3D3" w:rsidR="00C67F7D" w:rsidRPr="007C6008" w:rsidRDefault="00C67F7D" w:rsidP="00C67F7D">
      <w:pPr>
        <w:pStyle w:val="Odstavecseseznamem"/>
        <w:numPr>
          <w:ilvl w:val="0"/>
          <w:numId w:val="12"/>
        </w:numPr>
      </w:pPr>
      <w:r>
        <w:t xml:space="preserve">Poskytovatel podle této smlouvy poskytne příjemci návratnou finanční výpomoc ve výši </w:t>
      </w:r>
      <w:r w:rsidR="003666DC">
        <w:t>600</w:t>
      </w:r>
      <w:r>
        <w:t> </w:t>
      </w:r>
      <w:r w:rsidRPr="007C6008">
        <w:t xml:space="preserve">000,00 Kč (slovy </w:t>
      </w:r>
      <w:proofErr w:type="spellStart"/>
      <w:r w:rsidR="003666DC">
        <w:t>šestsettisíc</w:t>
      </w:r>
      <w:proofErr w:type="spellEnd"/>
      <w:r w:rsidRPr="007C6008">
        <w:t xml:space="preserve"> korun českých).</w:t>
      </w:r>
    </w:p>
    <w:p w14:paraId="623F33E4" w14:textId="41926539" w:rsidR="00C67F7D" w:rsidRPr="00424993" w:rsidRDefault="00C67F7D" w:rsidP="00C67F7D">
      <w:pPr>
        <w:pStyle w:val="Odstavecseseznamem"/>
        <w:numPr>
          <w:ilvl w:val="0"/>
          <w:numId w:val="12"/>
        </w:numPr>
      </w:pPr>
      <w:r>
        <w:t xml:space="preserve">Účelem poskytnutí návratné finanční výpomoci je </w:t>
      </w:r>
      <w:r w:rsidRPr="00424993">
        <w:t xml:space="preserve">předfinancování projektu </w:t>
      </w:r>
      <w:r w:rsidRPr="00BB1575">
        <w:t xml:space="preserve">Operačního programu Přeshraniční spolupráce Česká republika – Polsko Interreg V-A prostřednictvím </w:t>
      </w:r>
      <w:r w:rsidRPr="003666DC">
        <w:t xml:space="preserve">Fondu </w:t>
      </w:r>
      <w:proofErr w:type="spellStart"/>
      <w:r w:rsidRPr="003666DC">
        <w:t>mikroprojektů</w:t>
      </w:r>
      <w:proofErr w:type="spellEnd"/>
      <w:r w:rsidRPr="003666DC">
        <w:t xml:space="preserve"> Euroregionu Praděd pod názvem „</w:t>
      </w:r>
      <w:r w:rsidR="00126E1D">
        <w:t>25 let přátelství</w:t>
      </w:r>
      <w:r w:rsidRPr="003666DC">
        <w:t xml:space="preserve">“, </w:t>
      </w:r>
      <w:proofErr w:type="spellStart"/>
      <w:r w:rsidRPr="003666DC">
        <w:t>reg</w:t>
      </w:r>
      <w:proofErr w:type="spellEnd"/>
      <w:r w:rsidRPr="003666DC">
        <w:t xml:space="preserve">. číslo </w:t>
      </w:r>
      <w:r w:rsidR="003666DC" w:rsidRPr="003666DC">
        <w:t>CZ.11.4.120/0.0/0.0/16_009/0003193</w:t>
      </w:r>
      <w:r w:rsidRPr="003666DC">
        <w:t xml:space="preserve"> (dále</w:t>
      </w:r>
      <w:r w:rsidRPr="00BB1575">
        <w:t xml:space="preserve"> jen „projekt“), jehož cílem je uspořádat volnočasové aktivity pro různé věkové kategorie občanů Rýmařova a polského partnerského města Ozimek.</w:t>
      </w:r>
      <w:r>
        <w:t xml:space="preserve"> D</w:t>
      </w:r>
      <w:r w:rsidRPr="00424993">
        <w:t xml:space="preserve">le požadavku </w:t>
      </w:r>
      <w:r>
        <w:t>Euroregionu Praděd</w:t>
      </w:r>
      <w:r w:rsidRPr="00424993">
        <w:t xml:space="preserve"> bude </w:t>
      </w:r>
      <w:r>
        <w:t xml:space="preserve">dotace </w:t>
      </w:r>
      <w:r w:rsidRPr="00424993">
        <w:t xml:space="preserve">vyplacena </w:t>
      </w:r>
      <w:r>
        <w:t>příjemci</w:t>
      </w:r>
      <w:r w:rsidRPr="00424993">
        <w:t xml:space="preserve"> až po realizaci projektu („ex-post“).</w:t>
      </w:r>
    </w:p>
    <w:p w14:paraId="2DB69BEE" w14:textId="61F92CD0" w:rsidR="00C67F7D" w:rsidRPr="00BB1575" w:rsidRDefault="00C67F7D" w:rsidP="00C67F7D">
      <w:pPr>
        <w:pStyle w:val="Odstavecseseznamem"/>
        <w:numPr>
          <w:ilvl w:val="0"/>
          <w:numId w:val="12"/>
        </w:numPr>
      </w:pPr>
      <w:r>
        <w:t>Poskytovatel</w:t>
      </w:r>
      <w:r w:rsidRPr="00BB1575">
        <w:t xml:space="preserve"> poskytne peníze na bankovní účet </w:t>
      </w:r>
      <w:r>
        <w:t>příjemce</w:t>
      </w:r>
      <w:r w:rsidRPr="00BB1575">
        <w:t xml:space="preserve"> vedený u </w:t>
      </w:r>
      <w:bookmarkStart w:id="0" w:name="_Hlk94250773"/>
      <w:r w:rsidR="001621DD">
        <w:t>Komerční banky</w:t>
      </w:r>
      <w:r w:rsidRPr="00BB1575">
        <w:t xml:space="preserve">, a.s., číslo účtu </w:t>
      </w:r>
      <w:bookmarkEnd w:id="0"/>
      <w:r w:rsidR="001621DD" w:rsidRPr="001621DD">
        <w:t>19-7333290247/0100</w:t>
      </w:r>
      <w:r w:rsidRPr="00BB1575">
        <w:t xml:space="preserve">, variabilní symbol platby 296317 (IČO </w:t>
      </w:r>
      <w:r>
        <w:t>poskytovatele</w:t>
      </w:r>
      <w:r w:rsidRPr="00BB1575">
        <w:t>), specifický symbol</w:t>
      </w:r>
      <w:r w:rsidR="003666DC">
        <w:t xml:space="preserve"> 3193</w:t>
      </w:r>
      <w:r w:rsidRPr="00BB1575">
        <w:t>, a to bankovním převodem do 15 pracovních dnů po podepsání této smlouvy.</w:t>
      </w:r>
    </w:p>
    <w:p w14:paraId="5188B4BA" w14:textId="77777777" w:rsidR="00C67F7D" w:rsidRPr="00BB1575" w:rsidRDefault="00C67F7D" w:rsidP="00C67F7D">
      <w:pPr>
        <w:pStyle w:val="Odstavecseseznamem"/>
        <w:numPr>
          <w:ilvl w:val="0"/>
          <w:numId w:val="12"/>
        </w:numPr>
      </w:pPr>
      <w:r w:rsidRPr="00BB1575">
        <w:t xml:space="preserve">Vlastní podíl finančních prostředků na projektu (spoluúčast) se zavazuje </w:t>
      </w:r>
      <w:r>
        <w:t>poskytovatel</w:t>
      </w:r>
      <w:r w:rsidRPr="00BB1575">
        <w:t xml:space="preserve"> poskytnout </w:t>
      </w:r>
      <w:r>
        <w:t>příjemci</w:t>
      </w:r>
      <w:r w:rsidRPr="00BB1575">
        <w:t xml:space="preserve"> teprve po předložení vyúčtování a projednání v samosprávných orgánech města.</w:t>
      </w:r>
    </w:p>
    <w:p w14:paraId="048A376A" w14:textId="77777777" w:rsidR="00C67F7D" w:rsidRPr="0019045A" w:rsidRDefault="00C67F7D" w:rsidP="00C67F7D">
      <w:pPr>
        <w:pStyle w:val="Nadpis2"/>
        <w:ind w:left="556"/>
        <w:jc w:val="center"/>
        <w:rPr>
          <w:b w:val="0"/>
          <w:bCs/>
          <w:szCs w:val="24"/>
        </w:rPr>
      </w:pPr>
      <w:r w:rsidRPr="0019045A">
        <w:rPr>
          <w:bCs/>
          <w:szCs w:val="24"/>
        </w:rPr>
        <w:t>Čl. IV</w:t>
      </w:r>
    </w:p>
    <w:p w14:paraId="457C89F1" w14:textId="77777777" w:rsidR="00C67F7D" w:rsidRPr="0019045A" w:rsidRDefault="00C67F7D" w:rsidP="00C67F7D">
      <w:pPr>
        <w:ind w:firstLine="556"/>
        <w:jc w:val="center"/>
        <w:rPr>
          <w:b/>
          <w:bCs/>
          <w:sz w:val="24"/>
          <w:szCs w:val="24"/>
        </w:rPr>
      </w:pPr>
      <w:r w:rsidRPr="0019045A">
        <w:rPr>
          <w:b/>
          <w:bCs/>
          <w:sz w:val="24"/>
          <w:szCs w:val="24"/>
        </w:rPr>
        <w:t>Podmínky spojené s použitím návratné finanční výpomoci</w:t>
      </w:r>
    </w:p>
    <w:p w14:paraId="55C4B160" w14:textId="77777777" w:rsidR="00C67F7D" w:rsidRDefault="00C67F7D" w:rsidP="00C67F7D">
      <w:pPr>
        <w:pStyle w:val="Odstavecseseznamem"/>
        <w:numPr>
          <w:ilvl w:val="0"/>
          <w:numId w:val="13"/>
        </w:numPr>
      </w:pPr>
      <w:r>
        <w:t>Příjemce se zavazuje použít návratnou finanční výpomoc výhradně k účelu sjednanému touto smlouvou.</w:t>
      </w:r>
    </w:p>
    <w:p w14:paraId="75D58D02" w14:textId="77777777" w:rsidR="00C67F7D" w:rsidRDefault="00C67F7D" w:rsidP="00C67F7D">
      <w:pPr>
        <w:pStyle w:val="Odstavecseseznamem"/>
        <w:numPr>
          <w:ilvl w:val="0"/>
          <w:numId w:val="13"/>
        </w:numPr>
      </w:pPr>
      <w:r>
        <w:t>Příjemce odpovídá za hospodárné, účelné a efektivní využití poskytnuté návratné finanční výpomoci v souladu s účelem, na který byla poskytnuta.</w:t>
      </w:r>
    </w:p>
    <w:p w14:paraId="1C8F7D77" w14:textId="77777777" w:rsidR="00C67F7D" w:rsidRPr="001E5360" w:rsidRDefault="00C67F7D" w:rsidP="00C67F7D">
      <w:pPr>
        <w:pStyle w:val="Odstavecseseznamem"/>
        <w:numPr>
          <w:ilvl w:val="0"/>
          <w:numId w:val="13"/>
        </w:numPr>
      </w:pPr>
      <w:r w:rsidRPr="001E5360">
        <w:t>Příjemce je povinen bez zbytečného prodlení</w:t>
      </w:r>
      <w:r>
        <w:t>, nejpozději do 10 pracovních dnů,</w:t>
      </w:r>
      <w:r w:rsidRPr="001E5360">
        <w:t xml:space="preserve"> písemně informovat poskytovatele o </w:t>
      </w:r>
      <w:r>
        <w:t xml:space="preserve">všech změnách souvisejících s čerpáním poskytnuté návratné finanční výpomoci či identifikačními údaji příjemce. V případě změny účtu je příjemce povinen rovněž doložit vlastnictví k účtu, a to kopií příslušné smlouvy nebo potvrzením peněžního ústavu. Z důvodu změn identifikačních údajů smluvních stran není nutno uzavírat ke smlouvě dodatek. </w:t>
      </w:r>
    </w:p>
    <w:p w14:paraId="47CCFBE5" w14:textId="77777777" w:rsidR="00C67F7D" w:rsidRDefault="00C67F7D" w:rsidP="00C67F7D">
      <w:pPr>
        <w:pStyle w:val="Odstavecseseznamem"/>
        <w:numPr>
          <w:ilvl w:val="0"/>
          <w:numId w:val="13"/>
        </w:numPr>
      </w:pPr>
      <w:r>
        <w:t>Příjemce je povinen připravit a předložit pracovníkům Poskytovatele všechny doklady potřebné k zajištění jeho povinností vyplývajících ze zák. č. 320/2001 Sb., o finanční kontrole, ve znění pozdějších předpisů, a to ve lhůtách a podobě jimi stanovených. Požadavky na způsob a lhůty poskytování jednotlivých dokladů musí být přiměřené povaze dokladů a možnostem Příjemce. Příjemce bere na vědomí, že dle shora citovaného zákona je poskytovatel povinen provádět z titulu poskytnuté návratné finanční výpomoci průběžnou a následnou kontrolu.</w:t>
      </w:r>
    </w:p>
    <w:p w14:paraId="1DE86CD7" w14:textId="77777777" w:rsidR="00C67F7D" w:rsidRDefault="00C67F7D" w:rsidP="00C67F7D">
      <w:pPr>
        <w:pStyle w:val="Odstavecseseznamem"/>
      </w:pPr>
    </w:p>
    <w:p w14:paraId="78A4361D" w14:textId="77777777" w:rsidR="00C67F7D" w:rsidRPr="0019045A" w:rsidRDefault="00C67F7D" w:rsidP="00C67F7D">
      <w:pPr>
        <w:pStyle w:val="Nadpis2"/>
        <w:ind w:left="556"/>
        <w:jc w:val="center"/>
        <w:rPr>
          <w:b w:val="0"/>
          <w:bCs/>
          <w:szCs w:val="24"/>
        </w:rPr>
      </w:pPr>
      <w:r w:rsidRPr="0019045A">
        <w:rPr>
          <w:bCs/>
          <w:szCs w:val="24"/>
        </w:rPr>
        <w:t>Čl. V</w:t>
      </w:r>
    </w:p>
    <w:p w14:paraId="4EBCF7B6" w14:textId="77777777" w:rsidR="00C67F7D" w:rsidRPr="0019045A" w:rsidRDefault="00C67F7D" w:rsidP="00C67F7D">
      <w:pPr>
        <w:pStyle w:val="Nadpis2"/>
        <w:ind w:left="556"/>
        <w:jc w:val="center"/>
        <w:rPr>
          <w:b w:val="0"/>
          <w:bCs/>
          <w:szCs w:val="24"/>
        </w:rPr>
      </w:pPr>
      <w:r w:rsidRPr="0019045A">
        <w:rPr>
          <w:bCs/>
          <w:szCs w:val="24"/>
        </w:rPr>
        <w:t>Navrácení poskytnutých peněžních prostředků</w:t>
      </w:r>
    </w:p>
    <w:p w14:paraId="4277E0A7" w14:textId="4DFA7398" w:rsidR="00C67F7D" w:rsidRDefault="00C67F7D" w:rsidP="00C67F7D">
      <w:pPr>
        <w:pStyle w:val="Odstavecseseznamem"/>
        <w:numPr>
          <w:ilvl w:val="0"/>
          <w:numId w:val="14"/>
        </w:numPr>
      </w:pPr>
      <w:r>
        <w:t>Příjemce</w:t>
      </w:r>
      <w:r w:rsidRPr="00E97AB0">
        <w:t xml:space="preserve"> se zavazuje vrátit </w:t>
      </w:r>
      <w:r>
        <w:t>poskytovateli</w:t>
      </w:r>
      <w:r w:rsidRPr="00E97AB0">
        <w:t xml:space="preserve"> půjčenou finanční </w:t>
      </w:r>
      <w:r>
        <w:t>výpomoc</w:t>
      </w:r>
      <w:r w:rsidRPr="00E97AB0">
        <w:t xml:space="preserve"> specifikovanou v článku II</w:t>
      </w:r>
      <w:r>
        <w:t>I</w:t>
      </w:r>
      <w:r w:rsidRPr="00E97AB0">
        <w:t xml:space="preserve">. této smlouvy jednorázovým převodem na bankovní účet </w:t>
      </w:r>
      <w:r>
        <w:t>poskytovatele</w:t>
      </w:r>
      <w:r w:rsidRPr="00E97AB0">
        <w:t xml:space="preserve"> vedený u Komerční banky, a. s., číslo účtu 19-1421771/0100, variabilní symbol platby 65471385 (IČO </w:t>
      </w:r>
      <w:r>
        <w:t>příjemce</w:t>
      </w:r>
      <w:r w:rsidRPr="00E97AB0">
        <w:t>), specifický symbo</w:t>
      </w:r>
      <w:r w:rsidR="003666DC">
        <w:t>l 3193</w:t>
      </w:r>
      <w:r w:rsidRPr="00E97AB0">
        <w:t xml:space="preserve">, a to do 90 dnů po převedení dotace od poskytovatele na účet </w:t>
      </w:r>
      <w:r>
        <w:t>příjemce</w:t>
      </w:r>
      <w:r w:rsidRPr="00E97AB0">
        <w:t xml:space="preserve"> (do 15 dnů po převedení dotace od poskytovatele na účet </w:t>
      </w:r>
      <w:r>
        <w:t>příjemce</w:t>
      </w:r>
      <w:r w:rsidRPr="00E97AB0">
        <w:t xml:space="preserve"> je </w:t>
      </w:r>
      <w:r>
        <w:t>příjemce</w:t>
      </w:r>
      <w:r w:rsidRPr="00E97AB0">
        <w:t xml:space="preserve"> povinen </w:t>
      </w:r>
      <w:r w:rsidRPr="00E97AB0">
        <w:lastRenderedPageBreak/>
        <w:t xml:space="preserve">předložit </w:t>
      </w:r>
      <w:r>
        <w:t>poskytovateli</w:t>
      </w:r>
      <w:r w:rsidRPr="00E97AB0">
        <w:t xml:space="preserve"> finanční vyúčtování projektu a požádat </w:t>
      </w:r>
      <w:r>
        <w:t>poskytovatele</w:t>
      </w:r>
      <w:r w:rsidRPr="00E97AB0">
        <w:t xml:space="preserve"> o dokrytí své spoluúčasti na projektu).</w:t>
      </w:r>
    </w:p>
    <w:p w14:paraId="0BF230DA" w14:textId="457629FE" w:rsidR="00C67F7D" w:rsidRDefault="00C67F7D" w:rsidP="00C67F7D">
      <w:pPr>
        <w:pStyle w:val="Odstavecseseznamem"/>
        <w:numPr>
          <w:ilvl w:val="0"/>
          <w:numId w:val="14"/>
        </w:numPr>
      </w:pPr>
      <w:r w:rsidRPr="00B82833">
        <w:t xml:space="preserve">V případě nevyužití poskytnutých finančních prostředků na realizaci účelu </w:t>
      </w:r>
      <w:r>
        <w:t>finanční výpomoci</w:t>
      </w:r>
      <w:r w:rsidRPr="00B82833">
        <w:t xml:space="preserve"> v</w:t>
      </w:r>
      <w:r w:rsidR="001621DD">
        <w:t> </w:t>
      </w:r>
      <w:r w:rsidRPr="00B82833">
        <w:t xml:space="preserve">plné výši, je </w:t>
      </w:r>
      <w:r>
        <w:t>příjemce</w:t>
      </w:r>
      <w:r w:rsidRPr="00B82833">
        <w:t xml:space="preserve"> povinen nevyužitou část </w:t>
      </w:r>
      <w:r>
        <w:t>finanční výpomoci</w:t>
      </w:r>
      <w:r w:rsidRPr="00B82833">
        <w:t xml:space="preserve"> vrátit na účet </w:t>
      </w:r>
      <w:r>
        <w:t>poskytovatele</w:t>
      </w:r>
      <w:r w:rsidRPr="00B82833">
        <w:t>, a to nejpozději do 10 kalendářních dnů ode dne, kdy má být podle této smlouvy předloženo finanční vyúčtování projektu.</w:t>
      </w:r>
    </w:p>
    <w:p w14:paraId="6548C7ED" w14:textId="7C85D69E" w:rsidR="00C67F7D" w:rsidRDefault="00C67F7D" w:rsidP="00C67F7D">
      <w:pPr>
        <w:pStyle w:val="Odstavecseseznamem"/>
        <w:numPr>
          <w:ilvl w:val="0"/>
          <w:numId w:val="14"/>
        </w:numPr>
      </w:pPr>
      <w:r>
        <w:t xml:space="preserve">Účelu poskytnutí návratné finanční výpomoci by mělo být dosaženo </w:t>
      </w:r>
      <w:proofErr w:type="gramStart"/>
      <w:r w:rsidRPr="00C67F7D">
        <w:t>do  konce</w:t>
      </w:r>
      <w:proofErr w:type="gramEnd"/>
      <w:r w:rsidRPr="00C67F7D">
        <w:t xml:space="preserve"> roku 202</w:t>
      </w:r>
      <w:r>
        <w:t>2</w:t>
      </w:r>
      <w:r w:rsidRPr="00C67F7D">
        <w:t>.</w:t>
      </w:r>
    </w:p>
    <w:p w14:paraId="342AB9CC" w14:textId="77777777" w:rsidR="00C67F7D" w:rsidRPr="00B82833" w:rsidRDefault="00C67F7D" w:rsidP="00C67F7D">
      <w:pPr>
        <w:pStyle w:val="Odstavecseseznamem"/>
      </w:pPr>
    </w:p>
    <w:p w14:paraId="662693C2" w14:textId="77777777" w:rsidR="00C67F7D" w:rsidRPr="00BB1578" w:rsidRDefault="00C67F7D" w:rsidP="00C67F7D">
      <w:pPr>
        <w:pStyle w:val="Nadpis2"/>
        <w:ind w:left="556"/>
        <w:jc w:val="center"/>
        <w:rPr>
          <w:b w:val="0"/>
          <w:bCs/>
          <w:szCs w:val="24"/>
        </w:rPr>
      </w:pPr>
      <w:r w:rsidRPr="00BB1578">
        <w:rPr>
          <w:bCs/>
          <w:szCs w:val="24"/>
        </w:rPr>
        <w:t>Čl. VII</w:t>
      </w:r>
    </w:p>
    <w:p w14:paraId="70FF72B5" w14:textId="77777777" w:rsidR="00C67F7D" w:rsidRPr="00BB1578" w:rsidRDefault="00C67F7D" w:rsidP="00C67F7D">
      <w:pPr>
        <w:pStyle w:val="Nadpis2"/>
        <w:ind w:left="556"/>
        <w:jc w:val="center"/>
        <w:rPr>
          <w:b w:val="0"/>
          <w:bCs/>
          <w:szCs w:val="24"/>
        </w:rPr>
      </w:pPr>
      <w:r w:rsidRPr="00BB1578">
        <w:rPr>
          <w:bCs/>
          <w:szCs w:val="24"/>
        </w:rPr>
        <w:t>Společná a závěrečná ustanovení</w:t>
      </w:r>
    </w:p>
    <w:p w14:paraId="12E085EA" w14:textId="77777777" w:rsidR="00C67F7D" w:rsidRDefault="00C67F7D" w:rsidP="00C67F7D">
      <w:pPr>
        <w:pStyle w:val="Odstavecseseznamem"/>
        <w:numPr>
          <w:ilvl w:val="0"/>
          <w:numId w:val="16"/>
        </w:numPr>
      </w:pPr>
      <w:r>
        <w:t>V případě přeměny či zrušení příjemce s likvidací přecházejí veškerá práva a povinnosti příjemce, vyplývající z této smlouvy, na nástupnickou právnickou osobu příjemce.</w:t>
      </w:r>
    </w:p>
    <w:p w14:paraId="4A7E14BC" w14:textId="77777777" w:rsidR="00C67F7D" w:rsidRDefault="00C67F7D" w:rsidP="00C67F7D">
      <w:pPr>
        <w:pStyle w:val="Odstavecseseznamem"/>
        <w:numPr>
          <w:ilvl w:val="0"/>
          <w:numId w:val="16"/>
        </w:numPr>
      </w:pPr>
      <w:r>
        <w:t>Smluvní strany potvrzují, že si smlouvu před podpisem přečetly a že jsou seznámeny s jejím obsahem a rozumí jejímu textu.</w:t>
      </w:r>
      <w:r w:rsidRPr="00BB1578">
        <w:t xml:space="preserve"> </w:t>
      </w:r>
    </w:p>
    <w:p w14:paraId="61EE4903" w14:textId="77777777" w:rsidR="00C67F7D" w:rsidRDefault="00C67F7D" w:rsidP="00C67F7D">
      <w:pPr>
        <w:pStyle w:val="Odstavecseseznamem"/>
        <w:numPr>
          <w:ilvl w:val="0"/>
          <w:numId w:val="16"/>
        </w:numPr>
      </w:pPr>
      <w:r>
        <w:t>Smluvní strany se dohodly, že tato smlouva může být měněna nebo zrušena pouze písemnou formou a po vzájemné dohodě stran.</w:t>
      </w:r>
    </w:p>
    <w:p w14:paraId="0D73D454" w14:textId="77777777" w:rsidR="00C67F7D" w:rsidRDefault="00C67F7D" w:rsidP="00C67F7D">
      <w:pPr>
        <w:pStyle w:val="Odstavecseseznamem"/>
        <w:numPr>
          <w:ilvl w:val="0"/>
          <w:numId w:val="16"/>
        </w:numPr>
      </w:pPr>
      <w:r>
        <w:t>Ostatní práva a povinnosti smluvních stran touto smlouvou výslovně neřešená se řídí příslušnými ustanoveními občanského zákoníku a dalších platných právních předpisů.</w:t>
      </w:r>
    </w:p>
    <w:p w14:paraId="2FA564FF" w14:textId="77777777" w:rsidR="00C67F7D" w:rsidRDefault="00C67F7D" w:rsidP="00C67F7D">
      <w:pPr>
        <w:pStyle w:val="Odstavecseseznamem"/>
        <w:numPr>
          <w:ilvl w:val="0"/>
          <w:numId w:val="16"/>
        </w:numPr>
      </w:pPr>
      <w:r>
        <w:t>Tato smlouva se vyhotovuje ve 3 stejnopisech s platností originálu, přičemž 2 výtisky obdrží poskytovatel, 1 výtisk obdrží příjemce. Poskytovatel se zavazuje po podpisu smlouvy oběma smluvními stranami zveřejnit tuto smlouvu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7720533D" w14:textId="5C3F1EA6" w:rsidR="00C67F7D" w:rsidRDefault="00C67F7D" w:rsidP="00C67F7D">
      <w:pPr>
        <w:pStyle w:val="Odstavecseseznamem"/>
        <w:numPr>
          <w:ilvl w:val="0"/>
          <w:numId w:val="16"/>
        </w:numPr>
      </w:pPr>
      <w:r>
        <w:t>Návratná finanční výpomoc byla schválena Zastupitelstvem města Rýmařo</w:t>
      </w:r>
      <w:r w:rsidRPr="006C1D9F">
        <w:t xml:space="preserve">v dne </w:t>
      </w:r>
      <w:r w:rsidR="006C1D9F" w:rsidRPr="006C1D9F">
        <w:t>23.06.2022</w:t>
      </w:r>
      <w:r>
        <w:t xml:space="preserve"> pod číslem usnesení </w:t>
      </w:r>
      <w:r w:rsidR="006C1D9F">
        <w:t>1196/24/22</w:t>
      </w:r>
      <w:r>
        <w:t>.</w:t>
      </w:r>
    </w:p>
    <w:p w14:paraId="2E264BBD" w14:textId="77777777" w:rsidR="00C67F7D" w:rsidRDefault="00C67F7D" w:rsidP="00C67F7D"/>
    <w:p w14:paraId="0E345FD0" w14:textId="77777777" w:rsidR="00C67F7D" w:rsidRDefault="00C67F7D" w:rsidP="00C67F7D"/>
    <w:p w14:paraId="0A4C735A" w14:textId="77777777" w:rsidR="00C67F7D" w:rsidRDefault="00C67F7D" w:rsidP="00C67F7D"/>
    <w:p w14:paraId="31F1ED6E" w14:textId="0F373C39" w:rsidR="00C67F7D" w:rsidRPr="00B82833" w:rsidRDefault="00C67F7D" w:rsidP="00C67F7D">
      <w:pPr>
        <w:spacing w:after="0"/>
        <w:rPr>
          <w:rFonts w:cstheme="minorHAnsi"/>
        </w:rPr>
      </w:pPr>
      <w:r w:rsidRPr="00B82833">
        <w:rPr>
          <w:rFonts w:cstheme="minorHAnsi"/>
        </w:rPr>
        <w:t xml:space="preserve">V Rýmařově dne </w:t>
      </w:r>
      <w:r w:rsidR="002D03E7">
        <w:rPr>
          <w:rFonts w:cstheme="minorHAnsi"/>
        </w:rPr>
        <w:t>05.10.</w:t>
      </w:r>
      <w:r w:rsidR="00402C14">
        <w:rPr>
          <w:rFonts w:cstheme="minorHAnsi"/>
        </w:rPr>
        <w:t>2022</w:t>
      </w:r>
    </w:p>
    <w:p w14:paraId="292E7578" w14:textId="77777777" w:rsidR="00C67F7D" w:rsidRPr="00B82833" w:rsidRDefault="00C67F7D" w:rsidP="00C67F7D">
      <w:pPr>
        <w:spacing w:after="0"/>
        <w:rPr>
          <w:rFonts w:cstheme="minorHAnsi"/>
        </w:rPr>
      </w:pPr>
    </w:p>
    <w:p w14:paraId="765D54A2" w14:textId="77777777" w:rsidR="00C67F7D" w:rsidRPr="00B82833" w:rsidRDefault="00C67F7D" w:rsidP="00C67F7D">
      <w:pPr>
        <w:spacing w:after="0"/>
        <w:rPr>
          <w:rFonts w:cstheme="minorHAnsi"/>
        </w:rPr>
      </w:pPr>
    </w:p>
    <w:p w14:paraId="7584B519" w14:textId="77777777" w:rsidR="00C67F7D" w:rsidRPr="00B82833" w:rsidRDefault="00C67F7D" w:rsidP="00C67F7D">
      <w:pPr>
        <w:spacing w:after="0"/>
        <w:rPr>
          <w:rFonts w:cstheme="minorHAnsi"/>
        </w:rPr>
      </w:pPr>
    </w:p>
    <w:p w14:paraId="7F246FCC" w14:textId="77777777" w:rsidR="00C67F7D" w:rsidRPr="00B82833" w:rsidRDefault="00C67F7D" w:rsidP="00C67F7D">
      <w:pPr>
        <w:spacing w:after="0"/>
        <w:rPr>
          <w:rFonts w:cstheme="minorHAnsi"/>
        </w:rPr>
      </w:pPr>
    </w:p>
    <w:p w14:paraId="33E1DEB8" w14:textId="77777777" w:rsidR="00C67F7D" w:rsidRPr="00B82833" w:rsidRDefault="00C67F7D" w:rsidP="00C67F7D">
      <w:pPr>
        <w:tabs>
          <w:tab w:val="center" w:pos="1843"/>
          <w:tab w:val="center" w:pos="6663"/>
        </w:tabs>
        <w:spacing w:after="0"/>
        <w:rPr>
          <w:rFonts w:cstheme="minorHAnsi"/>
        </w:rPr>
      </w:pPr>
      <w:r w:rsidRPr="00B82833">
        <w:rPr>
          <w:rFonts w:cstheme="minorHAnsi"/>
        </w:rPr>
        <w:tab/>
        <w:t>………………………………………</w:t>
      </w:r>
      <w:r w:rsidRPr="00B82833">
        <w:rPr>
          <w:rFonts w:cstheme="minorHAnsi"/>
        </w:rPr>
        <w:tab/>
        <w:t>………………………………………….</w:t>
      </w:r>
    </w:p>
    <w:p w14:paraId="7B2A0B30" w14:textId="77777777" w:rsidR="00C67F7D" w:rsidRPr="00B82833" w:rsidRDefault="00C67F7D" w:rsidP="00C67F7D">
      <w:pPr>
        <w:tabs>
          <w:tab w:val="center" w:pos="1843"/>
          <w:tab w:val="center" w:pos="6663"/>
        </w:tabs>
        <w:spacing w:after="0"/>
        <w:rPr>
          <w:rFonts w:cstheme="minorHAnsi"/>
          <w:sz w:val="20"/>
        </w:rPr>
      </w:pPr>
      <w:r w:rsidRPr="00B82833">
        <w:rPr>
          <w:rFonts w:cstheme="minorHAnsi"/>
          <w:i/>
          <w:iCs/>
          <w:sz w:val="20"/>
        </w:rPr>
        <w:t xml:space="preserve">                         za </w:t>
      </w:r>
      <w:r>
        <w:rPr>
          <w:rFonts w:cstheme="minorHAnsi"/>
          <w:i/>
          <w:iCs/>
          <w:sz w:val="20"/>
        </w:rPr>
        <w:t>poskytovatele</w:t>
      </w:r>
      <w:r w:rsidRPr="00B82833">
        <w:rPr>
          <w:rFonts w:cstheme="minorHAnsi"/>
          <w:i/>
          <w:iCs/>
          <w:sz w:val="20"/>
        </w:rPr>
        <w:tab/>
        <w:t>za</w:t>
      </w:r>
      <w:r>
        <w:rPr>
          <w:rFonts w:cstheme="minorHAnsi"/>
          <w:i/>
          <w:iCs/>
          <w:sz w:val="20"/>
        </w:rPr>
        <w:t xml:space="preserve"> příjemce</w:t>
      </w:r>
    </w:p>
    <w:p w14:paraId="16FC222E" w14:textId="4577F135" w:rsidR="00C67F7D" w:rsidRPr="00B82833" w:rsidRDefault="00C67F7D" w:rsidP="00C67F7D">
      <w:pPr>
        <w:tabs>
          <w:tab w:val="center" w:pos="1418"/>
        </w:tabs>
        <w:spacing w:after="0"/>
        <w:rPr>
          <w:rFonts w:ascii="Calibri" w:hAnsi="Calibri" w:cs="Calibri"/>
        </w:rPr>
      </w:pPr>
      <w:r w:rsidRPr="00B82833">
        <w:rPr>
          <w:rFonts w:cstheme="minorHAnsi"/>
          <w:i/>
          <w:iCs/>
          <w:sz w:val="20"/>
        </w:rPr>
        <w:tab/>
        <w:t xml:space="preserve">       </w:t>
      </w:r>
      <w:r w:rsidRPr="00B82833">
        <w:rPr>
          <w:rFonts w:ascii="Calibri" w:hAnsi="Calibri" w:cs="Calibri"/>
        </w:rPr>
        <w:t>Ing. Luděk Šimko</w:t>
      </w:r>
      <w:r w:rsidRPr="00B82833">
        <w:rPr>
          <w:rFonts w:ascii="Calibri" w:hAnsi="Calibri" w:cs="Calibri"/>
        </w:rPr>
        <w:tab/>
      </w:r>
      <w:r w:rsidRPr="00B82833">
        <w:rPr>
          <w:rFonts w:ascii="Calibri" w:hAnsi="Calibri" w:cs="Calibri"/>
        </w:rPr>
        <w:tab/>
      </w:r>
      <w:r w:rsidRPr="00B82833">
        <w:rPr>
          <w:rFonts w:ascii="Calibri" w:hAnsi="Calibri" w:cs="Calibri"/>
        </w:rPr>
        <w:tab/>
      </w:r>
      <w:r w:rsidRPr="00B82833">
        <w:rPr>
          <w:rFonts w:ascii="Calibri" w:hAnsi="Calibri" w:cs="Calibri"/>
        </w:rPr>
        <w:tab/>
      </w:r>
      <w:r w:rsidRPr="00B82833">
        <w:rPr>
          <w:rFonts w:ascii="Calibri" w:hAnsi="Calibri" w:cs="Calibri"/>
        </w:rPr>
        <w:tab/>
      </w:r>
      <w:r w:rsidR="001621DD">
        <w:rPr>
          <w:rFonts w:ascii="Calibri" w:hAnsi="Calibri" w:cs="Calibri"/>
        </w:rPr>
        <w:t>Bc. Marcela Pavlová</w:t>
      </w:r>
    </w:p>
    <w:p w14:paraId="61B80E5C" w14:textId="73C62A34" w:rsidR="00C67F7D" w:rsidRPr="00B82833" w:rsidRDefault="00C67F7D" w:rsidP="00C67F7D">
      <w:pPr>
        <w:tabs>
          <w:tab w:val="center" w:pos="1418"/>
          <w:tab w:val="center" w:pos="6663"/>
        </w:tabs>
        <w:spacing w:after="0"/>
        <w:rPr>
          <w:rFonts w:ascii="Calibri" w:hAnsi="Calibri" w:cs="Calibri"/>
        </w:rPr>
      </w:pPr>
      <w:r w:rsidRPr="00B82833">
        <w:rPr>
          <w:rFonts w:ascii="Calibri" w:hAnsi="Calibri" w:cs="Calibri"/>
        </w:rPr>
        <w:tab/>
        <w:t xml:space="preserve">        starosta</w:t>
      </w:r>
      <w:r w:rsidRPr="00B82833">
        <w:rPr>
          <w:rFonts w:ascii="Calibri" w:hAnsi="Calibri" w:cs="Calibri"/>
        </w:rPr>
        <w:tab/>
      </w:r>
      <w:r w:rsidR="001621DD">
        <w:rPr>
          <w:rFonts w:ascii="Calibri" w:hAnsi="Calibri" w:cs="Calibri"/>
        </w:rPr>
        <w:t>ředitelka</w:t>
      </w:r>
    </w:p>
    <w:p w14:paraId="6D0BBC7B" w14:textId="77777777" w:rsidR="00C67F7D" w:rsidRPr="00B82833" w:rsidRDefault="00C67F7D" w:rsidP="00C67F7D">
      <w:pPr>
        <w:tabs>
          <w:tab w:val="center" w:pos="1418"/>
          <w:tab w:val="center" w:pos="6946"/>
        </w:tabs>
        <w:spacing w:after="0"/>
        <w:rPr>
          <w:rFonts w:cstheme="minorHAnsi"/>
          <w:b/>
          <w:shd w:val="clear" w:color="auto" w:fill="FFFFFF"/>
        </w:rPr>
      </w:pPr>
      <w:r w:rsidRPr="00B82833">
        <w:rPr>
          <w:rFonts w:ascii="Calibri" w:hAnsi="Calibri" w:cs="Calibri"/>
        </w:rPr>
        <w:tab/>
      </w:r>
      <w:r w:rsidRPr="00B82833">
        <w:rPr>
          <w:rFonts w:ascii="Calibri" w:hAnsi="Calibri" w:cs="Calibri"/>
        </w:rPr>
        <w:tab/>
      </w:r>
    </w:p>
    <w:p w14:paraId="764AAB73" w14:textId="77777777" w:rsidR="00C67F7D" w:rsidRPr="0047134A" w:rsidRDefault="00C67F7D" w:rsidP="00C67F7D"/>
    <w:p w14:paraId="3AFB1337" w14:textId="77777777" w:rsidR="00055B7D" w:rsidRPr="0037239F" w:rsidRDefault="00055B7D" w:rsidP="00C67F7D">
      <w:pPr>
        <w:pStyle w:val="Nadpis1"/>
        <w:spacing w:after="0"/>
        <w:rPr>
          <w:rFonts w:cstheme="minorHAnsi"/>
          <w:b w:val="0"/>
          <w:shd w:val="clear" w:color="auto" w:fill="FFFFFF"/>
        </w:rPr>
      </w:pPr>
    </w:p>
    <w:sectPr w:rsidR="00055B7D" w:rsidRPr="0037239F" w:rsidSect="00014B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534F" w14:textId="77777777" w:rsidR="00DC067D" w:rsidRDefault="00DC067D" w:rsidP="008079D2">
      <w:pPr>
        <w:spacing w:after="0"/>
      </w:pPr>
      <w:r>
        <w:separator/>
      </w:r>
    </w:p>
  </w:endnote>
  <w:endnote w:type="continuationSeparator" w:id="0">
    <w:p w14:paraId="28888652" w14:textId="77777777" w:rsidR="00DC067D" w:rsidRDefault="00DC067D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924C" w14:textId="77777777" w:rsidR="0087357F" w:rsidRPr="0087357F" w:rsidRDefault="00000000" w:rsidP="0087357F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1746711210"/>
        <w:docPartObj>
          <w:docPartGallery w:val="Page Numbers (Bottom of Page)"/>
          <w:docPartUnique/>
        </w:docPartObj>
      </w:sdtPr>
      <w:sdtContent>
        <w:r w:rsidR="00014B34" w:rsidRPr="00D1470A">
          <w:rPr>
            <w:sz w:val="18"/>
            <w:szCs w:val="18"/>
          </w:rPr>
          <w:fldChar w:fldCharType="begin"/>
        </w:r>
        <w:r w:rsidR="0087357F" w:rsidRPr="00D1470A">
          <w:rPr>
            <w:sz w:val="18"/>
            <w:szCs w:val="18"/>
          </w:rPr>
          <w:instrText>PAGE   \* MERGEFORMAT</w:instrText>
        </w:r>
        <w:r w:rsidR="00014B34" w:rsidRPr="00D1470A">
          <w:rPr>
            <w:sz w:val="18"/>
            <w:szCs w:val="18"/>
          </w:rPr>
          <w:fldChar w:fldCharType="separate"/>
        </w:r>
        <w:r w:rsidR="009262C9">
          <w:rPr>
            <w:noProof/>
            <w:sz w:val="18"/>
            <w:szCs w:val="18"/>
          </w:rPr>
          <w:t>1</w:t>
        </w:r>
        <w:r w:rsidR="00014B34" w:rsidRPr="00D1470A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13BD" w14:textId="77777777" w:rsidR="00DC067D" w:rsidRDefault="00DC067D" w:rsidP="008079D2">
      <w:pPr>
        <w:spacing w:after="0"/>
      </w:pPr>
      <w:r>
        <w:separator/>
      </w:r>
    </w:p>
  </w:footnote>
  <w:footnote w:type="continuationSeparator" w:id="0">
    <w:p w14:paraId="2F96AC08" w14:textId="77777777" w:rsidR="00DC067D" w:rsidRDefault="00DC067D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F2BD4"/>
    <w:multiLevelType w:val="hybridMultilevel"/>
    <w:tmpl w:val="AC34D3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4D53"/>
    <w:multiLevelType w:val="multilevel"/>
    <w:tmpl w:val="0448BF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C72710"/>
    <w:multiLevelType w:val="hybridMultilevel"/>
    <w:tmpl w:val="AECE9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328C"/>
    <w:multiLevelType w:val="hybridMultilevel"/>
    <w:tmpl w:val="9B1268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824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533C4"/>
    <w:multiLevelType w:val="hybridMultilevel"/>
    <w:tmpl w:val="E962D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17CD4"/>
    <w:multiLevelType w:val="hybridMultilevel"/>
    <w:tmpl w:val="4AA656AC"/>
    <w:lvl w:ilvl="0" w:tplc="0C6C025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4D30"/>
    <w:multiLevelType w:val="hybridMultilevel"/>
    <w:tmpl w:val="417A4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2969"/>
    <w:multiLevelType w:val="hybridMultilevel"/>
    <w:tmpl w:val="B51EE4E8"/>
    <w:lvl w:ilvl="0" w:tplc="7CDEC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31CB"/>
    <w:multiLevelType w:val="hybridMultilevel"/>
    <w:tmpl w:val="4D60EB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DB7930"/>
    <w:multiLevelType w:val="hybridMultilevel"/>
    <w:tmpl w:val="AC34D3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C7108"/>
    <w:multiLevelType w:val="hybridMultilevel"/>
    <w:tmpl w:val="FFB0A4B6"/>
    <w:lvl w:ilvl="0" w:tplc="0405000F">
      <w:start w:val="1"/>
      <w:numFmt w:val="decimal"/>
      <w:lvlText w:val="%1."/>
      <w:lvlJc w:val="left"/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119D9"/>
    <w:multiLevelType w:val="hybridMultilevel"/>
    <w:tmpl w:val="AC34D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7148E"/>
    <w:multiLevelType w:val="multilevel"/>
    <w:tmpl w:val="96FCC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B22A1"/>
    <w:multiLevelType w:val="hybridMultilevel"/>
    <w:tmpl w:val="49D0402C"/>
    <w:lvl w:ilvl="0" w:tplc="0C6C025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11814"/>
    <w:multiLevelType w:val="hybridMultilevel"/>
    <w:tmpl w:val="7CA08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93281">
    <w:abstractNumId w:val="0"/>
  </w:num>
  <w:num w:numId="2" w16cid:durableId="151603224">
    <w:abstractNumId w:val="3"/>
  </w:num>
  <w:num w:numId="3" w16cid:durableId="1512374819">
    <w:abstractNumId w:val="7"/>
  </w:num>
  <w:num w:numId="4" w16cid:durableId="48961104">
    <w:abstractNumId w:val="4"/>
  </w:num>
  <w:num w:numId="5" w16cid:durableId="1644969826">
    <w:abstractNumId w:val="9"/>
  </w:num>
  <w:num w:numId="6" w16cid:durableId="658852425">
    <w:abstractNumId w:val="8"/>
  </w:num>
  <w:num w:numId="7" w16cid:durableId="424696096">
    <w:abstractNumId w:val="14"/>
  </w:num>
  <w:num w:numId="8" w16cid:durableId="676465048">
    <w:abstractNumId w:val="6"/>
  </w:num>
  <w:num w:numId="9" w16cid:durableId="1914120980">
    <w:abstractNumId w:val="2"/>
  </w:num>
  <w:num w:numId="10" w16cid:durableId="220795109">
    <w:abstractNumId w:val="13"/>
  </w:num>
  <w:num w:numId="11" w16cid:durableId="1631671583">
    <w:abstractNumId w:val="12"/>
  </w:num>
  <w:num w:numId="12" w16cid:durableId="1165122006">
    <w:abstractNumId w:val="1"/>
  </w:num>
  <w:num w:numId="13" w16cid:durableId="28334247">
    <w:abstractNumId w:val="10"/>
  </w:num>
  <w:num w:numId="14" w16cid:durableId="1647247713">
    <w:abstractNumId w:val="15"/>
  </w:num>
  <w:num w:numId="15" w16cid:durableId="207960981">
    <w:abstractNumId w:val="11"/>
  </w:num>
  <w:num w:numId="16" w16cid:durableId="1261648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C0"/>
    <w:rsid w:val="00014621"/>
    <w:rsid w:val="00014B34"/>
    <w:rsid w:val="00034975"/>
    <w:rsid w:val="00055B7D"/>
    <w:rsid w:val="000A0986"/>
    <w:rsid w:val="000D7684"/>
    <w:rsid w:val="00105632"/>
    <w:rsid w:val="00126E1D"/>
    <w:rsid w:val="001621DD"/>
    <w:rsid w:val="00173A44"/>
    <w:rsid w:val="00183DE2"/>
    <w:rsid w:val="001B234C"/>
    <w:rsid w:val="002128B3"/>
    <w:rsid w:val="00252413"/>
    <w:rsid w:val="00263AAC"/>
    <w:rsid w:val="00293968"/>
    <w:rsid w:val="00296B9D"/>
    <w:rsid w:val="002A3064"/>
    <w:rsid w:val="002A55E5"/>
    <w:rsid w:val="002C0CA9"/>
    <w:rsid w:val="002D03E7"/>
    <w:rsid w:val="00332A4B"/>
    <w:rsid w:val="003408D3"/>
    <w:rsid w:val="003666DC"/>
    <w:rsid w:val="0037239F"/>
    <w:rsid w:val="003B08E7"/>
    <w:rsid w:val="00402C14"/>
    <w:rsid w:val="00485E7F"/>
    <w:rsid w:val="00495102"/>
    <w:rsid w:val="004F28B4"/>
    <w:rsid w:val="00504248"/>
    <w:rsid w:val="005067D4"/>
    <w:rsid w:val="00555191"/>
    <w:rsid w:val="00557C8D"/>
    <w:rsid w:val="00570386"/>
    <w:rsid w:val="00570A47"/>
    <w:rsid w:val="0062667B"/>
    <w:rsid w:val="006661A3"/>
    <w:rsid w:val="0068058A"/>
    <w:rsid w:val="00680924"/>
    <w:rsid w:val="006A1590"/>
    <w:rsid w:val="006C1D9F"/>
    <w:rsid w:val="006F4FC0"/>
    <w:rsid w:val="00712091"/>
    <w:rsid w:val="0073151D"/>
    <w:rsid w:val="00753D0C"/>
    <w:rsid w:val="0075783E"/>
    <w:rsid w:val="007F0ACC"/>
    <w:rsid w:val="008079D2"/>
    <w:rsid w:val="00867474"/>
    <w:rsid w:val="0087357F"/>
    <w:rsid w:val="008A2246"/>
    <w:rsid w:val="008F17A0"/>
    <w:rsid w:val="00910011"/>
    <w:rsid w:val="0091116E"/>
    <w:rsid w:val="009262C9"/>
    <w:rsid w:val="00987781"/>
    <w:rsid w:val="009B2760"/>
    <w:rsid w:val="009C18A5"/>
    <w:rsid w:val="009C7F60"/>
    <w:rsid w:val="009E4181"/>
    <w:rsid w:val="00A11470"/>
    <w:rsid w:val="00A45D78"/>
    <w:rsid w:val="00AB1F7E"/>
    <w:rsid w:val="00AC6A42"/>
    <w:rsid w:val="00AE7BD7"/>
    <w:rsid w:val="00B56EF0"/>
    <w:rsid w:val="00B64B17"/>
    <w:rsid w:val="00C31930"/>
    <w:rsid w:val="00C67F7D"/>
    <w:rsid w:val="00C9135A"/>
    <w:rsid w:val="00CB026A"/>
    <w:rsid w:val="00CE73B7"/>
    <w:rsid w:val="00D26029"/>
    <w:rsid w:val="00D271F1"/>
    <w:rsid w:val="00D71F37"/>
    <w:rsid w:val="00D77F71"/>
    <w:rsid w:val="00DC067D"/>
    <w:rsid w:val="00E67C3F"/>
    <w:rsid w:val="00E858B0"/>
    <w:rsid w:val="00F1061D"/>
    <w:rsid w:val="00F55F93"/>
    <w:rsid w:val="00F66973"/>
    <w:rsid w:val="00FA7860"/>
    <w:rsid w:val="00FE2299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41799"/>
  <w15:docId w15:val="{A973A965-2CC8-449F-9261-792505BE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8778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7781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20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C67F7D"/>
    <w:pPr>
      <w:keepNext w:val="0"/>
      <w:keepLines w:val="0"/>
      <w:widowControl w:val="0"/>
      <w:spacing w:before="0" w:after="120"/>
      <w:ind w:left="3119" w:hanging="1148"/>
      <w:outlineLvl w:val="3"/>
    </w:pPr>
    <w:rPr>
      <w:rFonts w:asciiTheme="minorHAnsi" w:hAnsiTheme="minorHAnsi"/>
      <w:bCs/>
      <w:color w:val="000000" w:themeColor="text1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C67F7D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7F7D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7F7D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7F7D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7F7D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987781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7781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ormaltextrun">
    <w:name w:val="normaltextrun"/>
    <w:basedOn w:val="Standardnpsmoodstavce"/>
    <w:rsid w:val="009262C9"/>
  </w:style>
  <w:style w:type="character" w:customStyle="1" w:styleId="h1a4">
    <w:name w:val="h1a4"/>
    <w:basedOn w:val="Standardnpsmoodstavce"/>
    <w:rsid w:val="009262C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7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7D4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20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Italic">
    <w:name w:val="Style Italic"/>
    <w:basedOn w:val="Standardnpsmoodstavce"/>
    <w:rsid w:val="00712091"/>
    <w:rPr>
      <w:i/>
      <w:iCs/>
      <w:sz w:val="20"/>
    </w:rPr>
  </w:style>
  <w:style w:type="paragraph" w:customStyle="1" w:styleId="Default">
    <w:name w:val="Default"/>
    <w:rsid w:val="009B2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67F7D"/>
    <w:rPr>
      <w:rFonts w:eastAsiaTheme="majorEastAsia" w:cstheme="majorBidi"/>
      <w:b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7F7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7F7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7F7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7F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7F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67F7D"/>
  </w:style>
  <w:style w:type="character" w:styleId="Odkaznakoment">
    <w:name w:val="annotation reference"/>
    <w:basedOn w:val="Standardnpsmoodstavce"/>
    <w:uiPriority w:val="99"/>
    <w:semiHidden/>
    <w:unhideWhenUsed/>
    <w:rsid w:val="00C67F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7F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7F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RM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RM.dotm</Template>
  <TotalTime>5</TotalTime>
  <Pages>3</Pages>
  <Words>944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pleska.leona@rymarov.cz</dc:creator>
  <cp:lastModifiedBy>Světlana Laštůvková</cp:lastModifiedBy>
  <cp:revision>5</cp:revision>
  <cp:lastPrinted>2022-06-30T12:11:00Z</cp:lastPrinted>
  <dcterms:created xsi:type="dcterms:W3CDTF">2022-07-07T07:55:00Z</dcterms:created>
  <dcterms:modified xsi:type="dcterms:W3CDTF">2022-10-05T09:10:00Z</dcterms:modified>
</cp:coreProperties>
</file>