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6E00F073" w:rsidR="00D54B35" w:rsidRPr="003A585A" w:rsidRDefault="00D54B35" w:rsidP="009D75AA">
            <w:pPr>
              <w:pStyle w:val="Textnormlntabulka"/>
              <w:rPr>
                <w:rFonts w:ascii="Trebuchet MS" w:hAnsi="Trebuchet MS" w:cs="Arial"/>
              </w:rPr>
            </w:pP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0903C053" w:rsidR="00D54B35" w:rsidRPr="003A585A" w:rsidRDefault="00D54B35" w:rsidP="00B956EF">
            <w:pPr>
              <w:pStyle w:val="Textnormlntabulka"/>
              <w:rPr>
                <w:rFonts w:ascii="Trebuchet MS" w:hAnsi="Trebuchet MS" w:cs="Arial"/>
              </w:rPr>
            </w:pPr>
            <w:r w:rsidRPr="003A585A">
              <w:rPr>
                <w:rFonts w:ascii="Trebuchet MS" w:hAnsi="Trebuchet MS" w:cs="Arial"/>
              </w:rPr>
              <w:t xml:space="preserve">Počet </w:t>
            </w:r>
            <w:r w:rsidR="00B956EF">
              <w:rPr>
                <w:rFonts w:ascii="Trebuchet MS" w:hAnsi="Trebuchet MS" w:cs="Arial"/>
              </w:rPr>
              <w:t>stran</w:t>
            </w:r>
            <w:r w:rsidRPr="003A585A">
              <w:rPr>
                <w:rFonts w:ascii="Trebuchet MS" w:hAnsi="Trebuchet MS" w:cs="Arial"/>
              </w:rPr>
              <w:t>:</w:t>
            </w:r>
          </w:p>
        </w:tc>
        <w:tc>
          <w:tcPr>
            <w:tcW w:w="1414" w:type="dxa"/>
            <w:gridSpan w:val="2"/>
          </w:tcPr>
          <w:p w14:paraId="1D9404C9" w14:textId="020BB7B9"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E47512">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4479673F" w:rsidR="00D54B35" w:rsidRPr="003A585A" w:rsidRDefault="00E47512" w:rsidP="003A585A">
            <w:pPr>
              <w:pStyle w:val="Textnormlntabulka"/>
              <w:rPr>
                <w:rFonts w:ascii="Trebuchet MS" w:hAnsi="Trebuchet MS" w:cs="Arial"/>
              </w:rPr>
            </w:pPr>
            <w:r>
              <w:rPr>
                <w:rFonts w:ascii="Trebuchet MS" w:hAnsi="Trebuchet MS" w:cs="Arial"/>
              </w:rPr>
              <w:t xml:space="preserve"> 2 výtisky</w:t>
            </w: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41B10E76" w:rsidR="00D54B35" w:rsidRPr="003A585A" w:rsidRDefault="00D01BEA" w:rsidP="009D75AA">
            <w:pPr>
              <w:pStyle w:val="Textodstavec"/>
              <w:ind w:left="0"/>
              <w:rPr>
                <w:rFonts w:ascii="Trebuchet MS" w:hAnsi="Trebuchet MS" w:cs="Arial"/>
              </w:rPr>
            </w:pPr>
            <w:r w:rsidRPr="00D01BEA">
              <w:rPr>
                <w:rFonts w:ascii="Trebuchet MS" w:hAnsi="Trebuchet MS" w:cs="Arial"/>
              </w:rPr>
              <w:t>DoxoLogic, s.r.o.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6C02AB51" w:rsidR="00D54B35" w:rsidRPr="003A585A" w:rsidRDefault="00D01BEA" w:rsidP="009D75AA">
            <w:pPr>
              <w:pStyle w:val="Textnormln"/>
              <w:spacing w:before="0" w:after="0"/>
              <w:rPr>
                <w:rFonts w:ascii="Trebuchet MS" w:hAnsi="Trebuchet MS" w:cs="Arial"/>
              </w:rPr>
            </w:pPr>
            <w:r w:rsidRPr="00D01BEA">
              <w:rPr>
                <w:rFonts w:ascii="Trebuchet MS" w:hAnsi="Trebuchet MS" w:cs="Arial"/>
              </w:rPr>
              <w:t>Karolinská 661/ 4 186 00 Praha 8</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18D13C0" w:rsidR="00D54B35" w:rsidRPr="003A585A" w:rsidRDefault="00D01BEA" w:rsidP="009D75AA">
            <w:pPr>
              <w:pStyle w:val="Textnormln"/>
              <w:spacing w:before="0" w:after="0"/>
              <w:rPr>
                <w:rFonts w:ascii="Trebuchet MS" w:hAnsi="Trebuchet MS" w:cs="Arial"/>
              </w:rPr>
            </w:pPr>
            <w:r>
              <w:rPr>
                <w:rFonts w:ascii="Trebuchet MS" w:hAnsi="Trebuchet MS" w:cs="Arial"/>
              </w:rPr>
              <w:t>+420 601 526 886</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371C7E57" w:rsidR="00D54B35" w:rsidRPr="003A585A" w:rsidRDefault="00D01BEA" w:rsidP="009D75AA">
            <w:pPr>
              <w:pStyle w:val="Textnormln"/>
              <w:spacing w:before="0" w:after="0"/>
              <w:rPr>
                <w:rFonts w:ascii="Trebuchet MS" w:hAnsi="Trebuchet MS" w:cs="Arial"/>
              </w:rPr>
            </w:pPr>
            <w:r>
              <w:rPr>
                <w:rFonts w:ascii="Trebuchet MS" w:hAnsi="Trebuchet MS" w:cs="Arial"/>
              </w:rPr>
              <w:t>27903656</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0B544ED1" w:rsidR="00D54B35" w:rsidRPr="003A585A" w:rsidRDefault="00D01BEA" w:rsidP="009D75AA">
            <w:pPr>
              <w:pStyle w:val="Textnormln"/>
              <w:spacing w:before="0" w:after="0"/>
              <w:rPr>
                <w:rFonts w:ascii="Trebuchet MS" w:hAnsi="Trebuchet MS" w:cs="Arial"/>
              </w:rPr>
            </w:pPr>
            <w:r>
              <w:rPr>
                <w:rFonts w:ascii="Trebuchet MS" w:hAnsi="Trebuchet MS" w:cs="Arial"/>
              </w:rPr>
              <w:t>CZ27903656</w:t>
            </w:r>
          </w:p>
        </w:tc>
      </w:tr>
      <w:tr w:rsidR="00D54B35" w:rsidRPr="003A585A" w14:paraId="6F037070" w14:textId="77777777" w:rsidTr="009D75AA">
        <w:tc>
          <w:tcPr>
            <w:tcW w:w="2880" w:type="dxa"/>
          </w:tcPr>
          <w:p w14:paraId="25745676" w14:textId="77777777" w:rsidR="00D54B35" w:rsidRPr="00203077" w:rsidRDefault="00D54B35" w:rsidP="009D75AA">
            <w:pPr>
              <w:pStyle w:val="Textnormln"/>
              <w:spacing w:before="0" w:after="0"/>
              <w:rPr>
                <w:rFonts w:ascii="Trebuchet MS" w:hAnsi="Trebuchet MS" w:cs="Arial"/>
              </w:rPr>
            </w:pPr>
            <w:r w:rsidRPr="00203077">
              <w:rPr>
                <w:rFonts w:ascii="Trebuchet MS" w:hAnsi="Trebuchet MS" w:cs="Arial"/>
              </w:rPr>
              <w:t>Bankovní spojení</w:t>
            </w:r>
          </w:p>
        </w:tc>
        <w:tc>
          <w:tcPr>
            <w:tcW w:w="5824" w:type="dxa"/>
          </w:tcPr>
          <w:p w14:paraId="7B25AA4E" w14:textId="6936F175" w:rsidR="00D54B35" w:rsidRPr="00203077" w:rsidRDefault="00203077" w:rsidP="009D75AA">
            <w:pPr>
              <w:pStyle w:val="Textnormln"/>
              <w:spacing w:before="0" w:after="0"/>
              <w:rPr>
                <w:rFonts w:ascii="Trebuchet MS" w:hAnsi="Trebuchet MS" w:cs="Arial"/>
              </w:rPr>
            </w:pPr>
            <w:r w:rsidRPr="00203077">
              <w:rPr>
                <w:rFonts w:ascii="Trebuchet MS" w:hAnsi="Trebuchet MS" w:cs="Arial"/>
              </w:rPr>
              <w:t>UniCredit Bank</w:t>
            </w:r>
          </w:p>
        </w:tc>
      </w:tr>
      <w:tr w:rsidR="00D54B35" w:rsidRPr="003A585A" w14:paraId="2468CC75" w14:textId="77777777" w:rsidTr="009D75AA">
        <w:tc>
          <w:tcPr>
            <w:tcW w:w="2880" w:type="dxa"/>
          </w:tcPr>
          <w:p w14:paraId="71FD6D7F" w14:textId="77777777" w:rsidR="00D54B35" w:rsidRPr="00203077" w:rsidRDefault="00D54B35" w:rsidP="009D75AA">
            <w:pPr>
              <w:pStyle w:val="Textnormln"/>
              <w:spacing w:before="0" w:after="0"/>
              <w:rPr>
                <w:rFonts w:ascii="Trebuchet MS" w:hAnsi="Trebuchet MS" w:cs="Arial"/>
              </w:rPr>
            </w:pPr>
            <w:r w:rsidRPr="00203077">
              <w:rPr>
                <w:rFonts w:ascii="Trebuchet MS" w:hAnsi="Trebuchet MS" w:cs="Arial"/>
              </w:rPr>
              <w:t>Číslo účtu</w:t>
            </w:r>
          </w:p>
        </w:tc>
        <w:tc>
          <w:tcPr>
            <w:tcW w:w="5824" w:type="dxa"/>
          </w:tcPr>
          <w:p w14:paraId="225EA83C" w14:textId="6B5167E5" w:rsidR="00D54B35" w:rsidRPr="00203077" w:rsidRDefault="00203077" w:rsidP="009D75AA">
            <w:pPr>
              <w:pStyle w:val="Textnormln"/>
              <w:spacing w:before="0" w:after="0"/>
              <w:rPr>
                <w:rFonts w:ascii="Trebuchet MS" w:hAnsi="Trebuchet MS" w:cs="Arial"/>
              </w:rPr>
            </w:pPr>
            <w:r w:rsidRPr="00203077">
              <w:rPr>
                <w:rFonts w:ascii="Trebuchet MS" w:hAnsi="Trebuchet MS" w:cs="Arial"/>
              </w:rPr>
              <w:t>211895098/2700</w:t>
            </w:r>
          </w:p>
        </w:tc>
      </w:tr>
      <w:tr w:rsidR="00D54B35" w:rsidRPr="003A585A" w14:paraId="25F9BDE1" w14:textId="77777777" w:rsidTr="00986E5F">
        <w:trPr>
          <w:trHeight w:val="82"/>
        </w:trPr>
        <w:tc>
          <w:tcPr>
            <w:tcW w:w="2880" w:type="dxa"/>
          </w:tcPr>
          <w:p w14:paraId="637862FE" w14:textId="77777777" w:rsidR="00D54B35" w:rsidRPr="00203077" w:rsidRDefault="00D54B35" w:rsidP="009D75AA">
            <w:pPr>
              <w:pStyle w:val="Textnormln"/>
              <w:spacing w:before="0" w:after="0"/>
              <w:rPr>
                <w:rFonts w:ascii="Trebuchet MS" w:hAnsi="Trebuchet MS" w:cs="Arial"/>
              </w:rPr>
            </w:pPr>
            <w:r w:rsidRPr="00203077">
              <w:rPr>
                <w:rFonts w:ascii="Trebuchet MS" w:hAnsi="Trebuchet MS" w:cs="Arial"/>
                <w:szCs w:val="20"/>
              </w:rPr>
              <w:t>Jejímž jménem jedná</w:t>
            </w:r>
          </w:p>
        </w:tc>
        <w:tc>
          <w:tcPr>
            <w:tcW w:w="5824" w:type="dxa"/>
          </w:tcPr>
          <w:p w14:paraId="1C7A96D9" w14:textId="1DED7D07" w:rsidR="00D54B35" w:rsidRPr="00203077" w:rsidRDefault="00D54B35" w:rsidP="003E5E7E">
            <w:pPr>
              <w:pStyle w:val="Textnormln"/>
              <w:spacing w:before="0" w:after="0"/>
              <w:ind w:left="0"/>
              <w:rPr>
                <w:rFonts w:ascii="Trebuchet MS" w:hAnsi="Trebuchet MS" w:cs="Arial"/>
              </w:rPr>
            </w:pPr>
            <w:r w:rsidRPr="00203077">
              <w:rPr>
                <w:rFonts w:ascii="Trebuchet MS" w:hAnsi="Trebuchet MS" w:cs="Arial"/>
                <w:b/>
              </w:rPr>
              <w:t xml:space="preserve">   </w:t>
            </w:r>
            <w:r w:rsidR="00203077" w:rsidRPr="00203077">
              <w:rPr>
                <w:rFonts w:ascii="Trebuchet MS" w:hAnsi="Trebuchet MS" w:cs="Arial"/>
                <w:b/>
              </w:rPr>
              <w:t>Bc. Martin Listopad</w:t>
            </w:r>
            <w:r w:rsidR="001A164B">
              <w:rPr>
                <w:rFonts w:ascii="Trebuchet MS" w:hAnsi="Trebuchet MS" w:cs="Arial"/>
                <w:b/>
              </w:rPr>
              <w:t>, jednatel</w:t>
            </w:r>
          </w:p>
        </w:tc>
      </w:tr>
    </w:tbl>
    <w:p w14:paraId="78F6194E" w14:textId="77777777" w:rsidR="00D54B35" w:rsidRPr="003A585A" w:rsidRDefault="00D54B35" w:rsidP="00D54B35">
      <w:pPr>
        <w:spacing w:line="360" w:lineRule="auto"/>
        <w:jc w:val="left"/>
        <w:rPr>
          <w:rFonts w:ascii="Trebuchet MS" w:hAnsi="Trebuchet MS" w:cs="Arial"/>
          <w:b/>
          <w:sz w:val="20"/>
        </w:rPr>
      </w:pP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3270646F"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1A11613D" w:rsidR="00D54B35" w:rsidRPr="00D30CAF" w:rsidRDefault="00820FA8" w:rsidP="009D75AA">
            <w:pPr>
              <w:pStyle w:val="Textnormln"/>
              <w:spacing w:before="0" w:after="0"/>
              <w:rPr>
                <w:rFonts w:ascii="Trebuchet MS" w:hAnsi="Trebuchet MS" w:cs="Arial"/>
              </w:rPr>
            </w:pPr>
            <w:r w:rsidRPr="00CF7C24">
              <w:rPr>
                <w:rFonts w:ascii="Trebuchet MS" w:hAnsi="Trebuchet MS" w:cs="Arial"/>
              </w:rPr>
              <w:t>27</w:t>
            </w:r>
            <w:r w:rsidR="00D30CAF" w:rsidRPr="00CF7C24">
              <w:rPr>
                <w:rFonts w:ascii="Trebuchet MS" w:hAnsi="Trebuchet MS" w:cs="Arial"/>
              </w:rPr>
              <w:t>-</w:t>
            </w:r>
            <w:r w:rsidR="00D30CAF" w:rsidRPr="00D30CAF">
              <w:rPr>
                <w:rFonts w:ascii="Trebuchet MS" w:hAnsi="Trebuchet MS" w:cs="Arial"/>
              </w:rPr>
              <w:t>2000932309/0800</w:t>
            </w:r>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0F358A6E"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Pavel Žďárský</w:t>
            </w:r>
            <w:r w:rsidR="00E132EA">
              <w:rPr>
                <w:rFonts w:ascii="Trebuchet MS" w:hAnsi="Trebuchet MS" w:cs="Arial"/>
                <w:b/>
              </w:rPr>
              <w:t>, starosta</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1CACE318" w14:textId="4BFA9975" w:rsidR="00770151" w:rsidRDefault="00770151" w:rsidP="00770151">
      <w:pPr>
        <w:spacing w:line="360" w:lineRule="auto"/>
        <w:jc w:val="center"/>
        <w:rPr>
          <w:rFonts w:ascii="Trebuchet MS" w:hAnsi="Trebuchet MS" w:cs="Arial"/>
          <w:sz w:val="20"/>
          <w:highlight w:val="yellow"/>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souladu s ustanovením § 2079 a násl.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 xml:space="preserve">. </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lastRenderedPageBreak/>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03554AC7"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stanovenou 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7349A741"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C846BC">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6D7A19">
        <w:rPr>
          <w:rFonts w:ascii="Trebuchet MS" w:hAnsi="Trebuchet MS" w:cs="Arial"/>
          <w:sz w:val="20"/>
        </w:rPr>
        <w:t>109 200</w:t>
      </w:r>
      <w:r w:rsidR="00857F6E" w:rsidRPr="00857F6E">
        <w:rPr>
          <w:rFonts w:ascii="Trebuchet MS" w:hAnsi="Trebuchet MS" w:cs="Arial"/>
          <w:sz w:val="20"/>
        </w:rPr>
        <w:t>,-</w:t>
      </w:r>
      <w:r w:rsidRPr="00857F6E">
        <w:rPr>
          <w:rFonts w:ascii="Trebuchet MS" w:hAnsi="Trebuchet MS" w:cs="Arial"/>
          <w:sz w:val="20"/>
        </w:rPr>
        <w:t xml:space="preserve"> Kč (</w:t>
      </w:r>
      <w:r w:rsidR="006D7A19" w:rsidRPr="006D7A19">
        <w:rPr>
          <w:rFonts w:ascii="Trebuchet MS" w:hAnsi="Trebuchet MS" w:cs="Arial"/>
          <w:sz w:val="20"/>
        </w:rPr>
        <w:t>jedno sto devět tisíc dvě stě korun českých</w:t>
      </w:r>
      <w:r w:rsidR="003B7327">
        <w:rPr>
          <w:rFonts w:ascii="Trebuchet MS" w:hAnsi="Trebuchet MS" w:cs="Arial"/>
          <w:sz w:val="20"/>
        </w:rPr>
        <w:t>)</w:t>
      </w:r>
      <w:r w:rsidR="00CF7C24">
        <w:rPr>
          <w:rFonts w:ascii="Trebuchet MS" w:hAnsi="Trebuchet MS" w:cs="Arial"/>
          <w:sz w:val="20"/>
        </w:rPr>
        <w:t xml:space="preserve"> bez DPH, </w:t>
      </w:r>
      <w:r w:rsidR="006D7A19">
        <w:rPr>
          <w:rFonts w:ascii="Trebuchet MS" w:hAnsi="Trebuchet MS" w:cs="Arial"/>
          <w:sz w:val="20"/>
        </w:rPr>
        <w:t>132 132</w:t>
      </w:r>
      <w:r w:rsidR="00C31ECA">
        <w:rPr>
          <w:rFonts w:ascii="Trebuchet MS" w:hAnsi="Trebuchet MS" w:cs="Arial"/>
          <w:sz w:val="20"/>
        </w:rPr>
        <w:t xml:space="preserve"> </w:t>
      </w:r>
      <w:r w:rsidR="00CF7C24">
        <w:rPr>
          <w:rFonts w:ascii="Trebuchet MS" w:hAnsi="Trebuchet MS" w:cs="Arial"/>
          <w:sz w:val="20"/>
        </w:rPr>
        <w:t>Kč (</w:t>
      </w:r>
      <w:r w:rsidR="006D7A19" w:rsidRPr="006D7A19">
        <w:rPr>
          <w:rFonts w:ascii="Trebuchet MS" w:hAnsi="Trebuchet MS" w:cs="Arial"/>
          <w:sz w:val="20"/>
        </w:rPr>
        <w:t>jedno sto třicet dva tisíc jedno sto třicet dva korun českých</w:t>
      </w:r>
      <w:r w:rsidR="00CF7C24">
        <w:rPr>
          <w:rFonts w:ascii="Trebuchet MS" w:hAnsi="Trebuchet MS" w:cs="Arial"/>
          <w:sz w:val="20"/>
        </w:rPr>
        <w:t>)</w:t>
      </w:r>
      <w:r w:rsidR="003B7327">
        <w:rPr>
          <w:rFonts w:ascii="Trebuchet MS" w:hAnsi="Trebuchet MS" w:cs="Arial"/>
          <w:sz w:val="20"/>
        </w:rPr>
        <w:t xml:space="preserve"> 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t>4.5.</w:t>
      </w:r>
      <w:r w:rsidRPr="003A585A">
        <w:rPr>
          <w:rFonts w:ascii="Trebuchet MS" w:hAnsi="Trebuchet MS" w:cs="Arial"/>
          <w:sz w:val="20"/>
        </w:rPr>
        <w:tab/>
        <w:t xml:space="preserve">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w:t>
      </w:r>
      <w:r w:rsidRPr="003A585A">
        <w:rPr>
          <w:rFonts w:ascii="Trebuchet MS" w:hAnsi="Trebuchet MS" w:cs="Arial"/>
          <w:sz w:val="20"/>
        </w:rPr>
        <w:lastRenderedPageBreak/>
        <w:t>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5DAF862E"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dnem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 xml:space="preserve">a jeho instalací </w:t>
      </w:r>
      <w:r w:rsidRPr="003A585A">
        <w:rPr>
          <w:rFonts w:ascii="Trebuchet MS" w:hAnsi="Trebuchet MS" w:cs="Arial"/>
          <w:sz w:val="20"/>
        </w:rPr>
        <w:t>podle této Smlouvy.</w:t>
      </w:r>
    </w:p>
    <w:p w14:paraId="3225EFB8" w14:textId="7B56A847"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je Kupující povinen uplatnit u Prodávajícího nejpozději do patnácti (15) dnů ode dne jejich zjištění, jinak jeho právo z odpovědnosti za vadu zaniká.</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lastRenderedPageBreak/>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2361654F"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3914B21C" w14:textId="1B74C7F7" w:rsidR="0074452B" w:rsidRDefault="0074452B" w:rsidP="00F72C21">
      <w:pPr>
        <w:tabs>
          <w:tab w:val="left" w:pos="284"/>
          <w:tab w:val="left" w:pos="1418"/>
        </w:tabs>
        <w:overflowPunct/>
        <w:autoSpaceDE/>
        <w:autoSpaceDN/>
        <w:adjustRightInd/>
        <w:spacing w:line="276" w:lineRule="auto"/>
        <w:ind w:left="1418" w:hanging="1418"/>
        <w:textAlignment w:val="auto"/>
        <w:rPr>
          <w:rFonts w:ascii="Trebuchet MS" w:hAnsi="Trebuchet MS" w:cs="Tahoma"/>
          <w:sz w:val="20"/>
        </w:rPr>
      </w:pPr>
      <w:r w:rsidRPr="0074452B">
        <w:rPr>
          <w:rFonts w:ascii="Trebuchet MS" w:hAnsi="Trebuchet MS" w:cs="Arial"/>
          <w:sz w:val="20"/>
        </w:rPr>
        <w:t xml:space="preserve">            9.1. </w:t>
      </w:r>
      <w:r w:rsidRPr="0074452B">
        <w:rPr>
          <w:rFonts w:ascii="Trebuchet MS" w:hAnsi="Trebuchet MS" w:cs="Arial"/>
          <w:sz w:val="20"/>
        </w:rPr>
        <w:tab/>
      </w:r>
      <w:r w:rsidR="004D2554" w:rsidRPr="004D2554">
        <w:rPr>
          <w:rFonts w:ascii="Trebuchet MS" w:hAnsi="Trebuchet MS" w:cs="Tahoma"/>
          <w:sz w:val="20"/>
        </w:rPr>
        <w:t xml:space="preserve">Smluvní strany výslovně souhlasí s tím, aby tato smlouva byla uvedena v </w:t>
      </w:r>
      <w:r w:rsidR="00FF7E08">
        <w:rPr>
          <w:rFonts w:ascii="Trebuchet MS" w:hAnsi="Trebuchet MS" w:cs="Tahoma"/>
          <w:sz w:val="20"/>
        </w:rPr>
        <w:t>Registru</w:t>
      </w:r>
      <w:r w:rsidR="004D2554" w:rsidRPr="004D2554">
        <w:rPr>
          <w:rFonts w:ascii="Trebuchet MS" w:hAnsi="Trebuchet MS" w:cs="Tahoma"/>
          <w:sz w:val="20"/>
        </w:rPr>
        <w:t xml:space="preserve"> smluv</w:t>
      </w:r>
      <w:r w:rsidR="00FF7E08">
        <w:rPr>
          <w:rFonts w:ascii="Trebuchet MS" w:hAnsi="Trebuchet MS" w:cs="Tahoma"/>
          <w:sz w:val="20"/>
        </w:rPr>
        <w:t>, který je veřejně přístupný a který</w:t>
      </w:r>
      <w:r w:rsidR="004D2554" w:rsidRPr="004D2554">
        <w:rPr>
          <w:rFonts w:ascii="Trebuchet MS" w:hAnsi="Trebuchet MS" w:cs="Tahoma"/>
          <w:sz w:val="20"/>
        </w:rPr>
        <w:t xml:space="preserve"> obsahuje údaje o smluvních stranách, předmětu smlouvy, číselné označení této smlouvy a datum nabytí její účinnosti, dobu její platnosti a u ukončených smluv také datum skončení smluvního vztahu.</w:t>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78210E81" w14:textId="1785A4FB"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9.2.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w:t>
      </w:r>
      <w:r w:rsidRPr="003A585A">
        <w:rPr>
          <w:rFonts w:ascii="Trebuchet MS" w:hAnsi="Trebuchet MS" w:cs="Arial"/>
          <w:sz w:val="20"/>
        </w:rPr>
        <w:lastRenderedPageBreak/>
        <w:t xml:space="preserve">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129B6626"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6EAA7048" w14:textId="70E17A51" w:rsidR="00A54DD1" w:rsidRPr="003A585A" w:rsidRDefault="00A54DD1">
      <w:pPr>
        <w:pStyle w:val="Nadpis2"/>
        <w:ind w:right="-18"/>
        <w:rPr>
          <w:rFonts w:ascii="Trebuchet MS" w:hAnsi="Trebuchet MS" w:cs="Arial"/>
          <w:sz w:val="20"/>
        </w:rPr>
      </w:pPr>
      <w:r>
        <w:rPr>
          <w:rFonts w:ascii="Trebuchet MS" w:hAnsi="Trebuchet MS" w:cs="Arial"/>
          <w:sz w:val="20"/>
        </w:rPr>
        <w:t xml:space="preserve">11.3   </w:t>
      </w:r>
      <w:r w:rsidRPr="00A54DD1">
        <w:rPr>
          <w:rFonts w:ascii="Trebuchet MS" w:hAnsi="Trebuchet MS" w:cs="Arial"/>
          <w:sz w:val="20"/>
        </w:rPr>
        <w:t xml:space="preserve">Smlouva byla projednána na </w:t>
      </w:r>
      <w:r w:rsidR="00386966">
        <w:rPr>
          <w:rFonts w:ascii="Trebuchet MS" w:hAnsi="Trebuchet MS" w:cs="Arial"/>
          <w:sz w:val="20"/>
        </w:rPr>
        <w:t>126</w:t>
      </w:r>
      <w:r w:rsidRPr="00A54DD1">
        <w:rPr>
          <w:rFonts w:ascii="Trebuchet MS" w:hAnsi="Trebuchet MS" w:cs="Arial"/>
          <w:sz w:val="20"/>
        </w:rPr>
        <w:t xml:space="preserve">. zasedání Rady MČ Praha 19 dne </w:t>
      </w:r>
      <w:r w:rsidR="00386966">
        <w:rPr>
          <w:rFonts w:ascii="Trebuchet MS" w:hAnsi="Trebuchet MS" w:cs="Arial"/>
          <w:sz w:val="20"/>
        </w:rPr>
        <w:t>02</w:t>
      </w:r>
      <w:r w:rsidRPr="00A54DD1">
        <w:rPr>
          <w:rFonts w:ascii="Trebuchet MS" w:hAnsi="Trebuchet MS" w:cs="Arial"/>
          <w:sz w:val="20"/>
        </w:rPr>
        <w:t>.</w:t>
      </w:r>
      <w:r w:rsidR="00386966">
        <w:rPr>
          <w:rFonts w:ascii="Trebuchet MS" w:hAnsi="Trebuchet MS" w:cs="Arial"/>
          <w:sz w:val="20"/>
        </w:rPr>
        <w:t>09</w:t>
      </w:r>
      <w:r w:rsidRPr="00A54DD1">
        <w:rPr>
          <w:rFonts w:ascii="Trebuchet MS" w:hAnsi="Trebuchet MS" w:cs="Arial"/>
          <w:sz w:val="20"/>
        </w:rPr>
        <w:t>.202</w:t>
      </w:r>
      <w:r w:rsidR="00386966">
        <w:rPr>
          <w:rFonts w:ascii="Trebuchet MS" w:hAnsi="Trebuchet MS" w:cs="Arial"/>
          <w:sz w:val="20"/>
        </w:rPr>
        <w:t>2</w:t>
      </w:r>
      <w:r w:rsidRPr="00A54DD1">
        <w:rPr>
          <w:rFonts w:ascii="Trebuchet MS" w:hAnsi="Trebuchet MS" w:cs="Arial"/>
          <w:sz w:val="20"/>
        </w:rPr>
        <w:t xml:space="preserve"> usnesením č. </w:t>
      </w:r>
      <w:r w:rsidR="00386966">
        <w:rPr>
          <w:rFonts w:ascii="Trebuchet MS" w:hAnsi="Trebuchet MS" w:cs="Arial"/>
          <w:sz w:val="20"/>
        </w:rPr>
        <w:t>1357</w:t>
      </w:r>
      <w:r w:rsidRPr="00A54DD1">
        <w:rPr>
          <w:rFonts w:ascii="Trebuchet MS" w:hAnsi="Trebuchet MS" w:cs="Arial"/>
          <w:sz w:val="20"/>
        </w:rPr>
        <w:t>/2</w:t>
      </w:r>
      <w:r w:rsidR="00386966">
        <w:rPr>
          <w:rFonts w:ascii="Trebuchet MS" w:hAnsi="Trebuchet MS" w:cs="Arial"/>
          <w:sz w:val="20"/>
        </w:rPr>
        <w:t>2</w:t>
      </w:r>
      <w:r w:rsidRPr="00A54DD1">
        <w:rPr>
          <w:rFonts w:ascii="Trebuchet MS" w:hAnsi="Trebuchet MS" w:cs="Arial"/>
          <w:sz w:val="20"/>
        </w:rPr>
        <w:t>/OT</w:t>
      </w:r>
      <w:r w:rsidR="00B956EF">
        <w:rPr>
          <w:rFonts w:ascii="Trebuchet MS" w:hAnsi="Trebuchet MS" w:cs="Arial"/>
          <w:sz w:val="20"/>
        </w:rPr>
        <w:t>/místostar. Ing. Petráň – Zajištění licence „Maintenance SAFETICA“.</w:t>
      </w:r>
    </w:p>
    <w:p w14:paraId="3276C4BF" w14:textId="40BC0602" w:rsidR="00EB7B58" w:rsidRPr="003A585A" w:rsidRDefault="00EB7B58">
      <w:pPr>
        <w:pStyle w:val="Nadpis2"/>
        <w:ind w:right="-18"/>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0D7959" w:rsidRPr="003A585A">
        <w:rPr>
          <w:rFonts w:ascii="Trebuchet MS" w:hAnsi="Trebuchet MS" w:cs="Arial"/>
          <w:sz w:val="20"/>
        </w:rPr>
        <w:t>Kupující výslovně prohlašuje, že na sebe přebírá nebezpečí změny okolností ve smyslu § 1765 odst. 2 občanského zákoníku.</w:t>
      </w:r>
      <w:r w:rsidR="00D35340" w:rsidRPr="003A585A">
        <w:rPr>
          <w:rFonts w:ascii="Trebuchet MS" w:hAnsi="Trebuchet MS" w:cs="Arial"/>
          <w:sz w:val="20"/>
        </w:rPr>
        <w:t xml:space="preserve">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w:t>
      </w:r>
      <w:r w:rsidR="00D35340" w:rsidRPr="003A585A">
        <w:rPr>
          <w:rFonts w:ascii="Trebuchet MS" w:hAnsi="Trebuchet MS" w:cs="Arial"/>
          <w:sz w:val="20"/>
        </w:rPr>
        <w:lastRenderedPageBreak/>
        <w:t>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305B62EA" w14:textId="77777777" w:rsidR="00EB7B58" w:rsidRPr="003A585A" w:rsidRDefault="00EB7B58">
      <w:pPr>
        <w:rPr>
          <w:rFonts w:ascii="Trebuchet MS" w:hAnsi="Trebuchet MS" w:cs="Arial"/>
        </w:rPr>
      </w:pPr>
    </w:p>
    <w:p w14:paraId="3CEE812D" w14:textId="77777777" w:rsidR="000143EA" w:rsidRPr="003A585A" w:rsidRDefault="000143EA">
      <w:pPr>
        <w:rPr>
          <w:rFonts w:ascii="Trebuchet MS" w:hAnsi="Trebuchet MS" w:cs="Arial"/>
        </w:rPr>
      </w:pP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78A77F7B" w14:textId="6DF632F8"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EA035E">
              <w:rPr>
                <w:rFonts w:ascii="Trebuchet MS" w:hAnsi="Trebuchet MS" w:cs="Arial"/>
                <w:sz w:val="20"/>
              </w:rPr>
              <w:t>3.10.2022</w:t>
            </w:r>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7702DB71" w14:textId="5274BF6E"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EA035E">
              <w:rPr>
                <w:rFonts w:ascii="Trebuchet MS" w:hAnsi="Trebuchet MS" w:cs="Arial"/>
                <w:sz w:val="20"/>
              </w:rPr>
              <w:t>3.10.2022</w:t>
            </w:r>
            <w:bookmarkStart w:id="4" w:name="_GoBack"/>
            <w:bookmarkEnd w:id="4"/>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40C48D94" w14:textId="77777777" w:rsidR="00EB7B58" w:rsidRDefault="00386966" w:rsidP="003E5E7E">
            <w:pPr>
              <w:jc w:val="center"/>
              <w:rPr>
                <w:rFonts w:ascii="Trebuchet MS" w:hAnsi="Trebuchet MS" w:cs="Arial"/>
                <w:sz w:val="20"/>
              </w:rPr>
            </w:pPr>
            <w:r>
              <w:rPr>
                <w:rFonts w:ascii="Trebuchet MS" w:hAnsi="Trebuchet MS" w:cs="Arial"/>
                <w:sz w:val="20"/>
              </w:rPr>
              <w:t>DoxoLogic, s.r.o.</w:t>
            </w:r>
          </w:p>
          <w:p w14:paraId="16C2C2BD" w14:textId="7B7346E2" w:rsidR="00386966" w:rsidRPr="003A585A" w:rsidRDefault="00386966" w:rsidP="003E5E7E">
            <w:pPr>
              <w:jc w:val="center"/>
              <w:rPr>
                <w:rFonts w:ascii="Trebuchet MS" w:hAnsi="Trebuchet MS" w:cs="Arial"/>
                <w:sz w:val="20"/>
              </w:rPr>
            </w:pPr>
            <w:r>
              <w:rPr>
                <w:rFonts w:ascii="Trebuchet MS" w:hAnsi="Trebuchet MS" w:cs="Arial"/>
                <w:sz w:val="20"/>
              </w:rPr>
              <w:t>Bc. Martin Listopad,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Default="00737EB7">
            <w:pPr>
              <w:jc w:val="center"/>
              <w:rPr>
                <w:rFonts w:ascii="Trebuchet MS" w:hAnsi="Trebuchet MS" w:cs="Arial"/>
                <w:sz w:val="20"/>
              </w:rPr>
            </w:pPr>
            <w:r>
              <w:rPr>
                <w:rFonts w:ascii="Trebuchet MS" w:hAnsi="Trebuchet MS" w:cs="Arial"/>
                <w:sz w:val="20"/>
              </w:rPr>
              <w:t>M</w:t>
            </w:r>
            <w:r w:rsidR="00331AE1">
              <w:rPr>
                <w:rFonts w:ascii="Trebuchet MS" w:hAnsi="Trebuchet MS" w:cs="Arial"/>
                <w:sz w:val="20"/>
              </w:rPr>
              <w:t>ěstská část</w:t>
            </w:r>
            <w:r>
              <w:rPr>
                <w:rFonts w:ascii="Trebuchet MS" w:hAnsi="Trebuchet MS" w:cs="Arial"/>
                <w:sz w:val="20"/>
              </w:rPr>
              <w:t xml:space="preserve"> Praha 19</w:t>
            </w:r>
          </w:p>
          <w:p w14:paraId="776BC017" w14:textId="74D1F27D" w:rsidR="00737EB7" w:rsidRPr="003A585A" w:rsidRDefault="00FE0D3A">
            <w:pPr>
              <w:jc w:val="center"/>
              <w:rPr>
                <w:rFonts w:ascii="Trebuchet MS" w:hAnsi="Trebuchet MS" w:cs="Arial"/>
                <w:sz w:val="20"/>
              </w:rPr>
            </w:pPr>
            <w:r>
              <w:rPr>
                <w:rFonts w:ascii="Trebuchet MS" w:hAnsi="Trebuchet MS" w:cs="Arial"/>
                <w:sz w:val="20"/>
              </w:rPr>
              <w:t>Pavel Žďárský, s</w:t>
            </w:r>
            <w:r w:rsidR="00737EB7">
              <w:rPr>
                <w:rFonts w:ascii="Trebuchet MS" w:hAnsi="Trebuchet MS" w:cs="Arial"/>
                <w:sz w:val="20"/>
              </w:rPr>
              <w:t>tarosta</w:t>
            </w:r>
          </w:p>
        </w:tc>
      </w:tr>
    </w:tbl>
    <w:p w14:paraId="6E3C8DE8" w14:textId="25C63AA5"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29565A18" w14:textId="77777777" w:rsidR="00C90ED0" w:rsidRDefault="00C90ED0" w:rsidP="00FF46C8">
      <w:pPr>
        <w:pStyle w:val="Nadpis2"/>
        <w:ind w:left="0" w:firstLine="0"/>
        <w:rPr>
          <w:rFonts w:ascii="Trebuchet MS" w:hAnsi="Trebuchet MS"/>
          <w:sz w:val="20"/>
        </w:rPr>
      </w:pPr>
    </w:p>
    <w:p w14:paraId="1ACF2DB3" w14:textId="77777777" w:rsidR="00C846BC" w:rsidRDefault="00C846BC" w:rsidP="00C846BC">
      <w:pPr>
        <w:rPr>
          <w:rFonts w:ascii="Trebuchet MS" w:hAnsi="Trebuchet MS" w:cs="Arial"/>
          <w:b/>
          <w:szCs w:val="24"/>
        </w:rPr>
      </w:pPr>
      <w:bookmarkStart w:id="5" w:name="annex2"/>
      <w:bookmarkEnd w:id="5"/>
    </w:p>
    <w:p w14:paraId="15F0C9A6" w14:textId="77777777" w:rsidR="006D7A19" w:rsidRDefault="006D7A19" w:rsidP="00C846BC">
      <w:pPr>
        <w:rPr>
          <w:rFonts w:ascii="Trebuchet MS" w:hAnsi="Trebuchet MS" w:cs="Arial"/>
          <w:b/>
          <w:szCs w:val="24"/>
        </w:rPr>
      </w:pPr>
    </w:p>
    <w:p w14:paraId="517495C8" w14:textId="20229AA5" w:rsidR="006D7A19" w:rsidRPr="00C3372B" w:rsidRDefault="006D7A19" w:rsidP="006D7A19">
      <w:r w:rsidRPr="00C3372B">
        <w:t xml:space="preserve">Předmětem </w:t>
      </w:r>
      <w:r>
        <w:t>dodávky</w:t>
      </w:r>
      <w:r w:rsidRPr="00C3372B">
        <w:t xml:space="preserve"> je prodloužení maintenance pro bezpečnostní nástroj Safetica</w:t>
      </w:r>
      <w:r>
        <w:t xml:space="preserve"> na 12 měsíců</w:t>
      </w:r>
    </w:p>
    <w:p w14:paraId="00A30781" w14:textId="77777777" w:rsidR="006D7A19" w:rsidRPr="00C3372B" w:rsidRDefault="006D7A19" w:rsidP="006D7A19">
      <w:r w:rsidRPr="00C3372B">
        <w:t xml:space="preserve"> </w:t>
      </w:r>
    </w:p>
    <w:p w14:paraId="09639E48" w14:textId="77777777" w:rsidR="006D7A19" w:rsidRPr="00C3372B" w:rsidRDefault="006D7A19" w:rsidP="006D7A19">
      <w:r w:rsidRPr="00C3372B">
        <w:t>Konkrétní specifikace požadovaných modulů:</w:t>
      </w:r>
    </w:p>
    <w:p w14:paraId="4DBBEF65" w14:textId="77777777" w:rsidR="006D7A19" w:rsidRPr="00C3372B" w:rsidRDefault="006D7A19" w:rsidP="006D7A19">
      <w:r w:rsidRPr="00C3372B">
        <w:t>Safetica Discovery, Safetica UEBA, Safetica Protection.</w:t>
      </w:r>
    </w:p>
    <w:p w14:paraId="41626C5C" w14:textId="6A85468F" w:rsidR="006D7A19" w:rsidRDefault="006D7A19" w:rsidP="00C846BC">
      <w:pPr>
        <w:rPr>
          <w:rFonts w:ascii="Trebuchet MS" w:hAnsi="Trebuchet MS" w:cs="Arial"/>
          <w:b/>
          <w:szCs w:val="24"/>
        </w:rPr>
        <w:sectPr w:rsidR="006D7A19" w:rsidSect="00D54B35">
          <w:headerReference w:type="default" r:id="rId7"/>
          <w:pgSz w:w="11909" w:h="16834" w:code="9"/>
          <w:pgMar w:top="1411" w:right="1584" w:bottom="1411" w:left="1411" w:header="432" w:footer="432" w:gutter="0"/>
          <w:cols w:space="708"/>
          <w:docGrid w:linePitch="326"/>
        </w:sectPr>
      </w:pPr>
    </w:p>
    <w:p w14:paraId="341E1F23" w14:textId="6F28BD79" w:rsidR="005F76BA" w:rsidRPr="00D7319A" w:rsidRDefault="005F76BA" w:rsidP="005F76BA">
      <w:pPr>
        <w:jc w:val="center"/>
        <w:rPr>
          <w:rFonts w:ascii="Trebuchet MS" w:hAnsi="Trebuchet MS" w:cs="Arial"/>
          <w:b/>
          <w:szCs w:val="24"/>
        </w:rPr>
      </w:pPr>
      <w:r w:rsidRPr="005F76BA">
        <w:rPr>
          <w:rFonts w:ascii="Trebuchet MS" w:hAnsi="Trebuchet MS" w:cs="Arial"/>
          <w:b/>
          <w:szCs w:val="24"/>
        </w:rPr>
        <w:lastRenderedPageBreak/>
        <w:t xml:space="preserve"> </w:t>
      </w:r>
      <w:r w:rsidRPr="00D7319A">
        <w:rPr>
          <w:rFonts w:ascii="Trebuchet MS" w:hAnsi="Trebuchet MS" w:cs="Arial"/>
          <w:b/>
          <w:szCs w:val="24"/>
        </w:rPr>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6" w:name="annex3"/>
      <w:bookmarkEnd w:id="6"/>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3F95F6CE"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6D7A19">
        <w:rPr>
          <w:rFonts w:ascii="Trebuchet MS" w:hAnsi="Trebuchet MS" w:cs="Arial"/>
          <w:sz w:val="20"/>
        </w:rPr>
        <w:t>14</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7" w:name="annex4"/>
      <w:bookmarkEnd w:id="7"/>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0F33F2A5" w14:textId="77777777" w:rsidR="00386966" w:rsidRPr="00386966" w:rsidRDefault="00E82008" w:rsidP="004F48EC">
      <w:pPr>
        <w:numPr>
          <w:ilvl w:val="0"/>
          <w:numId w:val="18"/>
        </w:numPr>
        <w:overflowPunct/>
        <w:autoSpaceDE/>
        <w:autoSpaceDN/>
        <w:adjustRightInd/>
        <w:spacing w:line="240" w:lineRule="auto"/>
        <w:textAlignment w:val="auto"/>
        <w:rPr>
          <w:rFonts w:ascii="Trebuchet MS" w:hAnsi="Trebuchet MS" w:cs="Arial"/>
          <w:b/>
          <w:color w:val="000000" w:themeColor="text1"/>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p>
    <w:p w14:paraId="377122CE" w14:textId="56F06C19" w:rsidR="004F48EC" w:rsidRPr="00386966" w:rsidRDefault="0049270F" w:rsidP="00386966">
      <w:pPr>
        <w:overflowPunct/>
        <w:autoSpaceDE/>
        <w:autoSpaceDN/>
        <w:adjustRightInd/>
        <w:spacing w:line="240" w:lineRule="auto"/>
        <w:ind w:left="720"/>
        <w:textAlignment w:val="auto"/>
        <w:rPr>
          <w:rFonts w:ascii="Trebuchet MS" w:hAnsi="Trebuchet MS" w:cs="Arial"/>
          <w:b/>
          <w:color w:val="000000" w:themeColor="text1"/>
          <w:sz w:val="20"/>
        </w:rPr>
      </w:pPr>
      <w:hyperlink w:anchor="annex1" w:history="1">
        <w:r w:rsidR="004F48EC" w:rsidRPr="00386966">
          <w:rPr>
            <w:rStyle w:val="Hypertextovodkaz"/>
            <w:rFonts w:ascii="Trebuchet MS" w:hAnsi="Trebuchet MS" w:cs="Arial"/>
            <w:b/>
            <w:color w:val="000000" w:themeColor="text1"/>
            <w:sz w:val="20"/>
            <w:u w:val="none"/>
          </w:rPr>
          <w:t>Přílohy č. 1</w:t>
        </w:r>
      </w:hyperlink>
      <w:r w:rsidR="004F48EC" w:rsidRPr="00386966">
        <w:rPr>
          <w:rFonts w:ascii="Trebuchet MS" w:hAnsi="Trebuchet MS" w:cs="Arial"/>
          <w:b/>
          <w:color w:val="000000" w:themeColor="text1"/>
          <w:sz w:val="20"/>
        </w:rPr>
        <w:t xml:space="preserve"> </w:t>
      </w:r>
    </w:p>
    <w:p w14:paraId="0A50FB4D" w14:textId="606FD1D9" w:rsidR="004F48EC" w:rsidRPr="00D7319A" w:rsidRDefault="00386966" w:rsidP="004F48EC">
      <w:pPr>
        <w:ind w:left="360"/>
        <w:rPr>
          <w:rFonts w:ascii="Trebuchet MS" w:hAnsi="Trebuchet MS" w:cs="Arial"/>
          <w:sz w:val="20"/>
        </w:rPr>
      </w:pPr>
      <w:r>
        <w:rPr>
          <w:rFonts w:ascii="Trebuchet MS" w:hAnsi="Trebuchet MS" w:cs="Arial"/>
          <w:sz w:val="20"/>
        </w:rPr>
        <w:t xml:space="preserve">      </w:t>
      </w:r>
      <w:r w:rsidR="004F48EC" w:rsidRPr="00D7319A">
        <w:rPr>
          <w:rFonts w:ascii="Trebuchet MS" w:hAnsi="Trebuchet MS" w:cs="Arial"/>
          <w:sz w:val="20"/>
        </w:rPr>
        <w:t>je stanovena dohodou ve výši:</w:t>
      </w:r>
      <w:r w:rsidR="004F48EC" w:rsidRPr="00D7319A">
        <w:rPr>
          <w:rFonts w:ascii="Trebuchet MS" w:hAnsi="Trebuchet MS" w:cs="Arial"/>
          <w:sz w:val="20"/>
        </w:rPr>
        <w:tab/>
      </w:r>
      <w:r w:rsidR="006D7A19">
        <w:rPr>
          <w:rFonts w:ascii="Trebuchet MS" w:hAnsi="Trebuchet MS" w:cs="Arial"/>
          <w:bCs/>
          <w:sz w:val="20"/>
        </w:rPr>
        <w:t>109</w:t>
      </w:r>
      <w:r w:rsidR="00C31ECA">
        <w:rPr>
          <w:rFonts w:ascii="Trebuchet MS" w:hAnsi="Trebuchet MS" w:cs="Arial"/>
          <w:bCs/>
          <w:sz w:val="20"/>
        </w:rPr>
        <w:t>.</w:t>
      </w:r>
      <w:r w:rsidR="006D7A19">
        <w:rPr>
          <w:rFonts w:ascii="Trebuchet MS" w:hAnsi="Trebuchet MS" w:cs="Arial"/>
          <w:bCs/>
          <w:sz w:val="20"/>
        </w:rPr>
        <w:t>200</w:t>
      </w:r>
      <w:r w:rsidR="0065156C">
        <w:rPr>
          <w:rFonts w:ascii="Trebuchet MS" w:hAnsi="Trebuchet MS" w:cs="Arial"/>
          <w:bCs/>
          <w:sz w:val="20"/>
        </w:rPr>
        <w:t xml:space="preserve"> Kč</w:t>
      </w:r>
      <w:r w:rsidR="004F48EC" w:rsidRPr="00D7319A">
        <w:rPr>
          <w:rFonts w:ascii="Trebuchet MS" w:hAnsi="Trebuchet MS" w:cs="Arial"/>
          <w:bCs/>
          <w:sz w:val="20"/>
        </w:rPr>
        <w:t xml:space="preserve"> be</w:t>
      </w:r>
      <w:r w:rsidR="004F48EC" w:rsidRPr="00D7319A">
        <w:rPr>
          <w:rFonts w:ascii="Trebuchet MS" w:hAnsi="Trebuchet MS" w:cs="Arial"/>
          <w:sz w:val="20"/>
        </w:rPr>
        <w:t>z DPH</w:t>
      </w:r>
      <w:r w:rsidR="00B0775A">
        <w:rPr>
          <w:rFonts w:ascii="Trebuchet MS" w:hAnsi="Trebuchet MS" w:cs="Arial"/>
          <w:sz w:val="20"/>
        </w:rPr>
        <w:t xml:space="preserve"> (</w:t>
      </w:r>
      <w:r w:rsidR="006D7A19">
        <w:rPr>
          <w:rFonts w:ascii="Trebuchet MS" w:hAnsi="Trebuchet MS" w:cs="Arial"/>
          <w:sz w:val="20"/>
        </w:rPr>
        <w:t>132</w:t>
      </w:r>
      <w:r w:rsidR="00C31ECA">
        <w:rPr>
          <w:rFonts w:ascii="Trebuchet MS" w:hAnsi="Trebuchet MS" w:cs="Arial"/>
          <w:sz w:val="20"/>
        </w:rPr>
        <w:t>.</w:t>
      </w:r>
      <w:r w:rsidR="006D7A19">
        <w:rPr>
          <w:rFonts w:ascii="Trebuchet MS" w:hAnsi="Trebuchet MS" w:cs="Arial"/>
          <w:sz w:val="20"/>
        </w:rPr>
        <w:t>132</w:t>
      </w:r>
      <w:r w:rsidR="00C31ECA">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8" w:name="annex5"/>
      <w:bookmarkEnd w:id="8"/>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6B2E165A"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w:t>
      </w:r>
      <w:r w:rsidR="00805B08" w:rsidRPr="00805B08">
        <w:rPr>
          <w:rFonts w:ascii="Trebuchet MS" w:hAnsi="Trebuchet MS" w:cs="Arial"/>
          <w:sz w:val="20"/>
        </w:rPr>
        <w:t>DoxoLogic, s.r.o.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4649"/>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3C3BD1D8" w:rsidR="004F48EC" w:rsidRPr="00D7319A" w:rsidRDefault="00805B08" w:rsidP="00BE6139">
            <w:pPr>
              <w:jc w:val="left"/>
              <w:rPr>
                <w:rFonts w:ascii="Trebuchet MS" w:hAnsi="Trebuchet MS" w:cs="Arial"/>
                <w:sz w:val="20"/>
              </w:rPr>
            </w:pPr>
            <w:r>
              <w:rPr>
                <w:rFonts w:ascii="Trebuchet MS" w:hAnsi="Trebuchet MS" w:cs="Arial"/>
                <w:sz w:val="20"/>
              </w:rPr>
              <w:t>Martin Listopad</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7FD70348" w:rsidR="00732378" w:rsidRPr="00D7319A" w:rsidRDefault="00805B08" w:rsidP="00DC5C5F">
            <w:pPr>
              <w:jc w:val="left"/>
              <w:rPr>
                <w:rFonts w:ascii="Trebuchet MS" w:hAnsi="Trebuchet MS" w:cs="Arial"/>
                <w:sz w:val="20"/>
              </w:rPr>
            </w:pPr>
            <w:r>
              <w:rPr>
                <w:rFonts w:ascii="Trebuchet MS" w:hAnsi="Trebuchet MS" w:cs="Arial"/>
                <w:sz w:val="20"/>
              </w:rPr>
              <w:t>Martin Listopad</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4648"/>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9" w:name="annex6"/>
            <w:bookmarkEnd w:id="9"/>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B5321" w14:textId="77777777" w:rsidR="0049270F" w:rsidRDefault="0049270F">
      <w:r>
        <w:separator/>
      </w:r>
    </w:p>
  </w:endnote>
  <w:endnote w:type="continuationSeparator" w:id="0">
    <w:p w14:paraId="1F29A8FC" w14:textId="77777777" w:rsidR="0049270F" w:rsidRDefault="004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19DD" w14:textId="77777777" w:rsidR="0049270F" w:rsidRDefault="0049270F">
      <w:r>
        <w:separator/>
      </w:r>
    </w:p>
  </w:footnote>
  <w:footnote w:type="continuationSeparator" w:id="0">
    <w:p w14:paraId="727C7132" w14:textId="77777777" w:rsidR="0049270F" w:rsidRDefault="0049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C8B9" w14:textId="705075FE" w:rsidR="00624066" w:rsidRPr="008C2EEC" w:rsidRDefault="00624066" w:rsidP="00624066">
    <w:pPr>
      <w:pStyle w:val="Zhlav"/>
      <w:rPr>
        <w:rFonts w:ascii="Arial" w:hAnsi="Arial" w:cs="Arial"/>
        <w:sz w:val="18"/>
        <w:szCs w:val="18"/>
      </w:rPr>
    </w:pPr>
  </w:p>
  <w:p w14:paraId="52F133B4" w14:textId="59CB797F"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A"/>
    <w:rsid w:val="000143EA"/>
    <w:rsid w:val="00087299"/>
    <w:rsid w:val="000A6019"/>
    <w:rsid w:val="000B7A5D"/>
    <w:rsid w:val="000D7959"/>
    <w:rsid w:val="001145D4"/>
    <w:rsid w:val="001238D0"/>
    <w:rsid w:val="00182B80"/>
    <w:rsid w:val="001853F6"/>
    <w:rsid w:val="00194220"/>
    <w:rsid w:val="00194435"/>
    <w:rsid w:val="001A088A"/>
    <w:rsid w:val="001A164B"/>
    <w:rsid w:val="001A424D"/>
    <w:rsid w:val="001B260E"/>
    <w:rsid w:val="001C71A4"/>
    <w:rsid w:val="001D4D3C"/>
    <w:rsid w:val="001F31E9"/>
    <w:rsid w:val="001F68CF"/>
    <w:rsid w:val="00203077"/>
    <w:rsid w:val="00233FE8"/>
    <w:rsid w:val="00250D96"/>
    <w:rsid w:val="00271339"/>
    <w:rsid w:val="002734E9"/>
    <w:rsid w:val="00291D47"/>
    <w:rsid w:val="002B17CE"/>
    <w:rsid w:val="002C3E3B"/>
    <w:rsid w:val="002C72A0"/>
    <w:rsid w:val="002E1644"/>
    <w:rsid w:val="002E2895"/>
    <w:rsid w:val="002F1589"/>
    <w:rsid w:val="00331AE1"/>
    <w:rsid w:val="00386966"/>
    <w:rsid w:val="003A585A"/>
    <w:rsid w:val="003B7327"/>
    <w:rsid w:val="003C1761"/>
    <w:rsid w:val="003C32EE"/>
    <w:rsid w:val="003E5E7E"/>
    <w:rsid w:val="003F7A06"/>
    <w:rsid w:val="00407C1B"/>
    <w:rsid w:val="00437F79"/>
    <w:rsid w:val="00444DE5"/>
    <w:rsid w:val="00445668"/>
    <w:rsid w:val="004651D9"/>
    <w:rsid w:val="00481C5F"/>
    <w:rsid w:val="0049270F"/>
    <w:rsid w:val="004C213E"/>
    <w:rsid w:val="004D1D5F"/>
    <w:rsid w:val="004D2554"/>
    <w:rsid w:val="004F48EC"/>
    <w:rsid w:val="004F4ADB"/>
    <w:rsid w:val="0051772F"/>
    <w:rsid w:val="00531B84"/>
    <w:rsid w:val="00590183"/>
    <w:rsid w:val="005A2586"/>
    <w:rsid w:val="005C0BC7"/>
    <w:rsid w:val="005C47D9"/>
    <w:rsid w:val="005D7E69"/>
    <w:rsid w:val="005F76BA"/>
    <w:rsid w:val="00620CAA"/>
    <w:rsid w:val="00624066"/>
    <w:rsid w:val="0063331E"/>
    <w:rsid w:val="00636B0D"/>
    <w:rsid w:val="00645FDB"/>
    <w:rsid w:val="006505AE"/>
    <w:rsid w:val="0065156C"/>
    <w:rsid w:val="00671E60"/>
    <w:rsid w:val="00676BDB"/>
    <w:rsid w:val="0068613B"/>
    <w:rsid w:val="00697707"/>
    <w:rsid w:val="006B665E"/>
    <w:rsid w:val="006C1326"/>
    <w:rsid w:val="006D7A19"/>
    <w:rsid w:val="0070137A"/>
    <w:rsid w:val="00713A28"/>
    <w:rsid w:val="0072115A"/>
    <w:rsid w:val="00723932"/>
    <w:rsid w:val="00732378"/>
    <w:rsid w:val="00737EB7"/>
    <w:rsid w:val="0074452B"/>
    <w:rsid w:val="00770151"/>
    <w:rsid w:val="00793F07"/>
    <w:rsid w:val="007B2354"/>
    <w:rsid w:val="007B5C3C"/>
    <w:rsid w:val="007D4ED4"/>
    <w:rsid w:val="007E690C"/>
    <w:rsid w:val="00805B08"/>
    <w:rsid w:val="00820FA8"/>
    <w:rsid w:val="0085238B"/>
    <w:rsid w:val="00857F6E"/>
    <w:rsid w:val="008E2587"/>
    <w:rsid w:val="008E2D67"/>
    <w:rsid w:val="00912E20"/>
    <w:rsid w:val="00917791"/>
    <w:rsid w:val="00931D15"/>
    <w:rsid w:val="00960A50"/>
    <w:rsid w:val="00973472"/>
    <w:rsid w:val="00986E5F"/>
    <w:rsid w:val="00990543"/>
    <w:rsid w:val="009909F6"/>
    <w:rsid w:val="009B467D"/>
    <w:rsid w:val="009B4E5D"/>
    <w:rsid w:val="009D1594"/>
    <w:rsid w:val="009D75AA"/>
    <w:rsid w:val="009E2016"/>
    <w:rsid w:val="00A24FF2"/>
    <w:rsid w:val="00A41433"/>
    <w:rsid w:val="00A43ACF"/>
    <w:rsid w:val="00A54DD1"/>
    <w:rsid w:val="00A75858"/>
    <w:rsid w:val="00A9594A"/>
    <w:rsid w:val="00A97FE5"/>
    <w:rsid w:val="00AA6AA0"/>
    <w:rsid w:val="00AB68D1"/>
    <w:rsid w:val="00AE14CA"/>
    <w:rsid w:val="00B0775A"/>
    <w:rsid w:val="00B23A76"/>
    <w:rsid w:val="00B7666A"/>
    <w:rsid w:val="00B846E2"/>
    <w:rsid w:val="00B86018"/>
    <w:rsid w:val="00B93AC0"/>
    <w:rsid w:val="00B956EF"/>
    <w:rsid w:val="00BE6139"/>
    <w:rsid w:val="00C02E72"/>
    <w:rsid w:val="00C14805"/>
    <w:rsid w:val="00C31ECA"/>
    <w:rsid w:val="00C33FC0"/>
    <w:rsid w:val="00C846BC"/>
    <w:rsid w:val="00C90ED0"/>
    <w:rsid w:val="00CC7968"/>
    <w:rsid w:val="00CE10F8"/>
    <w:rsid w:val="00CF7C24"/>
    <w:rsid w:val="00D01BEA"/>
    <w:rsid w:val="00D073C1"/>
    <w:rsid w:val="00D30CAF"/>
    <w:rsid w:val="00D35340"/>
    <w:rsid w:val="00D46151"/>
    <w:rsid w:val="00D54B35"/>
    <w:rsid w:val="00D6426F"/>
    <w:rsid w:val="00D848B1"/>
    <w:rsid w:val="00D97C40"/>
    <w:rsid w:val="00DC71DE"/>
    <w:rsid w:val="00DF7CF3"/>
    <w:rsid w:val="00E132EA"/>
    <w:rsid w:val="00E41D12"/>
    <w:rsid w:val="00E44CEC"/>
    <w:rsid w:val="00E47512"/>
    <w:rsid w:val="00E54A85"/>
    <w:rsid w:val="00E63DD2"/>
    <w:rsid w:val="00E71315"/>
    <w:rsid w:val="00E82008"/>
    <w:rsid w:val="00E92352"/>
    <w:rsid w:val="00EA035E"/>
    <w:rsid w:val="00EB247F"/>
    <w:rsid w:val="00EB5C08"/>
    <w:rsid w:val="00EB7B58"/>
    <w:rsid w:val="00ED79A6"/>
    <w:rsid w:val="00F130C0"/>
    <w:rsid w:val="00F23B32"/>
    <w:rsid w:val="00F4622B"/>
    <w:rsid w:val="00F4734A"/>
    <w:rsid w:val="00F554D6"/>
    <w:rsid w:val="00F64279"/>
    <w:rsid w:val="00F71324"/>
    <w:rsid w:val="00F72C21"/>
    <w:rsid w:val="00F73FD7"/>
    <w:rsid w:val="00F80994"/>
    <w:rsid w:val="00FA1342"/>
    <w:rsid w:val="00FE0D3A"/>
    <w:rsid w:val="00FF1F56"/>
    <w:rsid w:val="00FF46C8"/>
    <w:rsid w:val="00FF7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4651D9"/>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140">
      <w:bodyDiv w:val="1"/>
      <w:marLeft w:val="0"/>
      <w:marRight w:val="0"/>
      <w:marTop w:val="0"/>
      <w:marBottom w:val="0"/>
      <w:divBdr>
        <w:top w:val="none" w:sz="0" w:space="0" w:color="auto"/>
        <w:left w:val="none" w:sz="0" w:space="0" w:color="auto"/>
        <w:bottom w:val="none" w:sz="0" w:space="0" w:color="auto"/>
        <w:right w:val="none" w:sz="0" w:space="0" w:color="auto"/>
      </w:divBdr>
    </w:div>
    <w:div w:id="581135661">
      <w:bodyDiv w:val="1"/>
      <w:marLeft w:val="0"/>
      <w:marRight w:val="0"/>
      <w:marTop w:val="0"/>
      <w:marBottom w:val="0"/>
      <w:divBdr>
        <w:top w:val="none" w:sz="0" w:space="0" w:color="auto"/>
        <w:left w:val="none" w:sz="0" w:space="0" w:color="auto"/>
        <w:bottom w:val="none" w:sz="0" w:space="0" w:color="auto"/>
        <w:right w:val="none" w:sz="0" w:space="0" w:color="auto"/>
      </w:divBdr>
    </w:div>
    <w:div w:id="863590245">
      <w:bodyDiv w:val="1"/>
      <w:marLeft w:val="0"/>
      <w:marRight w:val="0"/>
      <w:marTop w:val="0"/>
      <w:marBottom w:val="0"/>
      <w:divBdr>
        <w:top w:val="none" w:sz="0" w:space="0" w:color="auto"/>
        <w:left w:val="none" w:sz="0" w:space="0" w:color="auto"/>
        <w:bottom w:val="none" w:sz="0" w:space="0" w:color="auto"/>
        <w:right w:val="none" w:sz="0" w:space="0" w:color="auto"/>
      </w:divBdr>
    </w:div>
    <w:div w:id="1023551297">
      <w:bodyDiv w:val="1"/>
      <w:marLeft w:val="0"/>
      <w:marRight w:val="0"/>
      <w:marTop w:val="0"/>
      <w:marBottom w:val="0"/>
      <w:divBdr>
        <w:top w:val="none" w:sz="0" w:space="0" w:color="auto"/>
        <w:left w:val="none" w:sz="0" w:space="0" w:color="auto"/>
        <w:bottom w:val="none" w:sz="0" w:space="0" w:color="auto"/>
        <w:right w:val="none" w:sz="0" w:space="0" w:color="auto"/>
      </w:divBdr>
    </w:div>
    <w:div w:id="1115292004">
      <w:bodyDiv w:val="1"/>
      <w:marLeft w:val="0"/>
      <w:marRight w:val="0"/>
      <w:marTop w:val="0"/>
      <w:marBottom w:val="0"/>
      <w:divBdr>
        <w:top w:val="none" w:sz="0" w:space="0" w:color="auto"/>
        <w:left w:val="none" w:sz="0" w:space="0" w:color="auto"/>
        <w:bottom w:val="none" w:sz="0" w:space="0" w:color="auto"/>
        <w:right w:val="none" w:sz="0" w:space="0" w:color="auto"/>
      </w:divBdr>
    </w:div>
    <w:div w:id="1278171563">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 w:id="1838300141">
      <w:bodyDiv w:val="1"/>
      <w:marLeft w:val="0"/>
      <w:marRight w:val="0"/>
      <w:marTop w:val="0"/>
      <w:marBottom w:val="0"/>
      <w:divBdr>
        <w:top w:val="none" w:sz="0" w:space="0" w:color="auto"/>
        <w:left w:val="none" w:sz="0" w:space="0" w:color="auto"/>
        <w:bottom w:val="none" w:sz="0" w:space="0" w:color="auto"/>
        <w:right w:val="none" w:sz="0" w:space="0" w:color="auto"/>
      </w:divBdr>
    </w:div>
    <w:div w:id="21389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 VMWare.dotx</Template>
  <TotalTime>0</TotalTime>
  <Pages>1</Pages>
  <Words>1960</Words>
  <Characters>11570</Characters>
  <Application>Microsoft Office Word</Application>
  <DocSecurity>0</DocSecurity>
  <Lines>96</Lines>
  <Paragraphs>27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2020-12-15T08:25:00Z</cp:lastPrinted>
  <dcterms:created xsi:type="dcterms:W3CDTF">2022-09-26T15:39:00Z</dcterms:created>
  <dcterms:modified xsi:type="dcterms:W3CDTF">2022-10-04T12:13:00Z</dcterms:modified>
</cp:coreProperties>
</file>