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76" w:rsidRDefault="00DC508B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http://novy.email.cz/download/i/DcpEnZpjCl61H03uSYeKQ6Npo9-X6I3qxJth5sZxsNNt8YTpwsB6Y54N4BeqmeyjhyX4L_E/Logo%20hlav%20pap%209%20cb.jpg" style="position:absolute;margin-left:-25.1pt;margin-top:-92.15pt;width:524.25pt;height:84.75pt;z-index:-1;visibility:visible" o:allowincell="f">
            <v:imagedata r:id="rId8" o:title="Logo hlav pap 9 cb"/>
          </v:shape>
        </w:pict>
      </w:r>
      <w:r w:rsidR="005A7876">
        <w:rPr>
          <w:sz w:val="24"/>
        </w:rPr>
        <w:tab/>
      </w:r>
    </w:p>
    <w:p w:rsidR="00C70DD1" w:rsidRDefault="006D4BB9" w:rsidP="006E4A71">
      <w:pPr>
        <w:pStyle w:val="Zhlav"/>
        <w:tabs>
          <w:tab w:val="clear" w:pos="4536"/>
          <w:tab w:val="clear" w:pos="9072"/>
          <w:tab w:val="left" w:pos="5812"/>
        </w:tabs>
        <w:ind w:right="595"/>
        <w:jc w:val="right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 w:rsidR="006E4A71" w:rsidRPr="006E4A71">
        <w:rPr>
          <w:b/>
          <w:sz w:val="24"/>
          <w:szCs w:val="24"/>
        </w:rPr>
        <w:t>20</w:t>
      </w:r>
      <w:r w:rsidR="004E0D1F">
        <w:rPr>
          <w:b/>
          <w:sz w:val="24"/>
          <w:szCs w:val="24"/>
        </w:rPr>
        <w:t>22</w:t>
      </w:r>
      <w:r w:rsidR="006E4A71" w:rsidRPr="006E4A71">
        <w:rPr>
          <w:b/>
          <w:sz w:val="24"/>
          <w:szCs w:val="24"/>
        </w:rPr>
        <w:t xml:space="preserve"> / S / </w:t>
      </w:r>
      <w:r w:rsidR="00C70DD1">
        <w:rPr>
          <w:b/>
          <w:sz w:val="24"/>
          <w:szCs w:val="24"/>
        </w:rPr>
        <w:t>3</w:t>
      </w:r>
      <w:r w:rsidR="00730B4E">
        <w:rPr>
          <w:b/>
          <w:sz w:val="24"/>
          <w:szCs w:val="24"/>
        </w:rPr>
        <w:t>1</w:t>
      </w:r>
    </w:p>
    <w:p w:rsidR="004E0D1F" w:rsidRDefault="004E0D1F" w:rsidP="006E4A71">
      <w:pPr>
        <w:pStyle w:val="Zhlav"/>
        <w:tabs>
          <w:tab w:val="clear" w:pos="4536"/>
          <w:tab w:val="clear" w:pos="9072"/>
          <w:tab w:val="left" w:pos="5812"/>
        </w:tabs>
        <w:ind w:right="5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- </w:t>
      </w:r>
      <w:r w:rsidR="004F4EA8">
        <w:rPr>
          <w:b/>
          <w:sz w:val="24"/>
          <w:szCs w:val="24"/>
        </w:rPr>
        <w:t>31913</w:t>
      </w:r>
      <w:r>
        <w:rPr>
          <w:b/>
          <w:sz w:val="24"/>
          <w:szCs w:val="24"/>
        </w:rPr>
        <w:t xml:space="preserve"> / 2022</w:t>
      </w:r>
    </w:p>
    <w:p w:rsidR="006D4BB9" w:rsidRDefault="006E4A71" w:rsidP="0069091E">
      <w:pPr>
        <w:pStyle w:val="Zhlav"/>
        <w:tabs>
          <w:tab w:val="clear" w:pos="4536"/>
          <w:tab w:val="clear" w:pos="9072"/>
          <w:tab w:val="left" w:pos="5812"/>
        </w:tabs>
        <w:ind w:right="595"/>
        <w:jc w:val="right"/>
        <w:rPr>
          <w:b/>
        </w:rPr>
      </w:pPr>
      <w:r>
        <w:rPr>
          <w:b/>
          <w:sz w:val="24"/>
          <w:szCs w:val="24"/>
        </w:rPr>
        <w:t>Počet listů</w:t>
      </w:r>
      <w:r w:rsidR="00910B27">
        <w:rPr>
          <w:b/>
          <w:sz w:val="24"/>
          <w:szCs w:val="24"/>
        </w:rPr>
        <w:t xml:space="preserve">: </w:t>
      </w:r>
      <w:r w:rsidR="00CE214A">
        <w:rPr>
          <w:b/>
          <w:sz w:val="24"/>
          <w:szCs w:val="24"/>
        </w:rPr>
        <w:t>3</w:t>
      </w:r>
    </w:p>
    <w:p w:rsidR="00D32A35" w:rsidRDefault="00D32A35" w:rsidP="00AE56DD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center"/>
        <w:rPr>
          <w:b/>
          <w:sz w:val="24"/>
        </w:rPr>
      </w:pPr>
    </w:p>
    <w:p w:rsidR="003E1A2F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:rsidR="00E81EC9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4"/>
        </w:rPr>
      </w:pPr>
      <w:r w:rsidRPr="003C63CC">
        <w:rPr>
          <w:sz w:val="24"/>
        </w:rPr>
        <w:t>u</w:t>
      </w:r>
      <w:r w:rsidR="00E81EC9" w:rsidRPr="003C63CC">
        <w:rPr>
          <w:sz w:val="24"/>
        </w:rPr>
        <w:t>zavřená dle občanského zákoníku České republiky</w:t>
      </w: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4F0F1F" w:rsidRPr="003C63CC" w:rsidRDefault="004F0F1F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 w:rsidRPr="003C63CC">
        <w:rPr>
          <w:b/>
          <w:sz w:val="24"/>
        </w:rPr>
        <w:t>Gymnázium a Střední odborná škola dr. Václava Šmejkala, Ústí nad Labem, příspěvková organizace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Stavbařů 5</w:t>
      </w:r>
      <w:r w:rsidR="00AD3D13" w:rsidRPr="003C63CC">
        <w:rPr>
          <w:sz w:val="24"/>
        </w:rPr>
        <w:t>, 400 11 Ústí nad Labem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IČ</w:t>
      </w:r>
      <w:r w:rsidR="00AD3D13" w:rsidRPr="003C63CC">
        <w:rPr>
          <w:sz w:val="24"/>
        </w:rPr>
        <w:t>:</w:t>
      </w:r>
      <w:r w:rsidRPr="003C63CC">
        <w:rPr>
          <w:sz w:val="24"/>
        </w:rPr>
        <w:t xml:space="preserve"> 44555512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8E123A">
        <w:rPr>
          <w:sz w:val="24"/>
        </w:rPr>
        <w:t xml:space="preserve">x </w:t>
      </w:r>
      <w:proofErr w:type="spellStart"/>
      <w:r w:rsidR="008E123A">
        <w:rPr>
          <w:sz w:val="24"/>
        </w:rPr>
        <w:t>x</w:t>
      </w:r>
      <w:proofErr w:type="spellEnd"/>
      <w:r w:rsidR="008E123A">
        <w:rPr>
          <w:sz w:val="24"/>
        </w:rPr>
        <w:t xml:space="preserve"> </w:t>
      </w:r>
      <w:proofErr w:type="spellStart"/>
      <w:r w:rsidR="008E123A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8E123A">
        <w:rPr>
          <w:sz w:val="24"/>
        </w:rPr>
        <w:t xml:space="preserve">x </w:t>
      </w:r>
      <w:proofErr w:type="spellStart"/>
      <w:r w:rsidR="008E123A">
        <w:rPr>
          <w:sz w:val="24"/>
        </w:rPr>
        <w:t>x</w:t>
      </w:r>
      <w:proofErr w:type="spellEnd"/>
      <w:r w:rsidR="008E123A">
        <w:rPr>
          <w:sz w:val="24"/>
        </w:rPr>
        <w:t xml:space="preserve"> </w:t>
      </w:r>
      <w:proofErr w:type="spellStart"/>
      <w:r w:rsidR="008E123A">
        <w:rPr>
          <w:sz w:val="24"/>
        </w:rPr>
        <w:t>x</w:t>
      </w:r>
      <w:proofErr w:type="spellEnd"/>
    </w:p>
    <w:p w:rsidR="00E81EC9" w:rsidRPr="003C63CC" w:rsidRDefault="00AD3D13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Zastoupený</w:t>
      </w:r>
      <w:r w:rsidR="00E81EC9" w:rsidRPr="003C63CC">
        <w:rPr>
          <w:sz w:val="24"/>
        </w:rPr>
        <w:t xml:space="preserve">: Ing. Mgr. Michalem </w:t>
      </w:r>
      <w:proofErr w:type="spellStart"/>
      <w:r w:rsidR="00E81EC9" w:rsidRPr="003C63CC">
        <w:rPr>
          <w:sz w:val="24"/>
        </w:rPr>
        <w:t>Šidákem</w:t>
      </w:r>
      <w:proofErr w:type="spellEnd"/>
      <w:r w:rsidR="00E81EC9" w:rsidRPr="003C63CC">
        <w:rPr>
          <w:sz w:val="24"/>
        </w:rPr>
        <w:t xml:space="preserve">, </w:t>
      </w:r>
      <w:r w:rsidR="004E0D1F">
        <w:rPr>
          <w:sz w:val="24"/>
        </w:rPr>
        <w:t xml:space="preserve">MBA, </w:t>
      </w:r>
      <w:r w:rsidR="00E81EC9" w:rsidRPr="003C63CC">
        <w:rPr>
          <w:sz w:val="24"/>
        </w:rPr>
        <w:t>ředitelem školy (dále jen kupující)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AE56D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a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AD3D13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 w:rsidRPr="003C63CC">
        <w:rPr>
          <w:b/>
          <w:sz w:val="24"/>
        </w:rPr>
        <w:t>p</w:t>
      </w:r>
      <w:r w:rsidR="00E81EC9" w:rsidRPr="003C63CC">
        <w:rPr>
          <w:b/>
          <w:sz w:val="24"/>
        </w:rPr>
        <w:t>rodávající: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730B4E" w:rsidRDefault="00730B4E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  <w:szCs w:val="24"/>
        </w:rPr>
      </w:pPr>
      <w:r w:rsidRPr="00730B4E">
        <w:rPr>
          <w:b/>
          <w:sz w:val="24"/>
          <w:szCs w:val="24"/>
        </w:rPr>
        <w:t xml:space="preserve">Prusa </w:t>
      </w:r>
      <w:proofErr w:type="spellStart"/>
      <w:r w:rsidRPr="00730B4E">
        <w:rPr>
          <w:b/>
          <w:sz w:val="24"/>
          <w:szCs w:val="24"/>
        </w:rPr>
        <w:t>Research</w:t>
      </w:r>
      <w:proofErr w:type="spellEnd"/>
      <w:r w:rsidRPr="00730B4E">
        <w:rPr>
          <w:b/>
          <w:sz w:val="24"/>
          <w:szCs w:val="24"/>
        </w:rPr>
        <w:t xml:space="preserve"> a.s.</w:t>
      </w:r>
    </w:p>
    <w:p w:rsidR="00730B4E" w:rsidRPr="00730B4E" w:rsidRDefault="00730B4E" w:rsidP="00730B4E">
      <w:pPr>
        <w:spacing w:line="240" w:lineRule="exact"/>
        <w:rPr>
          <w:sz w:val="24"/>
          <w:szCs w:val="24"/>
        </w:rPr>
      </w:pPr>
      <w:r w:rsidRPr="00730B4E">
        <w:rPr>
          <w:sz w:val="24"/>
          <w:szCs w:val="24"/>
        </w:rPr>
        <w:t>Partyzánská 188/7a, 170 00 Praha 7 - Holešovice</w:t>
      </w:r>
    </w:p>
    <w:p w:rsidR="00730B4E" w:rsidRPr="00730B4E" w:rsidRDefault="00730B4E" w:rsidP="00730B4E">
      <w:pPr>
        <w:spacing w:line="240" w:lineRule="exact"/>
        <w:rPr>
          <w:sz w:val="24"/>
          <w:szCs w:val="24"/>
        </w:rPr>
      </w:pPr>
      <w:r w:rsidRPr="00730B4E">
        <w:rPr>
          <w:sz w:val="24"/>
          <w:szCs w:val="24"/>
        </w:rPr>
        <w:t>IČ: 06649114</w:t>
      </w:r>
    </w:p>
    <w:p w:rsidR="00730B4E" w:rsidRPr="00730B4E" w:rsidRDefault="00730B4E" w:rsidP="00730B4E">
      <w:pPr>
        <w:spacing w:line="240" w:lineRule="exact"/>
        <w:rPr>
          <w:sz w:val="24"/>
          <w:szCs w:val="24"/>
        </w:rPr>
      </w:pPr>
      <w:r w:rsidRPr="00730B4E">
        <w:rPr>
          <w:sz w:val="24"/>
          <w:szCs w:val="24"/>
        </w:rPr>
        <w:t xml:space="preserve">zapsána v Obchodním rejstříku vedeném u Městského soudu v Praze, </w:t>
      </w:r>
      <w:proofErr w:type="spellStart"/>
      <w:r w:rsidRPr="00730B4E">
        <w:rPr>
          <w:sz w:val="24"/>
          <w:szCs w:val="24"/>
        </w:rPr>
        <w:t>sp</w:t>
      </w:r>
      <w:proofErr w:type="spellEnd"/>
      <w:r w:rsidRPr="00730B4E">
        <w:rPr>
          <w:sz w:val="24"/>
          <w:szCs w:val="24"/>
        </w:rPr>
        <w:t>. zn. 23056</w:t>
      </w:r>
    </w:p>
    <w:p w:rsidR="00730B4E" w:rsidRPr="003C63CC" w:rsidRDefault="00730B4E" w:rsidP="00730B4E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730B4E">
        <w:rPr>
          <w:sz w:val="24"/>
          <w:szCs w:val="24"/>
        </w:rPr>
        <w:t>Bankovní</w:t>
      </w:r>
      <w:r w:rsidRPr="003C63CC">
        <w:rPr>
          <w:sz w:val="24"/>
        </w:rPr>
        <w:t xml:space="preserve"> spojení: </w:t>
      </w:r>
      <w:r w:rsidR="008E123A">
        <w:rPr>
          <w:sz w:val="24"/>
        </w:rPr>
        <w:t xml:space="preserve">x </w:t>
      </w:r>
      <w:proofErr w:type="spellStart"/>
      <w:r w:rsidR="008E123A">
        <w:rPr>
          <w:sz w:val="24"/>
        </w:rPr>
        <w:t>x</w:t>
      </w:r>
      <w:proofErr w:type="spellEnd"/>
      <w:r w:rsidR="008E123A">
        <w:rPr>
          <w:sz w:val="24"/>
        </w:rPr>
        <w:t xml:space="preserve"> </w:t>
      </w:r>
      <w:proofErr w:type="spellStart"/>
      <w:r w:rsidR="008E123A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8E123A">
        <w:rPr>
          <w:sz w:val="24"/>
        </w:rPr>
        <w:t xml:space="preserve">x </w:t>
      </w:r>
      <w:proofErr w:type="spellStart"/>
      <w:r w:rsidR="008E123A">
        <w:rPr>
          <w:sz w:val="24"/>
        </w:rPr>
        <w:t>x</w:t>
      </w:r>
      <w:proofErr w:type="spellEnd"/>
      <w:r w:rsidR="008E123A">
        <w:rPr>
          <w:sz w:val="24"/>
        </w:rPr>
        <w:t xml:space="preserve"> </w:t>
      </w:r>
      <w:proofErr w:type="spellStart"/>
      <w:r w:rsidR="008E123A">
        <w:rPr>
          <w:sz w:val="24"/>
        </w:rPr>
        <w:t>x</w:t>
      </w:r>
      <w:proofErr w:type="spellEnd"/>
    </w:p>
    <w:p w:rsidR="00AD3D13" w:rsidRPr="003C63CC" w:rsidRDefault="00AD3D13" w:rsidP="00730B4E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Zastoupen</w:t>
      </w:r>
      <w:r w:rsidR="00730B4E">
        <w:rPr>
          <w:sz w:val="24"/>
        </w:rPr>
        <w:t>a</w:t>
      </w:r>
      <w:r w:rsidR="00730B4E" w:rsidRPr="00730B4E">
        <w:rPr>
          <w:sz w:val="24"/>
          <w:szCs w:val="24"/>
        </w:rPr>
        <w:t xml:space="preserve">: Hanou </w:t>
      </w:r>
      <w:proofErr w:type="spellStart"/>
      <w:r w:rsidR="00730B4E" w:rsidRPr="00730B4E">
        <w:rPr>
          <w:sz w:val="24"/>
          <w:szCs w:val="24"/>
        </w:rPr>
        <w:t>Hučíkovou</w:t>
      </w:r>
      <w:proofErr w:type="spellEnd"/>
      <w:r w:rsidR="00730B4E" w:rsidRPr="00730B4E">
        <w:rPr>
          <w:sz w:val="24"/>
          <w:szCs w:val="24"/>
        </w:rPr>
        <w:t>, na základě plné moci</w:t>
      </w:r>
      <w:r w:rsidR="00C70DD1">
        <w:rPr>
          <w:sz w:val="24"/>
        </w:rPr>
        <w:t xml:space="preserve"> (dál</w:t>
      </w:r>
      <w:r w:rsidRPr="003C63CC">
        <w:rPr>
          <w:sz w:val="24"/>
        </w:rPr>
        <w:t>e jen prodávající)</w:t>
      </w:r>
    </w:p>
    <w:p w:rsidR="00E81EC9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245194" w:rsidRPr="003C63CC" w:rsidRDefault="00245194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u</w:t>
      </w:r>
      <w:r w:rsidR="00D45E7C" w:rsidRPr="003C63CC">
        <w:rPr>
          <w:sz w:val="24"/>
        </w:rPr>
        <w:t>zavřeli</w:t>
      </w:r>
      <w:r w:rsidR="00AD3D13" w:rsidRPr="003C63CC">
        <w:rPr>
          <w:sz w:val="24"/>
        </w:rPr>
        <w:t xml:space="preserve"> tuto </w:t>
      </w:r>
      <w:r w:rsidR="00D45E7C" w:rsidRPr="003C63CC">
        <w:rPr>
          <w:sz w:val="24"/>
        </w:rPr>
        <w:t>kupní smlouvu na dodávk</w:t>
      </w:r>
      <w:r w:rsidR="006E4A71" w:rsidRPr="003C63CC">
        <w:rPr>
          <w:sz w:val="24"/>
        </w:rPr>
        <w:t xml:space="preserve">u </w:t>
      </w:r>
      <w:r w:rsidR="00C70DD1">
        <w:rPr>
          <w:sz w:val="24"/>
        </w:rPr>
        <w:t>digitálních učebních pomůcek</w:t>
      </w:r>
      <w:r w:rsidR="004E0D1F">
        <w:rPr>
          <w:sz w:val="24"/>
        </w:rPr>
        <w:t>.</w:t>
      </w:r>
    </w:p>
    <w:p w:rsidR="003B3B2E" w:rsidRPr="003C63CC" w:rsidRDefault="003B3B2E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4F0F1F" w:rsidRPr="003C63CC" w:rsidRDefault="004F0F1F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64BBA" w:rsidRPr="003C63CC" w:rsidRDefault="003C63C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245194" w:rsidRDefault="00D45E7C" w:rsidP="004E0D1F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spacing w:line="240" w:lineRule="exact"/>
        <w:ind w:left="284" w:right="595" w:hanging="284"/>
        <w:rPr>
          <w:sz w:val="24"/>
        </w:rPr>
      </w:pPr>
      <w:r w:rsidRPr="004E0D1F">
        <w:rPr>
          <w:sz w:val="24"/>
        </w:rPr>
        <w:t>Prodávající se touto smlouvou zavazuje kupujícímu dod</w:t>
      </w:r>
      <w:r w:rsidR="006E4A71" w:rsidRPr="004E0D1F">
        <w:rPr>
          <w:sz w:val="24"/>
        </w:rPr>
        <w:t xml:space="preserve">at </w:t>
      </w:r>
      <w:r w:rsidR="00C70DD1">
        <w:rPr>
          <w:sz w:val="24"/>
        </w:rPr>
        <w:t>n</w:t>
      </w:r>
      <w:r w:rsidR="00C70DD1" w:rsidRPr="004E0D1F">
        <w:rPr>
          <w:sz w:val="24"/>
        </w:rPr>
        <w:t>íže specif</w:t>
      </w:r>
      <w:r w:rsidR="00C70DD1">
        <w:rPr>
          <w:sz w:val="24"/>
        </w:rPr>
        <w:t>i</w:t>
      </w:r>
      <w:r w:rsidR="00C70DD1" w:rsidRPr="004E0D1F">
        <w:rPr>
          <w:sz w:val="24"/>
        </w:rPr>
        <w:t>kované</w:t>
      </w:r>
      <w:r w:rsidR="00C70DD1">
        <w:rPr>
          <w:sz w:val="24"/>
        </w:rPr>
        <w:t xml:space="preserve"> digitální učební pomůcky z nabídky na stránkách </w:t>
      </w:r>
      <w:hyperlink w:history="1">
        <w:r w:rsidR="000C7798" w:rsidRPr="005A1E61">
          <w:rPr>
            <w:rStyle w:val="Hypertextovodkaz"/>
            <w:sz w:val="24"/>
          </w:rPr>
          <w:t>www.prusa 3d.com</w:t>
        </w:r>
      </w:hyperlink>
    </w:p>
    <w:p w:rsidR="00C70DD1" w:rsidRDefault="00C70DD1" w:rsidP="00C70DD1">
      <w:pPr>
        <w:pStyle w:val="Zhlav"/>
        <w:tabs>
          <w:tab w:val="clear" w:pos="4536"/>
          <w:tab w:val="clear" w:pos="9072"/>
          <w:tab w:val="left" w:pos="284"/>
        </w:tabs>
        <w:spacing w:line="240" w:lineRule="exact"/>
        <w:ind w:right="595"/>
        <w:rPr>
          <w:sz w:val="24"/>
        </w:rPr>
      </w:pPr>
    </w:p>
    <w:p w:rsidR="00C70DD1" w:rsidRDefault="006C2717" w:rsidP="00C70DD1">
      <w:pPr>
        <w:shd w:val="clear" w:color="auto" w:fill="FFFFFF"/>
        <w:overflowPunct/>
        <w:autoSpaceDE/>
        <w:autoSpaceDN/>
        <w:adjustRightInd/>
        <w:ind w:left="851" w:hanging="567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r w:rsidR="009443FD">
        <w:rPr>
          <w:color w:val="222222"/>
          <w:sz w:val="24"/>
          <w:szCs w:val="24"/>
        </w:rPr>
        <w:t>5 ks</w:t>
      </w:r>
      <w:r w:rsidR="00C70DD1" w:rsidRPr="00C70DD1">
        <w:rPr>
          <w:color w:val="222222"/>
          <w:sz w:val="24"/>
          <w:szCs w:val="24"/>
        </w:rPr>
        <w:t xml:space="preserve"> </w:t>
      </w:r>
      <w:r w:rsidR="000C7798">
        <w:rPr>
          <w:color w:val="222222"/>
          <w:sz w:val="24"/>
          <w:szCs w:val="24"/>
        </w:rPr>
        <w:t xml:space="preserve">Stavebnice 3D tiskárny </w:t>
      </w:r>
      <w:proofErr w:type="spellStart"/>
      <w:r w:rsidR="000C7798">
        <w:rPr>
          <w:color w:val="222222"/>
          <w:sz w:val="24"/>
          <w:szCs w:val="24"/>
        </w:rPr>
        <w:t>Original</w:t>
      </w:r>
      <w:proofErr w:type="spellEnd"/>
      <w:r w:rsidR="000C7798">
        <w:rPr>
          <w:color w:val="222222"/>
          <w:sz w:val="24"/>
          <w:szCs w:val="24"/>
        </w:rPr>
        <w:t xml:space="preserve"> Prusa Mini+ </w:t>
      </w:r>
    </w:p>
    <w:p w:rsidR="00C70DD1" w:rsidRPr="00C70DD1" w:rsidRDefault="00C70DD1" w:rsidP="009443FD">
      <w:pPr>
        <w:shd w:val="clear" w:color="auto" w:fill="FFFFFF"/>
        <w:overflowPunct/>
        <w:autoSpaceDE/>
        <w:autoSpaceDN/>
        <w:adjustRightInd/>
        <w:ind w:left="142" w:firstLine="709"/>
        <w:textAlignment w:val="auto"/>
        <w:rPr>
          <w:color w:val="222222"/>
          <w:sz w:val="24"/>
          <w:szCs w:val="24"/>
        </w:rPr>
      </w:pPr>
      <w:r w:rsidRPr="00C70DD1">
        <w:rPr>
          <w:color w:val="222222"/>
          <w:sz w:val="24"/>
          <w:szCs w:val="24"/>
        </w:rPr>
        <w:t xml:space="preserve">cena </w:t>
      </w:r>
      <w:r w:rsidR="00C50DCD">
        <w:rPr>
          <w:color w:val="222222"/>
          <w:sz w:val="24"/>
          <w:szCs w:val="24"/>
        </w:rPr>
        <w:t>9 536,36</w:t>
      </w:r>
      <w:r w:rsidRPr="00C70DD1">
        <w:rPr>
          <w:color w:val="222222"/>
          <w:sz w:val="24"/>
          <w:szCs w:val="24"/>
        </w:rPr>
        <w:t xml:space="preserve"> Kč/ks </w:t>
      </w:r>
      <w:r w:rsidR="000C7798">
        <w:rPr>
          <w:color w:val="222222"/>
          <w:sz w:val="24"/>
          <w:szCs w:val="24"/>
        </w:rPr>
        <w:t>bez</w:t>
      </w:r>
      <w:r w:rsidRPr="00C70DD1">
        <w:rPr>
          <w:color w:val="222222"/>
          <w:sz w:val="24"/>
          <w:szCs w:val="24"/>
        </w:rPr>
        <w:t xml:space="preserve"> DPH</w:t>
      </w:r>
    </w:p>
    <w:p w:rsidR="000C7798" w:rsidRDefault="000C7798" w:rsidP="000C7798">
      <w:pPr>
        <w:shd w:val="clear" w:color="auto" w:fill="FFFFFF"/>
        <w:overflowPunct/>
        <w:autoSpaceDE/>
        <w:autoSpaceDN/>
        <w:adjustRightInd/>
        <w:ind w:left="851" w:hanging="567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10 ks tryska 0,4</w:t>
      </w:r>
      <w:r w:rsidRPr="00C70DD1">
        <w:rPr>
          <w:color w:val="222222"/>
          <w:sz w:val="24"/>
          <w:szCs w:val="24"/>
        </w:rPr>
        <w:t xml:space="preserve">  </w:t>
      </w:r>
    </w:p>
    <w:p w:rsidR="000C7798" w:rsidRPr="00C70DD1" w:rsidRDefault="000C7798" w:rsidP="000C7798">
      <w:pPr>
        <w:shd w:val="clear" w:color="auto" w:fill="FFFFFF"/>
        <w:overflowPunct/>
        <w:autoSpaceDE/>
        <w:autoSpaceDN/>
        <w:adjustRightInd/>
        <w:ind w:left="851"/>
        <w:textAlignment w:val="auto"/>
        <w:rPr>
          <w:color w:val="222222"/>
          <w:sz w:val="24"/>
          <w:szCs w:val="24"/>
        </w:rPr>
      </w:pPr>
      <w:r w:rsidRPr="00C70DD1">
        <w:rPr>
          <w:color w:val="222222"/>
          <w:sz w:val="24"/>
          <w:szCs w:val="24"/>
        </w:rPr>
        <w:t xml:space="preserve">cena </w:t>
      </w:r>
      <w:r w:rsidR="00C50DCD">
        <w:rPr>
          <w:color w:val="222222"/>
          <w:sz w:val="24"/>
          <w:szCs w:val="24"/>
        </w:rPr>
        <w:t>81, 82</w:t>
      </w:r>
      <w:r w:rsidRPr="00C70DD1">
        <w:rPr>
          <w:color w:val="222222"/>
          <w:sz w:val="24"/>
          <w:szCs w:val="24"/>
        </w:rPr>
        <w:t xml:space="preserve"> Kč/ks </w:t>
      </w:r>
      <w:r w:rsidR="00C50DCD">
        <w:rPr>
          <w:color w:val="222222"/>
          <w:sz w:val="24"/>
          <w:szCs w:val="24"/>
        </w:rPr>
        <w:t>bez</w:t>
      </w:r>
      <w:r w:rsidRPr="00C70DD1">
        <w:rPr>
          <w:color w:val="222222"/>
          <w:sz w:val="24"/>
          <w:szCs w:val="24"/>
        </w:rPr>
        <w:t xml:space="preserve"> DPH</w:t>
      </w:r>
    </w:p>
    <w:p w:rsidR="00C70DD1" w:rsidRDefault="006C2717" w:rsidP="00C70DD1">
      <w:pPr>
        <w:shd w:val="clear" w:color="auto" w:fill="FFFFFF"/>
        <w:overflowPunct/>
        <w:autoSpaceDE/>
        <w:autoSpaceDN/>
        <w:adjustRightInd/>
        <w:ind w:left="851" w:hanging="567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r w:rsidR="00C50DCD">
        <w:rPr>
          <w:color w:val="222222"/>
          <w:sz w:val="24"/>
          <w:szCs w:val="24"/>
        </w:rPr>
        <w:t xml:space="preserve">5 ks </w:t>
      </w:r>
      <w:r w:rsidR="000C7798">
        <w:rPr>
          <w:color w:val="222222"/>
          <w:sz w:val="24"/>
          <w:szCs w:val="24"/>
        </w:rPr>
        <w:t xml:space="preserve">příslušenství 3D tiskárny </w:t>
      </w:r>
      <w:proofErr w:type="spellStart"/>
      <w:r w:rsidR="000C7798">
        <w:rPr>
          <w:color w:val="222222"/>
          <w:sz w:val="24"/>
          <w:szCs w:val="24"/>
        </w:rPr>
        <w:t>Original</w:t>
      </w:r>
      <w:proofErr w:type="spellEnd"/>
      <w:r w:rsidR="000C7798">
        <w:rPr>
          <w:color w:val="222222"/>
          <w:sz w:val="24"/>
          <w:szCs w:val="24"/>
        </w:rPr>
        <w:t xml:space="preserve"> Prusa Mini+</w:t>
      </w:r>
    </w:p>
    <w:p w:rsidR="00C70DD1" w:rsidRPr="00C70DD1" w:rsidRDefault="00C70DD1" w:rsidP="009443FD">
      <w:pPr>
        <w:shd w:val="clear" w:color="auto" w:fill="FFFFFF"/>
        <w:overflowPunct/>
        <w:autoSpaceDE/>
        <w:autoSpaceDN/>
        <w:adjustRightInd/>
        <w:ind w:left="142" w:firstLine="709"/>
        <w:textAlignment w:val="auto"/>
        <w:rPr>
          <w:color w:val="222222"/>
          <w:sz w:val="24"/>
          <w:szCs w:val="24"/>
        </w:rPr>
      </w:pPr>
      <w:r w:rsidRPr="00C70DD1">
        <w:rPr>
          <w:color w:val="222222"/>
          <w:sz w:val="24"/>
          <w:szCs w:val="24"/>
        </w:rPr>
        <w:t xml:space="preserve">cena </w:t>
      </w:r>
      <w:r w:rsidR="00C50DCD">
        <w:rPr>
          <w:color w:val="222222"/>
          <w:sz w:val="24"/>
          <w:szCs w:val="24"/>
        </w:rPr>
        <w:t>3 016,86</w:t>
      </w:r>
      <w:r w:rsidRPr="00C70DD1">
        <w:rPr>
          <w:color w:val="222222"/>
          <w:sz w:val="24"/>
          <w:szCs w:val="24"/>
        </w:rPr>
        <w:t xml:space="preserve"> Kč</w:t>
      </w:r>
      <w:r w:rsidR="00C50DCD">
        <w:rPr>
          <w:color w:val="222222"/>
          <w:sz w:val="24"/>
          <w:szCs w:val="24"/>
        </w:rPr>
        <w:t>/ks</w:t>
      </w:r>
      <w:r w:rsidR="000C7798">
        <w:rPr>
          <w:color w:val="222222"/>
          <w:sz w:val="24"/>
          <w:szCs w:val="24"/>
        </w:rPr>
        <w:t xml:space="preserve"> bez</w:t>
      </w:r>
      <w:r w:rsidRPr="00C70DD1">
        <w:rPr>
          <w:color w:val="222222"/>
          <w:sz w:val="24"/>
          <w:szCs w:val="24"/>
        </w:rPr>
        <w:t xml:space="preserve"> DPH</w:t>
      </w:r>
    </w:p>
    <w:p w:rsidR="003B3B2E" w:rsidRPr="003C63CC" w:rsidRDefault="003B3B2E" w:rsidP="009443FD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rPr>
          <w:sz w:val="24"/>
        </w:rPr>
      </w:pPr>
    </w:p>
    <w:p w:rsidR="003C63CC" w:rsidRPr="003C63CC" w:rsidRDefault="003C63C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</w:p>
    <w:p w:rsidR="003C63CC" w:rsidRPr="003C63CC" w:rsidRDefault="003C63C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lastRenderedPageBreak/>
        <w:t>II.</w:t>
      </w: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:rsidR="004E0D1F" w:rsidRDefault="004E0D1F" w:rsidP="004E0D1F">
      <w:pPr>
        <w:pStyle w:val="Odstavecseseznamem"/>
        <w:ind w:left="0" w:right="595"/>
        <w:jc w:val="both"/>
      </w:pPr>
    </w:p>
    <w:p w:rsidR="006E4A71" w:rsidRDefault="006E4A71" w:rsidP="003C63CC">
      <w:pPr>
        <w:pStyle w:val="Odstavecseseznamem"/>
        <w:numPr>
          <w:ilvl w:val="0"/>
          <w:numId w:val="1"/>
        </w:numPr>
        <w:ind w:left="360" w:right="595"/>
        <w:jc w:val="both"/>
      </w:pPr>
      <w:r w:rsidRPr="003C63CC">
        <w:t xml:space="preserve">Cena </w:t>
      </w:r>
      <w:r w:rsidR="003C63CC">
        <w:t>předmětu koupě</w:t>
      </w:r>
      <w:r w:rsidRPr="003C63CC">
        <w:t xml:space="preserve"> je stanovena v souladu s obecně závaznými právními předpisy a je oběma smluvními stranami dohodnuta ve výši:</w:t>
      </w:r>
    </w:p>
    <w:p w:rsidR="004E0D1F" w:rsidRPr="003C63CC" w:rsidRDefault="004E0D1F" w:rsidP="004E0D1F">
      <w:pPr>
        <w:pStyle w:val="Odstavecseseznamem"/>
        <w:ind w:left="360" w:right="595"/>
        <w:jc w:val="both"/>
      </w:pPr>
    </w:p>
    <w:p w:rsidR="006E4A71" w:rsidRPr="003C63CC" w:rsidRDefault="006E4A71" w:rsidP="003C63CC">
      <w:pPr>
        <w:ind w:left="360" w:right="595"/>
        <w:jc w:val="both"/>
        <w:rPr>
          <w:sz w:val="24"/>
          <w:szCs w:val="24"/>
        </w:rPr>
      </w:pPr>
      <w:r w:rsidRPr="003C63CC">
        <w:rPr>
          <w:sz w:val="24"/>
          <w:szCs w:val="24"/>
        </w:rPr>
        <w:t xml:space="preserve">Cena bez DPH: </w:t>
      </w:r>
      <w:r w:rsidRPr="003C63CC">
        <w:rPr>
          <w:sz w:val="24"/>
          <w:szCs w:val="24"/>
        </w:rPr>
        <w:tab/>
        <w:t xml:space="preserve">     </w:t>
      </w:r>
      <w:r w:rsidR="00C50DCD">
        <w:rPr>
          <w:sz w:val="24"/>
          <w:szCs w:val="24"/>
        </w:rPr>
        <w:t>63 584,30</w:t>
      </w:r>
      <w:r w:rsidRPr="003C63CC">
        <w:rPr>
          <w:sz w:val="24"/>
          <w:szCs w:val="24"/>
        </w:rPr>
        <w:t xml:space="preserve"> Kč</w:t>
      </w:r>
    </w:p>
    <w:p w:rsidR="006E4A71" w:rsidRPr="003C63CC" w:rsidRDefault="006E4A71" w:rsidP="003C63CC">
      <w:pPr>
        <w:ind w:left="360" w:right="595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DPH ve výši 21%</w:t>
      </w:r>
      <w:r w:rsidRPr="003C63CC">
        <w:rPr>
          <w:sz w:val="24"/>
          <w:szCs w:val="24"/>
        </w:rPr>
        <w:tab/>
        <w:t xml:space="preserve">:   </w:t>
      </w:r>
      <w:r w:rsidR="009443FD">
        <w:rPr>
          <w:sz w:val="24"/>
          <w:szCs w:val="24"/>
        </w:rPr>
        <w:t xml:space="preserve"> </w:t>
      </w:r>
      <w:r w:rsidR="00C50DCD">
        <w:rPr>
          <w:sz w:val="24"/>
          <w:szCs w:val="24"/>
        </w:rPr>
        <w:t>13 352,70</w:t>
      </w:r>
      <w:r w:rsidRPr="003C63CC">
        <w:rPr>
          <w:sz w:val="24"/>
          <w:szCs w:val="24"/>
        </w:rPr>
        <w:t xml:space="preserve"> Kč</w:t>
      </w:r>
    </w:p>
    <w:p w:rsidR="006E4A71" w:rsidRDefault="006E4A71" w:rsidP="003C63CC">
      <w:pPr>
        <w:ind w:left="-360" w:right="595" w:firstLine="72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Cena včetně DPH</w:t>
      </w:r>
      <w:r w:rsidRPr="003C63CC">
        <w:rPr>
          <w:sz w:val="24"/>
          <w:szCs w:val="24"/>
        </w:rPr>
        <w:tab/>
        <w:t xml:space="preserve">:    </w:t>
      </w:r>
      <w:r w:rsidR="00C50DCD">
        <w:rPr>
          <w:sz w:val="24"/>
          <w:szCs w:val="24"/>
        </w:rPr>
        <w:t>76 937</w:t>
      </w:r>
      <w:r w:rsidR="003C63CC">
        <w:rPr>
          <w:sz w:val="24"/>
          <w:szCs w:val="24"/>
        </w:rPr>
        <w:t xml:space="preserve">,00 </w:t>
      </w:r>
      <w:r w:rsidRPr="003C63CC">
        <w:rPr>
          <w:sz w:val="24"/>
          <w:szCs w:val="24"/>
        </w:rPr>
        <w:t>Kč</w:t>
      </w:r>
    </w:p>
    <w:p w:rsidR="00C50DCD" w:rsidRDefault="00C50DCD" w:rsidP="003C63CC">
      <w:pPr>
        <w:ind w:left="-360" w:right="595" w:firstLine="720"/>
        <w:jc w:val="both"/>
        <w:rPr>
          <w:sz w:val="24"/>
          <w:szCs w:val="24"/>
        </w:rPr>
      </w:pPr>
      <w:r>
        <w:rPr>
          <w:sz w:val="24"/>
          <w:szCs w:val="24"/>
        </w:rPr>
        <w:t>Přeprava DPD: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99,00 Kč</w:t>
      </w:r>
    </w:p>
    <w:p w:rsidR="00C50DCD" w:rsidRPr="00C50DCD" w:rsidRDefault="00C50DCD" w:rsidP="003C63CC">
      <w:pPr>
        <w:ind w:left="-360" w:right="595" w:firstLine="720"/>
        <w:jc w:val="both"/>
        <w:rPr>
          <w:b/>
          <w:sz w:val="24"/>
          <w:szCs w:val="24"/>
        </w:rPr>
      </w:pPr>
      <w:r w:rsidRPr="00C50DCD">
        <w:rPr>
          <w:b/>
          <w:sz w:val="24"/>
          <w:szCs w:val="24"/>
        </w:rPr>
        <w:t>Cena celkem:           77 036,00 Kč</w:t>
      </w:r>
    </w:p>
    <w:p w:rsidR="006E4A71" w:rsidRPr="003C63CC" w:rsidRDefault="006E4A71" w:rsidP="003C63CC">
      <w:pPr>
        <w:ind w:left="-360" w:right="595" w:firstLine="720"/>
        <w:jc w:val="both"/>
        <w:rPr>
          <w:sz w:val="24"/>
          <w:szCs w:val="24"/>
        </w:rPr>
      </w:pPr>
    </w:p>
    <w:p w:rsidR="006E4A71" w:rsidRPr="003C63CC" w:rsidRDefault="006E4A71" w:rsidP="003C63CC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595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Kupní cena je ujednána dohodou smluvních stran. Kupní cena </w:t>
      </w:r>
      <w:r w:rsidR="006C2717"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6E4A71" w:rsidRPr="003C63CC" w:rsidRDefault="006E4A71" w:rsidP="003C63CC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595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 w:rsidR="006C2717"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:rsidR="006E4A71" w:rsidRPr="003C63CC" w:rsidRDefault="006E4A71" w:rsidP="003C63CC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595"/>
        <w:jc w:val="both"/>
        <w:textAlignment w:val="auto"/>
        <w:rPr>
          <w:szCs w:val="24"/>
        </w:rPr>
      </w:pPr>
      <w:r w:rsidRPr="003C63CC">
        <w:rPr>
          <w:szCs w:val="24"/>
        </w:rPr>
        <w:t>Daňový doklad – faktura vystavená prodávajícím musí obsahovat kromě čísla smlouvy</w:t>
      </w:r>
      <w:r w:rsidR="003C63CC" w:rsidRPr="003C63CC">
        <w:rPr>
          <w:szCs w:val="24"/>
        </w:rPr>
        <w:t xml:space="preserve"> a lhůty splatnosti, která činí </w:t>
      </w:r>
      <w:r w:rsidR="003B3B2E" w:rsidRPr="003B3B2E">
        <w:rPr>
          <w:b/>
          <w:szCs w:val="24"/>
        </w:rPr>
        <w:t>14</w:t>
      </w:r>
      <w:r w:rsidR="003C63CC" w:rsidRPr="003C63CC">
        <w:rPr>
          <w:b/>
          <w:szCs w:val="24"/>
        </w:rPr>
        <w:t xml:space="preserve"> </w:t>
      </w:r>
      <w:r w:rsidRPr="003C63CC">
        <w:rPr>
          <w:b/>
          <w:szCs w:val="24"/>
        </w:rPr>
        <w:t>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</w:t>
      </w:r>
    </w:p>
    <w:p w:rsidR="006E4A71" w:rsidRPr="003C63CC" w:rsidRDefault="006E4A71" w:rsidP="003C63CC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595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 w:rsidR="009443FD">
        <w:rPr>
          <w:szCs w:val="24"/>
        </w:rPr>
        <w:t>připsána na</w:t>
      </w:r>
      <w:r w:rsidRPr="003C63CC">
        <w:rPr>
          <w:szCs w:val="24"/>
        </w:rPr>
        <w:t> úč</w:t>
      </w:r>
      <w:r w:rsidR="009443FD"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:rsidR="00077D9A" w:rsidRPr="003C63CC" w:rsidRDefault="00077D9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E4A71" w:rsidRPr="003C63CC" w:rsidRDefault="006E4A71" w:rsidP="003C63CC">
      <w:pPr>
        <w:ind w:right="595"/>
        <w:jc w:val="both"/>
        <w:rPr>
          <w:sz w:val="22"/>
          <w:szCs w:val="22"/>
        </w:rPr>
      </w:pPr>
    </w:p>
    <w:p w:rsidR="006E4A71" w:rsidRPr="003C63CC" w:rsidRDefault="006E4A71" w:rsidP="003C63CC">
      <w:pPr>
        <w:keepNext/>
        <w:ind w:left="360" w:right="595"/>
        <w:jc w:val="center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:rsidR="006E4A71" w:rsidRDefault="00910B27" w:rsidP="003C63CC">
      <w:pPr>
        <w:keepNext/>
        <w:ind w:right="59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E4A71" w:rsidRPr="003C63CC">
        <w:rPr>
          <w:b/>
          <w:bCs/>
          <w:sz w:val="28"/>
          <w:szCs w:val="28"/>
        </w:rPr>
        <w:t>odání předmětu koupě</w:t>
      </w:r>
    </w:p>
    <w:p w:rsidR="00910B27" w:rsidRPr="003C63CC" w:rsidRDefault="00910B27" w:rsidP="003C63CC">
      <w:pPr>
        <w:keepNext/>
        <w:ind w:right="595"/>
        <w:jc w:val="center"/>
        <w:outlineLvl w:val="1"/>
        <w:rPr>
          <w:b/>
          <w:bCs/>
          <w:sz w:val="28"/>
          <w:szCs w:val="28"/>
        </w:rPr>
      </w:pPr>
    </w:p>
    <w:p w:rsidR="00910B27" w:rsidRPr="003C63CC" w:rsidRDefault="00910B27" w:rsidP="00910B27">
      <w:pPr>
        <w:numPr>
          <w:ilvl w:val="0"/>
          <w:numId w:val="8"/>
        </w:numPr>
        <w:overflowPunct/>
        <w:autoSpaceDE/>
        <w:autoSpaceDN/>
        <w:adjustRightInd/>
        <w:ind w:left="567" w:right="595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:rsidR="00910B27" w:rsidRDefault="00910B27" w:rsidP="004E0D1F">
      <w:pPr>
        <w:ind w:left="567" w:right="595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Stavbařů 5, Ústí nad Labe</w:t>
      </w:r>
      <w:r>
        <w:rPr>
          <w:sz w:val="24"/>
          <w:szCs w:val="24"/>
        </w:rPr>
        <w:t>m - Severní Terasa, PSČ 400 11.</w:t>
      </w:r>
    </w:p>
    <w:p w:rsidR="00A21A71" w:rsidRDefault="00A21A71" w:rsidP="004E0D1F">
      <w:pPr>
        <w:ind w:left="567" w:right="595"/>
        <w:jc w:val="both"/>
        <w:rPr>
          <w:sz w:val="24"/>
          <w:szCs w:val="24"/>
        </w:rPr>
      </w:pPr>
    </w:p>
    <w:p w:rsidR="006C2717" w:rsidRPr="006C2717" w:rsidRDefault="00910B27" w:rsidP="006C2717">
      <w:pPr>
        <w:numPr>
          <w:ilvl w:val="0"/>
          <w:numId w:val="8"/>
        </w:numPr>
        <w:ind w:left="567" w:right="595" w:hanging="425"/>
        <w:jc w:val="both"/>
        <w:rPr>
          <w:sz w:val="24"/>
          <w:szCs w:val="24"/>
        </w:rPr>
      </w:pPr>
      <w:r w:rsidRPr="003C63CC">
        <w:rPr>
          <w:sz w:val="24"/>
        </w:rPr>
        <w:t xml:space="preserve">Náklady spojené s dopravou zboží nese </w:t>
      </w:r>
      <w:r w:rsidR="006C2717">
        <w:rPr>
          <w:sz w:val="24"/>
        </w:rPr>
        <w:t>kupující</w:t>
      </w:r>
      <w:r w:rsidRPr="003C63CC">
        <w:rPr>
          <w:sz w:val="24"/>
        </w:rPr>
        <w:t xml:space="preserve">. </w:t>
      </w:r>
      <w:r w:rsidR="006C2717" w:rsidRPr="003C63CC">
        <w:rPr>
          <w:sz w:val="24"/>
        </w:rPr>
        <w:t xml:space="preserve">Nebezpečí spojené s dopravou zboží nese prodávající. </w:t>
      </w:r>
    </w:p>
    <w:p w:rsidR="00A21A71" w:rsidRPr="00910B27" w:rsidRDefault="00A21A71" w:rsidP="00A21A71">
      <w:pPr>
        <w:ind w:left="567" w:right="595"/>
        <w:jc w:val="both"/>
        <w:rPr>
          <w:sz w:val="24"/>
          <w:szCs w:val="24"/>
        </w:rPr>
      </w:pPr>
    </w:p>
    <w:p w:rsidR="00910B27" w:rsidRPr="00A21A71" w:rsidRDefault="006E4A71" w:rsidP="00910B27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spacing w:line="240" w:lineRule="exact"/>
        <w:ind w:left="567" w:right="595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:rsidR="00A21A71" w:rsidRPr="00910B27" w:rsidRDefault="00A21A71" w:rsidP="00A21A71">
      <w:pPr>
        <w:pStyle w:val="Zhlav"/>
        <w:tabs>
          <w:tab w:val="clear" w:pos="4536"/>
          <w:tab w:val="clear" w:pos="9072"/>
        </w:tabs>
        <w:spacing w:line="240" w:lineRule="exact"/>
        <w:ind w:right="595"/>
        <w:jc w:val="both"/>
        <w:rPr>
          <w:sz w:val="24"/>
        </w:rPr>
      </w:pPr>
    </w:p>
    <w:p w:rsidR="006E4A71" w:rsidRPr="00A21A71" w:rsidRDefault="006E4A71" w:rsidP="00910B27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spacing w:line="240" w:lineRule="exact"/>
        <w:ind w:left="567" w:right="595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:rsidR="006E4A71" w:rsidRDefault="006E4A71" w:rsidP="00910B27">
      <w:pPr>
        <w:numPr>
          <w:ilvl w:val="0"/>
          <w:numId w:val="8"/>
        </w:numPr>
        <w:overflowPunct/>
        <w:autoSpaceDE/>
        <w:autoSpaceDN/>
        <w:adjustRightInd/>
        <w:ind w:left="567" w:right="595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lastRenderedPageBreak/>
        <w:t>Ke splnění dodávky podle této smlouvy dochází převzetím všech předmětů dodávky ze strany kupujícího a podpisem protokolu o předání a př</w:t>
      </w:r>
      <w:r w:rsidR="00A21A71">
        <w:rPr>
          <w:sz w:val="24"/>
          <w:szCs w:val="24"/>
        </w:rPr>
        <w:t>evzetí oběma smluvními stranami.</w:t>
      </w:r>
    </w:p>
    <w:p w:rsidR="00A21A71" w:rsidRPr="003C63CC" w:rsidRDefault="00A21A71" w:rsidP="00A21A71">
      <w:pPr>
        <w:overflowPunct/>
        <w:autoSpaceDE/>
        <w:autoSpaceDN/>
        <w:adjustRightInd/>
        <w:ind w:right="595"/>
        <w:jc w:val="both"/>
        <w:textAlignment w:val="auto"/>
        <w:rPr>
          <w:sz w:val="24"/>
          <w:szCs w:val="24"/>
        </w:rPr>
      </w:pPr>
    </w:p>
    <w:p w:rsidR="006E4A71" w:rsidRPr="003C63CC" w:rsidRDefault="006E4A71" w:rsidP="00910B27">
      <w:pPr>
        <w:numPr>
          <w:ilvl w:val="0"/>
          <w:numId w:val="8"/>
        </w:numPr>
        <w:overflowPunct/>
        <w:autoSpaceDE/>
        <w:autoSpaceDN/>
        <w:adjustRightInd/>
        <w:ind w:left="567" w:right="595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Termín pro dodání předmětu plnění podle této smlouvy je do 3</w:t>
      </w:r>
      <w:r w:rsidR="004E0D1F">
        <w:rPr>
          <w:sz w:val="24"/>
          <w:szCs w:val="24"/>
        </w:rPr>
        <w:t>0</w:t>
      </w:r>
      <w:r w:rsidRPr="003C63CC">
        <w:rPr>
          <w:sz w:val="24"/>
          <w:szCs w:val="24"/>
        </w:rPr>
        <w:t xml:space="preserve">. </w:t>
      </w:r>
      <w:r w:rsidR="009443FD">
        <w:rPr>
          <w:sz w:val="24"/>
          <w:szCs w:val="24"/>
        </w:rPr>
        <w:t>11</w:t>
      </w:r>
      <w:r w:rsidRPr="003C63CC">
        <w:rPr>
          <w:sz w:val="24"/>
          <w:szCs w:val="24"/>
        </w:rPr>
        <w:t>. 20</w:t>
      </w:r>
      <w:r w:rsidR="004E0D1F">
        <w:rPr>
          <w:sz w:val="24"/>
          <w:szCs w:val="24"/>
        </w:rPr>
        <w:t>22</w:t>
      </w:r>
      <w:r w:rsidRPr="003C63CC">
        <w:rPr>
          <w:sz w:val="24"/>
          <w:szCs w:val="24"/>
        </w:rPr>
        <w:t>.</w:t>
      </w:r>
    </w:p>
    <w:p w:rsidR="006E4A71" w:rsidRDefault="006E4A71" w:rsidP="00910B27">
      <w:pPr>
        <w:overflowPunct/>
        <w:autoSpaceDE/>
        <w:autoSpaceDN/>
        <w:adjustRightInd/>
        <w:ind w:left="567" w:right="595" w:hanging="425"/>
        <w:jc w:val="both"/>
        <w:textAlignment w:val="auto"/>
        <w:rPr>
          <w:sz w:val="24"/>
          <w:szCs w:val="24"/>
        </w:rPr>
      </w:pPr>
    </w:p>
    <w:p w:rsidR="00664BBA" w:rsidRPr="003C63CC" w:rsidRDefault="00664BBA" w:rsidP="00910B27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567" w:right="595" w:hanging="425"/>
        <w:jc w:val="both"/>
        <w:rPr>
          <w:sz w:val="24"/>
        </w:rPr>
      </w:pPr>
    </w:p>
    <w:p w:rsidR="00FE60C2" w:rsidRPr="00621E2B" w:rsidRDefault="00910B27" w:rsidP="00621E2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621E2B" w:rsidRPr="00621E2B">
        <w:rPr>
          <w:b/>
          <w:sz w:val="28"/>
          <w:szCs w:val="28"/>
        </w:rPr>
        <w:t>V.</w:t>
      </w:r>
    </w:p>
    <w:p w:rsidR="00A004DA" w:rsidRPr="00621E2B" w:rsidRDefault="00A004DA" w:rsidP="00621E2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:rsidR="00A004DA" w:rsidRPr="003C63CC" w:rsidRDefault="00A004D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A004DA" w:rsidRPr="003C63CC" w:rsidRDefault="00A004DA" w:rsidP="00245194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595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:rsidR="00A004DA" w:rsidRPr="003C63CC" w:rsidRDefault="00A004DA" w:rsidP="00245194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595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 w:rsidR="00621E2B">
        <w:rPr>
          <w:sz w:val="24"/>
        </w:rPr>
        <w:t>.</w:t>
      </w:r>
      <w:r w:rsidRPr="003C63CC">
        <w:rPr>
          <w:sz w:val="24"/>
        </w:rPr>
        <w:t xml:space="preserve"> </w:t>
      </w:r>
    </w:p>
    <w:p w:rsidR="00183A9D" w:rsidRPr="003C63CC" w:rsidRDefault="00183A9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AE56DD" w:rsidRPr="003C63CC" w:rsidRDefault="00AE56D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21E2B" w:rsidRPr="00910B27" w:rsidRDefault="00621E2B" w:rsidP="00621E2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:rsidR="00183A9D" w:rsidRPr="00910B27" w:rsidRDefault="00183A9D" w:rsidP="00621E2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:rsidR="00183A9D" w:rsidRPr="003C63CC" w:rsidRDefault="00183A9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183A9D" w:rsidRPr="00245194" w:rsidRDefault="00183A9D" w:rsidP="0093659B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:rsidR="00183A9D" w:rsidRDefault="00183A9D" w:rsidP="0093659B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:rsidR="0093659B" w:rsidRDefault="0093659B" w:rsidP="0093659B">
      <w:pPr>
        <w:pStyle w:val="Odstavecseseznamem"/>
        <w:numPr>
          <w:ilvl w:val="0"/>
          <w:numId w:val="7"/>
        </w:numPr>
        <w:ind w:left="426" w:right="595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:rsidR="0093659B" w:rsidRPr="0093659B" w:rsidRDefault="0093659B" w:rsidP="0093659B">
      <w:pPr>
        <w:pStyle w:val="gmail-msolistparagraph"/>
        <w:numPr>
          <w:ilvl w:val="0"/>
          <w:numId w:val="7"/>
        </w:numPr>
        <w:spacing w:before="0" w:beforeAutospacing="0" w:after="0" w:afterAutospacing="0" w:line="240" w:lineRule="exact"/>
        <w:ind w:left="426" w:right="595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:rsidR="00183A9D" w:rsidRPr="00245194" w:rsidRDefault="00621E2B" w:rsidP="0093659B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  <w:r w:rsidRPr="00245194">
        <w:rPr>
          <w:sz w:val="24"/>
        </w:rPr>
        <w:t>Tato smlouva je uzavřena ve 2</w:t>
      </w:r>
      <w:r w:rsidR="00183A9D" w:rsidRPr="00245194">
        <w:rPr>
          <w:sz w:val="24"/>
        </w:rPr>
        <w:t xml:space="preserve"> vyhotoveních, z nichž obdrží po </w:t>
      </w:r>
      <w:r w:rsidRPr="00245194">
        <w:rPr>
          <w:sz w:val="24"/>
        </w:rPr>
        <w:t>jednom vyhotovení</w:t>
      </w:r>
      <w:r w:rsidR="00183A9D" w:rsidRPr="00245194">
        <w:rPr>
          <w:sz w:val="24"/>
        </w:rPr>
        <w:t xml:space="preserve"> prodávající a kupující.</w:t>
      </w:r>
    </w:p>
    <w:p w:rsidR="00F00C2B" w:rsidRDefault="00183A9D" w:rsidP="0093659B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:rsidR="00245194" w:rsidRDefault="00245194" w:rsidP="0093659B">
      <w:pPr>
        <w:pStyle w:val="Zhlav"/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</w:p>
    <w:p w:rsidR="00245194" w:rsidRDefault="00245194" w:rsidP="00245194">
      <w:pPr>
        <w:pStyle w:val="Zhlav"/>
        <w:tabs>
          <w:tab w:val="clear" w:pos="4536"/>
          <w:tab w:val="clear" w:pos="9072"/>
        </w:tabs>
        <w:spacing w:line="240" w:lineRule="exact"/>
        <w:ind w:right="595"/>
        <w:jc w:val="both"/>
        <w:rPr>
          <w:sz w:val="24"/>
        </w:rPr>
      </w:pPr>
    </w:p>
    <w:p w:rsidR="00621E2B" w:rsidRPr="003C63CC" w:rsidRDefault="00621E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>Strany prohlašují, že tuto smlouvu přečetly, že s jejím obsah</w:t>
      </w:r>
      <w:r w:rsidR="00106049" w:rsidRPr="003C63CC">
        <w:rPr>
          <w:b/>
          <w:i/>
          <w:sz w:val="24"/>
        </w:rPr>
        <w:t>em souhlasí a na důkaz toho k ni</w:t>
      </w:r>
      <w:r w:rsidRPr="003C63CC">
        <w:rPr>
          <w:b/>
          <w:i/>
          <w:sz w:val="24"/>
        </w:rPr>
        <w:t xml:space="preserve">m připojují svoje podpisy. </w:t>
      </w: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 w:rsidR="00B447DD" w:rsidRPr="003C63CC">
        <w:rPr>
          <w:b/>
          <w:sz w:val="24"/>
        </w:rPr>
        <w:tab/>
      </w:r>
      <w:r w:rsidRPr="003C63CC">
        <w:rPr>
          <w:b/>
          <w:sz w:val="24"/>
        </w:rPr>
        <w:t>Kupující:</w:t>
      </w:r>
    </w:p>
    <w:p w:rsidR="00664BBA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C04B9D" w:rsidRPr="003C63CC" w:rsidRDefault="00C04B9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A21A71" w:rsidRPr="003C63CC" w:rsidRDefault="00A21A71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A21A71" w:rsidRDefault="006C2717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730B4E">
        <w:rPr>
          <w:sz w:val="24"/>
          <w:szCs w:val="24"/>
        </w:rPr>
        <w:t>Han</w:t>
      </w:r>
      <w:r>
        <w:rPr>
          <w:sz w:val="24"/>
          <w:szCs w:val="24"/>
        </w:rPr>
        <w:t>a</w:t>
      </w:r>
      <w:r w:rsidRPr="00730B4E">
        <w:rPr>
          <w:sz w:val="24"/>
          <w:szCs w:val="24"/>
        </w:rPr>
        <w:t xml:space="preserve"> </w:t>
      </w:r>
      <w:proofErr w:type="spellStart"/>
      <w:r w:rsidRPr="00730B4E">
        <w:rPr>
          <w:sz w:val="24"/>
          <w:szCs w:val="24"/>
        </w:rPr>
        <w:t>Hučíkov</w:t>
      </w:r>
      <w:r>
        <w:rPr>
          <w:sz w:val="24"/>
          <w:szCs w:val="24"/>
        </w:rPr>
        <w:t>á</w:t>
      </w:r>
      <w:proofErr w:type="spellEnd"/>
      <w:r w:rsidRPr="00730B4E">
        <w:rPr>
          <w:sz w:val="24"/>
          <w:szCs w:val="24"/>
        </w:rPr>
        <w:t>,</w:t>
      </w:r>
      <w:r w:rsidR="00664BBA" w:rsidRPr="003C63CC">
        <w:rPr>
          <w:sz w:val="24"/>
        </w:rPr>
        <w:tab/>
        <w:t xml:space="preserve">Ing. Mgr. Michal </w:t>
      </w:r>
      <w:proofErr w:type="spellStart"/>
      <w:r w:rsidR="00664BBA" w:rsidRPr="003C63CC">
        <w:rPr>
          <w:sz w:val="24"/>
        </w:rPr>
        <w:t>Šidák</w:t>
      </w:r>
      <w:proofErr w:type="spellEnd"/>
      <w:r w:rsidR="00664BBA" w:rsidRPr="003C63CC">
        <w:rPr>
          <w:sz w:val="24"/>
        </w:rPr>
        <w:t xml:space="preserve">, </w:t>
      </w:r>
      <w:r w:rsidR="00A21A71">
        <w:rPr>
          <w:sz w:val="24"/>
        </w:rPr>
        <w:t xml:space="preserve">MBA, </w:t>
      </w:r>
    </w:p>
    <w:p w:rsidR="00F00C2B" w:rsidRPr="003C63CC" w:rsidRDefault="006C2717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730B4E">
        <w:rPr>
          <w:sz w:val="24"/>
          <w:szCs w:val="24"/>
        </w:rPr>
        <w:t>na základě plné moci</w:t>
      </w:r>
      <w:r w:rsidR="00A21A71">
        <w:rPr>
          <w:sz w:val="24"/>
        </w:rPr>
        <w:tab/>
      </w:r>
      <w:r w:rsidR="00A21A71" w:rsidRPr="003C63CC">
        <w:rPr>
          <w:sz w:val="24"/>
        </w:rPr>
        <w:t xml:space="preserve">ředitel </w:t>
      </w:r>
      <w:r w:rsidR="00664BBA" w:rsidRPr="003C63CC">
        <w:rPr>
          <w:sz w:val="24"/>
        </w:rPr>
        <w:t>školy</w:t>
      </w:r>
    </w:p>
    <w:p w:rsidR="00F00C2B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B447DD" w:rsidRDefault="00C04B9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>
        <w:rPr>
          <w:sz w:val="24"/>
        </w:rPr>
        <w:t>V </w:t>
      </w:r>
      <w:r w:rsidR="0093659B">
        <w:rPr>
          <w:sz w:val="24"/>
        </w:rPr>
        <w:t>Praze</w:t>
      </w:r>
      <w:r>
        <w:rPr>
          <w:sz w:val="24"/>
        </w:rPr>
        <w:t xml:space="preserve"> dne </w:t>
      </w:r>
      <w:r w:rsidR="008E123A">
        <w:rPr>
          <w:sz w:val="24"/>
        </w:rPr>
        <w:t>4</w:t>
      </w:r>
      <w:r w:rsidR="006C2717">
        <w:rPr>
          <w:sz w:val="24"/>
        </w:rPr>
        <w:t>. 10.</w:t>
      </w:r>
      <w:r>
        <w:rPr>
          <w:sz w:val="24"/>
        </w:rPr>
        <w:t xml:space="preserve"> 2022</w:t>
      </w:r>
      <w:r>
        <w:rPr>
          <w:sz w:val="24"/>
        </w:rPr>
        <w:tab/>
      </w:r>
      <w:r w:rsidR="00664BBA" w:rsidRPr="003C63CC">
        <w:rPr>
          <w:sz w:val="24"/>
        </w:rPr>
        <w:t xml:space="preserve">V Ústí nad Labem dne </w:t>
      </w:r>
      <w:r w:rsidR="008E123A">
        <w:rPr>
          <w:sz w:val="24"/>
        </w:rPr>
        <w:t>4</w:t>
      </w:r>
      <w:bookmarkStart w:id="0" w:name="_GoBack"/>
      <w:bookmarkEnd w:id="0"/>
      <w:r>
        <w:rPr>
          <w:sz w:val="24"/>
        </w:rPr>
        <w:t xml:space="preserve">. </w:t>
      </w:r>
      <w:r w:rsidR="006C2717">
        <w:rPr>
          <w:sz w:val="24"/>
        </w:rPr>
        <w:t>10</w:t>
      </w:r>
      <w:r>
        <w:rPr>
          <w:sz w:val="24"/>
        </w:rPr>
        <w:t>. 2022</w:t>
      </w:r>
    </w:p>
    <w:sectPr w:rsidR="00B447DD" w:rsidSect="00C735DF">
      <w:headerReference w:type="default" r:id="rId9"/>
      <w:type w:val="continuous"/>
      <w:pgSz w:w="11907" w:h="16840" w:code="9"/>
      <w:pgMar w:top="1418" w:right="680" w:bottom="1418" w:left="1134" w:header="1701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08B" w:rsidRDefault="00DC508B">
      <w:r>
        <w:separator/>
      </w:r>
    </w:p>
  </w:endnote>
  <w:endnote w:type="continuationSeparator" w:id="0">
    <w:p w:rsidR="00DC508B" w:rsidRDefault="00DC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08B" w:rsidRDefault="00DC508B">
      <w:r>
        <w:separator/>
      </w:r>
    </w:p>
  </w:footnote>
  <w:footnote w:type="continuationSeparator" w:id="0">
    <w:p w:rsidR="00DC508B" w:rsidRDefault="00DC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C3" w:rsidRPr="001E4F06" w:rsidRDefault="000B11C3" w:rsidP="000B11C3">
    <w:pPr>
      <w:pStyle w:val="Zhlav"/>
    </w:pPr>
  </w:p>
  <w:p w:rsidR="000B11C3" w:rsidRDefault="00282DEE" w:rsidP="00517D93">
    <w:pPr>
      <w:rPr>
        <w:b/>
        <w:i/>
      </w:rPr>
    </w:pPr>
    <w:r>
      <w:t xml:space="preserve">                                                                                                                    </w:t>
    </w:r>
    <w:r w:rsidR="00517D93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11ADD"/>
    <w:multiLevelType w:val="hybridMultilevel"/>
    <w:tmpl w:val="985EB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74FD0"/>
    <w:multiLevelType w:val="multilevel"/>
    <w:tmpl w:val="54581384"/>
    <w:lvl w:ilvl="0">
      <w:start w:val="2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80A18"/>
    <w:multiLevelType w:val="hybridMultilevel"/>
    <w:tmpl w:val="63925B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10822"/>
    <w:multiLevelType w:val="hybridMultilevel"/>
    <w:tmpl w:val="CB4CD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oNotTrackMoves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1C3"/>
    <w:rsid w:val="000026D1"/>
    <w:rsid w:val="000220F8"/>
    <w:rsid w:val="000772DD"/>
    <w:rsid w:val="00077D9A"/>
    <w:rsid w:val="00086CED"/>
    <w:rsid w:val="000B11C3"/>
    <w:rsid w:val="000C7798"/>
    <w:rsid w:val="000F2D7D"/>
    <w:rsid w:val="00101106"/>
    <w:rsid w:val="00106049"/>
    <w:rsid w:val="001100C3"/>
    <w:rsid w:val="00117E13"/>
    <w:rsid w:val="00123522"/>
    <w:rsid w:val="0016490E"/>
    <w:rsid w:val="00164D3B"/>
    <w:rsid w:val="00173563"/>
    <w:rsid w:val="00183A9D"/>
    <w:rsid w:val="001B4BD6"/>
    <w:rsid w:val="001E4F06"/>
    <w:rsid w:val="002132B7"/>
    <w:rsid w:val="00245194"/>
    <w:rsid w:val="00282DEE"/>
    <w:rsid w:val="002869B6"/>
    <w:rsid w:val="002975EB"/>
    <w:rsid w:val="00301BFF"/>
    <w:rsid w:val="0032431A"/>
    <w:rsid w:val="003809F5"/>
    <w:rsid w:val="00392F83"/>
    <w:rsid w:val="003B3B2E"/>
    <w:rsid w:val="003C63CC"/>
    <w:rsid w:val="003D0075"/>
    <w:rsid w:val="003E1A2F"/>
    <w:rsid w:val="003F56E0"/>
    <w:rsid w:val="00403444"/>
    <w:rsid w:val="004A5F61"/>
    <w:rsid w:val="004E0D1F"/>
    <w:rsid w:val="004F0F1F"/>
    <w:rsid w:val="004F4EA8"/>
    <w:rsid w:val="004F5C5B"/>
    <w:rsid w:val="004F6203"/>
    <w:rsid w:val="00507DDC"/>
    <w:rsid w:val="00517D93"/>
    <w:rsid w:val="00556468"/>
    <w:rsid w:val="005A7876"/>
    <w:rsid w:val="00602380"/>
    <w:rsid w:val="00621E2B"/>
    <w:rsid w:val="006366A7"/>
    <w:rsid w:val="00664BBA"/>
    <w:rsid w:val="0069091E"/>
    <w:rsid w:val="006B68A0"/>
    <w:rsid w:val="006C2717"/>
    <w:rsid w:val="006D013A"/>
    <w:rsid w:val="006D4BB9"/>
    <w:rsid w:val="006E4A71"/>
    <w:rsid w:val="006F7483"/>
    <w:rsid w:val="006F7522"/>
    <w:rsid w:val="0071739D"/>
    <w:rsid w:val="00730B4E"/>
    <w:rsid w:val="007B2560"/>
    <w:rsid w:val="007E32B6"/>
    <w:rsid w:val="00877A6D"/>
    <w:rsid w:val="008B52B1"/>
    <w:rsid w:val="008E123A"/>
    <w:rsid w:val="00910B27"/>
    <w:rsid w:val="00913048"/>
    <w:rsid w:val="00931CA2"/>
    <w:rsid w:val="0093659B"/>
    <w:rsid w:val="009443FD"/>
    <w:rsid w:val="00985AD9"/>
    <w:rsid w:val="009A3D59"/>
    <w:rsid w:val="009A55A0"/>
    <w:rsid w:val="009B6F36"/>
    <w:rsid w:val="009D2887"/>
    <w:rsid w:val="00A004DA"/>
    <w:rsid w:val="00A21A71"/>
    <w:rsid w:val="00A91872"/>
    <w:rsid w:val="00AC6B8D"/>
    <w:rsid w:val="00AD3D13"/>
    <w:rsid w:val="00AE56DD"/>
    <w:rsid w:val="00AE6659"/>
    <w:rsid w:val="00B41657"/>
    <w:rsid w:val="00B447DD"/>
    <w:rsid w:val="00C04B9D"/>
    <w:rsid w:val="00C130F5"/>
    <w:rsid w:val="00C50DCD"/>
    <w:rsid w:val="00C70DD1"/>
    <w:rsid w:val="00C735DF"/>
    <w:rsid w:val="00CB225D"/>
    <w:rsid w:val="00CE214A"/>
    <w:rsid w:val="00D32A35"/>
    <w:rsid w:val="00D45E7C"/>
    <w:rsid w:val="00DB02CB"/>
    <w:rsid w:val="00DC508B"/>
    <w:rsid w:val="00E81EC9"/>
    <w:rsid w:val="00E94A0D"/>
    <w:rsid w:val="00EB693D"/>
    <w:rsid w:val="00ED01B3"/>
    <w:rsid w:val="00F00C2B"/>
    <w:rsid w:val="00F01D48"/>
    <w:rsid w:val="00F0320F"/>
    <w:rsid w:val="00F33053"/>
    <w:rsid w:val="00F720E2"/>
    <w:rsid w:val="00F800AF"/>
    <w:rsid w:val="00F82D99"/>
    <w:rsid w:val="00FA7962"/>
    <w:rsid w:val="00FC6E71"/>
    <w:rsid w:val="00FD4C30"/>
    <w:rsid w:val="00FD694C"/>
    <w:rsid w:val="00FE4F64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BC3625-6C8C-4F59-83E9-A96AFF71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styleId="Hypertextovodkaz">
    <w:name w:val="Hyperlink"/>
    <w:rsid w:val="004A5F6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7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47D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E4A71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9365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D9E9-ED7C-42AA-BA86-D2BA1F43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1</TotalTime>
  <Pages>3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5543</CharactersWithSpaces>
  <SharedDoc>false</SharedDoc>
  <HLinks>
    <vt:vector size="12" baseType="variant">
      <vt:variant>
        <vt:i4>1441820</vt:i4>
      </vt:variant>
      <vt:variant>
        <vt:i4>0</vt:i4>
      </vt:variant>
      <vt:variant>
        <vt:i4>0</vt:i4>
      </vt:variant>
      <vt:variant>
        <vt:i4>5</vt:i4>
      </vt:variant>
      <vt:variant>
        <vt:lpwstr>http://www.hwkitchen.cz/</vt:lpwstr>
      </vt:variant>
      <vt:variant>
        <vt:lpwstr/>
      </vt:variant>
      <vt:variant>
        <vt:i4>5374001</vt:i4>
      </vt:variant>
      <vt:variant>
        <vt:i4>-1</vt:i4>
      </vt:variant>
      <vt:variant>
        <vt:i4>1026</vt:i4>
      </vt:variant>
      <vt:variant>
        <vt:i4>1</vt:i4>
      </vt:variant>
      <vt:variant>
        <vt:lpwstr>http://novy.email.cz/download/i/DcpEnZpjCl61H03uSYeKQ6Npo9-X6I3qxJth5sZxsNNt8YTpwsB6Y54N4BeqmeyjhyX4L_E/Logo hlav pap 9 cb.jpg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Jaroslav Konůpek</dc:creator>
  <cp:keywords/>
  <cp:lastModifiedBy>Štráchalová Jiřina</cp:lastModifiedBy>
  <cp:revision>2</cp:revision>
  <cp:lastPrinted>2022-08-26T14:11:00Z</cp:lastPrinted>
  <dcterms:created xsi:type="dcterms:W3CDTF">2022-10-04T09:49:00Z</dcterms:created>
  <dcterms:modified xsi:type="dcterms:W3CDTF">2022-10-04T09:49:00Z</dcterms:modified>
</cp:coreProperties>
</file>