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76" w:rsidRDefault="00710AC1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http://novy.email.cz/download/i/DcpEnZpjCl61H03uSYeKQ6Npo9-X6I3qxJth5sZxsNNt8YTpwsB6Y54N4BeqmeyjhyX4L_E/Logo%20hlav%20pap%209%20cb.jpg" style="position:absolute;margin-left:-25.1pt;margin-top:-92.15pt;width:524.25pt;height:84.75pt;z-index:-1;visibility:visible" o:allowincell="f">
            <v:imagedata r:id="rId8" o:title="Logo hlav pap 9 cb"/>
          </v:shape>
        </w:pict>
      </w:r>
      <w:r w:rsidR="005A7876">
        <w:rPr>
          <w:sz w:val="24"/>
        </w:rPr>
        <w:tab/>
      </w:r>
    </w:p>
    <w:p w:rsidR="00C70DD1" w:rsidRDefault="006D4BB9" w:rsidP="006E4A71">
      <w:pPr>
        <w:pStyle w:val="Zhlav"/>
        <w:tabs>
          <w:tab w:val="clear" w:pos="4536"/>
          <w:tab w:val="clear" w:pos="9072"/>
          <w:tab w:val="left" w:pos="5812"/>
        </w:tabs>
        <w:ind w:right="595"/>
        <w:jc w:val="right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 w:rsidR="006E4A71" w:rsidRPr="006E4A71">
        <w:rPr>
          <w:b/>
          <w:sz w:val="24"/>
          <w:szCs w:val="24"/>
        </w:rPr>
        <w:t>20</w:t>
      </w:r>
      <w:r w:rsidR="004E0D1F">
        <w:rPr>
          <w:b/>
          <w:sz w:val="24"/>
          <w:szCs w:val="24"/>
        </w:rPr>
        <w:t>22</w:t>
      </w:r>
      <w:r w:rsidR="006E4A71" w:rsidRPr="006E4A71">
        <w:rPr>
          <w:b/>
          <w:sz w:val="24"/>
          <w:szCs w:val="24"/>
        </w:rPr>
        <w:t xml:space="preserve"> / S / </w:t>
      </w:r>
      <w:r w:rsidR="00C70DD1">
        <w:rPr>
          <w:b/>
          <w:sz w:val="24"/>
          <w:szCs w:val="24"/>
        </w:rPr>
        <w:t>30</w:t>
      </w:r>
    </w:p>
    <w:p w:rsidR="004E0D1F" w:rsidRDefault="004E0D1F" w:rsidP="006E4A71">
      <w:pPr>
        <w:pStyle w:val="Zhlav"/>
        <w:tabs>
          <w:tab w:val="clear" w:pos="4536"/>
          <w:tab w:val="clear" w:pos="9072"/>
          <w:tab w:val="left" w:pos="5812"/>
        </w:tabs>
        <w:ind w:right="59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VZ - </w:t>
      </w:r>
      <w:r w:rsidR="00CC3A3D">
        <w:rPr>
          <w:b/>
          <w:sz w:val="24"/>
          <w:szCs w:val="24"/>
        </w:rPr>
        <w:t>31912</w:t>
      </w:r>
      <w:r>
        <w:rPr>
          <w:b/>
          <w:sz w:val="24"/>
          <w:szCs w:val="24"/>
        </w:rPr>
        <w:t xml:space="preserve"> / 2022</w:t>
      </w:r>
    </w:p>
    <w:p w:rsidR="006D4BB9" w:rsidRDefault="006E4A71" w:rsidP="0069091E">
      <w:pPr>
        <w:pStyle w:val="Zhlav"/>
        <w:tabs>
          <w:tab w:val="clear" w:pos="4536"/>
          <w:tab w:val="clear" w:pos="9072"/>
          <w:tab w:val="left" w:pos="5812"/>
        </w:tabs>
        <w:ind w:right="595"/>
        <w:jc w:val="right"/>
        <w:rPr>
          <w:b/>
        </w:rPr>
      </w:pPr>
      <w:r>
        <w:rPr>
          <w:b/>
          <w:sz w:val="24"/>
          <w:szCs w:val="24"/>
        </w:rPr>
        <w:t>Počet listů</w:t>
      </w:r>
      <w:r w:rsidR="00910B27">
        <w:rPr>
          <w:b/>
          <w:sz w:val="24"/>
          <w:szCs w:val="24"/>
        </w:rPr>
        <w:t xml:space="preserve">: </w:t>
      </w:r>
      <w:r w:rsidR="00CE214A">
        <w:rPr>
          <w:b/>
          <w:sz w:val="24"/>
          <w:szCs w:val="24"/>
        </w:rPr>
        <w:t>3</w:t>
      </w:r>
    </w:p>
    <w:p w:rsidR="00D32A35" w:rsidRDefault="00D32A35" w:rsidP="00AE56DD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jc w:val="center"/>
        <w:rPr>
          <w:b/>
          <w:sz w:val="24"/>
        </w:rPr>
      </w:pPr>
    </w:p>
    <w:p w:rsidR="003E1A2F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32"/>
          <w:szCs w:val="32"/>
        </w:rPr>
      </w:pPr>
      <w:r w:rsidRPr="003C63CC">
        <w:rPr>
          <w:b/>
          <w:sz w:val="32"/>
          <w:szCs w:val="32"/>
        </w:rPr>
        <w:t>Kupní smlouva</w:t>
      </w:r>
    </w:p>
    <w:p w:rsidR="00E81EC9" w:rsidRPr="003C63CC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sz w:val="24"/>
        </w:rPr>
      </w:pPr>
      <w:r w:rsidRPr="003C63CC">
        <w:rPr>
          <w:sz w:val="24"/>
        </w:rPr>
        <w:t>u</w:t>
      </w:r>
      <w:r w:rsidR="00E81EC9" w:rsidRPr="003C63CC">
        <w:rPr>
          <w:sz w:val="24"/>
        </w:rPr>
        <w:t>zavřená dle občanského zákoníku České republiky</w:t>
      </w:r>
    </w:p>
    <w:p w:rsidR="00664BBA" w:rsidRPr="003C63CC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4F0F1F" w:rsidRPr="003C63CC" w:rsidRDefault="004F0F1F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  <w:r w:rsidRPr="003C63CC">
        <w:rPr>
          <w:b/>
          <w:sz w:val="24"/>
        </w:rPr>
        <w:t xml:space="preserve">Kupující: 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  <w:r w:rsidRPr="003C63CC">
        <w:rPr>
          <w:b/>
          <w:sz w:val="24"/>
        </w:rPr>
        <w:t>Gymnázium a Střední odborná škola dr. Václava Šmejkala, Ústí nad Labem, příspěvková organizace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>Stavbařů 5</w:t>
      </w:r>
      <w:r w:rsidR="00AD3D13" w:rsidRPr="003C63CC">
        <w:rPr>
          <w:sz w:val="24"/>
        </w:rPr>
        <w:t>, 400 11 Ústí nad Labem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>IČ</w:t>
      </w:r>
      <w:r w:rsidR="00AD3D13" w:rsidRPr="003C63CC">
        <w:rPr>
          <w:sz w:val="24"/>
        </w:rPr>
        <w:t>:</w:t>
      </w:r>
      <w:r w:rsidRPr="003C63CC">
        <w:rPr>
          <w:sz w:val="24"/>
        </w:rPr>
        <w:t xml:space="preserve"> 44555512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 xml:space="preserve">Bankovní spojení: </w:t>
      </w:r>
      <w:r w:rsidR="001074E1">
        <w:rPr>
          <w:sz w:val="24"/>
        </w:rPr>
        <w:t xml:space="preserve">x </w:t>
      </w:r>
      <w:proofErr w:type="spellStart"/>
      <w:r w:rsidR="001074E1">
        <w:rPr>
          <w:sz w:val="24"/>
        </w:rPr>
        <w:t>x</w:t>
      </w:r>
      <w:proofErr w:type="spellEnd"/>
      <w:r w:rsidR="001074E1">
        <w:rPr>
          <w:sz w:val="24"/>
        </w:rPr>
        <w:t xml:space="preserve"> </w:t>
      </w:r>
      <w:proofErr w:type="spellStart"/>
      <w:r w:rsidR="001074E1">
        <w:rPr>
          <w:sz w:val="24"/>
        </w:rPr>
        <w:t>x</w:t>
      </w:r>
      <w:proofErr w:type="spellEnd"/>
      <w:r w:rsidR="001074E1">
        <w:rPr>
          <w:sz w:val="24"/>
        </w:rPr>
        <w:t xml:space="preserve">, </w:t>
      </w:r>
      <w:r w:rsidRPr="003C63CC">
        <w:rPr>
          <w:sz w:val="24"/>
        </w:rPr>
        <w:t xml:space="preserve">č. účtu </w:t>
      </w:r>
      <w:r w:rsidR="001074E1">
        <w:rPr>
          <w:sz w:val="24"/>
        </w:rPr>
        <w:t xml:space="preserve">x </w:t>
      </w:r>
      <w:proofErr w:type="spellStart"/>
      <w:r w:rsidR="001074E1">
        <w:rPr>
          <w:sz w:val="24"/>
        </w:rPr>
        <w:t>x</w:t>
      </w:r>
      <w:proofErr w:type="spellEnd"/>
      <w:r w:rsidR="001074E1">
        <w:rPr>
          <w:sz w:val="24"/>
        </w:rPr>
        <w:t xml:space="preserve"> x</w:t>
      </w:r>
      <w:bookmarkStart w:id="0" w:name="_GoBack"/>
      <w:bookmarkEnd w:id="0"/>
    </w:p>
    <w:p w:rsidR="00E81EC9" w:rsidRPr="003C63CC" w:rsidRDefault="00AD3D13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>Zastoupený</w:t>
      </w:r>
      <w:r w:rsidR="00E81EC9" w:rsidRPr="003C63CC">
        <w:rPr>
          <w:sz w:val="24"/>
        </w:rPr>
        <w:t xml:space="preserve">: Ing. Mgr. Michalem </w:t>
      </w:r>
      <w:proofErr w:type="spellStart"/>
      <w:r w:rsidR="00E81EC9" w:rsidRPr="003C63CC">
        <w:rPr>
          <w:sz w:val="24"/>
        </w:rPr>
        <w:t>Šidákem</w:t>
      </w:r>
      <w:proofErr w:type="spellEnd"/>
      <w:r w:rsidR="00E81EC9" w:rsidRPr="003C63CC">
        <w:rPr>
          <w:sz w:val="24"/>
        </w:rPr>
        <w:t xml:space="preserve">, </w:t>
      </w:r>
      <w:r w:rsidR="004E0D1F">
        <w:rPr>
          <w:sz w:val="24"/>
        </w:rPr>
        <w:t xml:space="preserve">MBA, </w:t>
      </w:r>
      <w:r w:rsidR="00E81EC9" w:rsidRPr="003C63CC">
        <w:rPr>
          <w:sz w:val="24"/>
        </w:rPr>
        <w:t>ředitelem školy (dále jen kupující)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E81EC9" w:rsidRPr="003C63CC" w:rsidRDefault="00AE56D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>a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E81EC9" w:rsidRPr="003C63CC" w:rsidRDefault="00AD3D13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  <w:r w:rsidRPr="003C63CC">
        <w:rPr>
          <w:b/>
          <w:sz w:val="24"/>
        </w:rPr>
        <w:t>p</w:t>
      </w:r>
      <w:r w:rsidR="00E81EC9" w:rsidRPr="003C63CC">
        <w:rPr>
          <w:b/>
          <w:sz w:val="24"/>
        </w:rPr>
        <w:t>rodávající: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E81EC9" w:rsidRPr="003C63CC" w:rsidRDefault="00C70DD1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  <w:r>
        <w:rPr>
          <w:b/>
          <w:sz w:val="24"/>
        </w:rPr>
        <w:t>Ing. Oldřich Horáček</w:t>
      </w:r>
    </w:p>
    <w:p w:rsidR="00E81EC9" w:rsidRPr="003C63CC" w:rsidRDefault="00C70DD1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>
        <w:rPr>
          <w:sz w:val="24"/>
        </w:rPr>
        <w:t>Březová 1673, 739 34 Šenov</w:t>
      </w:r>
    </w:p>
    <w:p w:rsidR="00AD3D13" w:rsidRDefault="00AD3D13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 xml:space="preserve">IČ: </w:t>
      </w:r>
      <w:r w:rsidR="00C70DD1">
        <w:rPr>
          <w:sz w:val="24"/>
        </w:rPr>
        <w:t>76065901</w:t>
      </w:r>
    </w:p>
    <w:p w:rsidR="00C70DD1" w:rsidRPr="003C63CC" w:rsidRDefault="00C70DD1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>
        <w:rPr>
          <w:sz w:val="24"/>
        </w:rPr>
        <w:t>DIČ: CZ7503125597</w:t>
      </w:r>
    </w:p>
    <w:p w:rsidR="00AD3D13" w:rsidRPr="003C63CC" w:rsidRDefault="00AD3D13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 xml:space="preserve">Zastoupený: </w:t>
      </w:r>
      <w:r w:rsidR="00C70DD1">
        <w:rPr>
          <w:sz w:val="24"/>
        </w:rPr>
        <w:t>Ing. Oldřichem Horáčkem (dál</w:t>
      </w:r>
      <w:r w:rsidRPr="003C63CC">
        <w:rPr>
          <w:sz w:val="24"/>
        </w:rPr>
        <w:t>e jen prodávající)</w:t>
      </w:r>
    </w:p>
    <w:p w:rsidR="00E81EC9" w:rsidRPr="003C63CC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E81EC9" w:rsidRDefault="00E81EC9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245194" w:rsidRPr="003C63CC" w:rsidRDefault="00245194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E81EC9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>u</w:t>
      </w:r>
      <w:r w:rsidR="00D45E7C" w:rsidRPr="003C63CC">
        <w:rPr>
          <w:sz w:val="24"/>
        </w:rPr>
        <w:t>zavřeli</w:t>
      </w:r>
      <w:r w:rsidR="00AD3D13" w:rsidRPr="003C63CC">
        <w:rPr>
          <w:sz w:val="24"/>
        </w:rPr>
        <w:t xml:space="preserve"> tuto </w:t>
      </w:r>
      <w:r w:rsidR="00D45E7C" w:rsidRPr="003C63CC">
        <w:rPr>
          <w:sz w:val="24"/>
        </w:rPr>
        <w:t>kupní smlouvu na dodávk</w:t>
      </w:r>
      <w:r w:rsidR="006E4A71" w:rsidRPr="003C63CC">
        <w:rPr>
          <w:sz w:val="24"/>
        </w:rPr>
        <w:t xml:space="preserve">u </w:t>
      </w:r>
      <w:r w:rsidR="00C70DD1">
        <w:rPr>
          <w:sz w:val="24"/>
        </w:rPr>
        <w:t>digitálních učebních pomůcek</w:t>
      </w:r>
      <w:r w:rsidR="004E0D1F">
        <w:rPr>
          <w:sz w:val="24"/>
        </w:rPr>
        <w:t>.</w:t>
      </w:r>
    </w:p>
    <w:p w:rsidR="003B3B2E" w:rsidRPr="003C63CC" w:rsidRDefault="003B3B2E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D45E7C" w:rsidRPr="003C63CC" w:rsidRDefault="00D45E7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D45E7C" w:rsidRPr="003C63CC" w:rsidRDefault="00D45E7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 w:rsidRPr="003C63CC">
        <w:rPr>
          <w:sz w:val="24"/>
        </w:rPr>
        <w:t>Smluvní strany, vědomy si svých závazků v této smlouvě obsažených a s úmyslem být touto smlouvou vázány, dohodly se na následujícím znění smlouvy.</w:t>
      </w:r>
    </w:p>
    <w:p w:rsidR="00D45E7C" w:rsidRPr="003C63CC" w:rsidRDefault="00D45E7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664BBA" w:rsidRPr="003C63CC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4F0F1F" w:rsidRPr="003C63CC" w:rsidRDefault="004F0F1F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664BBA" w:rsidRPr="003C63CC" w:rsidRDefault="003C63C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I.</w:t>
      </w:r>
    </w:p>
    <w:p w:rsidR="00D45E7C" w:rsidRPr="003C63CC" w:rsidRDefault="00D45E7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Předmět smlouvy</w:t>
      </w:r>
    </w:p>
    <w:p w:rsidR="00D45E7C" w:rsidRPr="003C63CC" w:rsidRDefault="00D45E7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245194" w:rsidRDefault="00D45E7C" w:rsidP="004E0D1F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left" w:pos="284"/>
        </w:tabs>
        <w:spacing w:line="240" w:lineRule="exact"/>
        <w:ind w:left="284" w:right="595" w:hanging="284"/>
        <w:rPr>
          <w:sz w:val="24"/>
        </w:rPr>
      </w:pPr>
      <w:r w:rsidRPr="004E0D1F">
        <w:rPr>
          <w:sz w:val="24"/>
        </w:rPr>
        <w:t>Prodávající se touto smlouvou zavazuje kupujícímu dod</w:t>
      </w:r>
      <w:r w:rsidR="006E4A71" w:rsidRPr="004E0D1F">
        <w:rPr>
          <w:sz w:val="24"/>
        </w:rPr>
        <w:t xml:space="preserve">at </w:t>
      </w:r>
      <w:r w:rsidR="00C70DD1">
        <w:rPr>
          <w:sz w:val="24"/>
        </w:rPr>
        <w:t>n</w:t>
      </w:r>
      <w:r w:rsidR="00C70DD1" w:rsidRPr="004E0D1F">
        <w:rPr>
          <w:sz w:val="24"/>
        </w:rPr>
        <w:t>íže specif</w:t>
      </w:r>
      <w:r w:rsidR="00C70DD1">
        <w:rPr>
          <w:sz w:val="24"/>
        </w:rPr>
        <w:t>i</w:t>
      </w:r>
      <w:r w:rsidR="00C70DD1" w:rsidRPr="004E0D1F">
        <w:rPr>
          <w:sz w:val="24"/>
        </w:rPr>
        <w:t>kované</w:t>
      </w:r>
      <w:r w:rsidR="00C70DD1">
        <w:rPr>
          <w:sz w:val="24"/>
        </w:rPr>
        <w:t xml:space="preserve"> digitální učební pomůcky z nabídky na stránkách </w:t>
      </w:r>
      <w:hyperlink r:id="rId9" w:history="1">
        <w:r w:rsidR="00C70DD1" w:rsidRPr="00DD10E9">
          <w:rPr>
            <w:rStyle w:val="Hypertextovodkaz"/>
            <w:sz w:val="24"/>
          </w:rPr>
          <w:t>www.hwkitchen.cz</w:t>
        </w:r>
      </w:hyperlink>
    </w:p>
    <w:p w:rsidR="00C70DD1" w:rsidRDefault="00C70DD1" w:rsidP="00C70DD1">
      <w:pPr>
        <w:pStyle w:val="Zhlav"/>
        <w:tabs>
          <w:tab w:val="clear" w:pos="4536"/>
          <w:tab w:val="clear" w:pos="9072"/>
          <w:tab w:val="left" w:pos="284"/>
        </w:tabs>
        <w:spacing w:line="240" w:lineRule="exact"/>
        <w:ind w:right="595"/>
        <w:rPr>
          <w:sz w:val="24"/>
        </w:rPr>
      </w:pPr>
    </w:p>
    <w:p w:rsidR="00C70DD1" w:rsidRDefault="009443FD" w:rsidP="00C70DD1">
      <w:pPr>
        <w:shd w:val="clear" w:color="auto" w:fill="FFFFFF"/>
        <w:overflowPunct/>
        <w:autoSpaceDE/>
        <w:autoSpaceDN/>
        <w:adjustRightInd/>
        <w:ind w:left="851" w:hanging="567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35 ks</w:t>
      </w:r>
      <w:r w:rsidR="00C70DD1" w:rsidRPr="00C70DD1">
        <w:rPr>
          <w:color w:val="222222"/>
          <w:sz w:val="24"/>
          <w:szCs w:val="24"/>
        </w:rPr>
        <w:t xml:space="preserve"> </w:t>
      </w:r>
      <w:proofErr w:type="spellStart"/>
      <w:r w:rsidR="00C70DD1" w:rsidRPr="00C70DD1">
        <w:rPr>
          <w:color w:val="222222"/>
          <w:sz w:val="24"/>
          <w:szCs w:val="24"/>
        </w:rPr>
        <w:t>Wonder</w:t>
      </w:r>
      <w:proofErr w:type="spellEnd"/>
      <w:r w:rsidR="00C70DD1" w:rsidRPr="00C70DD1">
        <w:rPr>
          <w:color w:val="222222"/>
          <w:sz w:val="24"/>
          <w:szCs w:val="24"/>
        </w:rPr>
        <w:t xml:space="preserve"> </w:t>
      </w:r>
      <w:proofErr w:type="spellStart"/>
      <w:r w:rsidR="00C70DD1" w:rsidRPr="00C70DD1">
        <w:rPr>
          <w:color w:val="222222"/>
          <w:sz w:val="24"/>
          <w:szCs w:val="24"/>
        </w:rPr>
        <w:t>Building</w:t>
      </w:r>
      <w:proofErr w:type="spellEnd"/>
      <w:r w:rsidR="00C70DD1" w:rsidRPr="00C70DD1">
        <w:rPr>
          <w:color w:val="222222"/>
          <w:sz w:val="24"/>
          <w:szCs w:val="24"/>
        </w:rPr>
        <w:t xml:space="preserve"> </w:t>
      </w:r>
      <w:proofErr w:type="spellStart"/>
      <w:r w:rsidR="00C70DD1" w:rsidRPr="00C70DD1">
        <w:rPr>
          <w:color w:val="222222"/>
          <w:sz w:val="24"/>
          <w:szCs w:val="24"/>
        </w:rPr>
        <w:t>Kit</w:t>
      </w:r>
      <w:proofErr w:type="spellEnd"/>
      <w:r w:rsidR="00C70DD1" w:rsidRPr="00C70DD1">
        <w:rPr>
          <w:color w:val="222222"/>
          <w:sz w:val="24"/>
          <w:szCs w:val="24"/>
        </w:rPr>
        <w:t xml:space="preserve"> - stavebnice robotů s </w:t>
      </w:r>
      <w:proofErr w:type="spellStart"/>
      <w:r w:rsidR="00C70DD1" w:rsidRPr="00C70DD1">
        <w:rPr>
          <w:color w:val="222222"/>
          <w:sz w:val="24"/>
          <w:szCs w:val="24"/>
        </w:rPr>
        <w:t>Wukong</w:t>
      </w:r>
      <w:proofErr w:type="spellEnd"/>
      <w:r w:rsidR="00C70DD1" w:rsidRPr="00C70DD1">
        <w:rPr>
          <w:color w:val="222222"/>
          <w:sz w:val="24"/>
          <w:szCs w:val="24"/>
        </w:rPr>
        <w:t xml:space="preserve"> 32v1 pro LEGO® (bez </w:t>
      </w:r>
      <w:proofErr w:type="spellStart"/>
      <w:r w:rsidR="00C70DD1" w:rsidRPr="00C70DD1">
        <w:rPr>
          <w:color w:val="222222"/>
          <w:sz w:val="24"/>
          <w:szCs w:val="24"/>
        </w:rPr>
        <w:t>micro:bit</w:t>
      </w:r>
      <w:proofErr w:type="spellEnd"/>
      <w:r w:rsidR="00C70DD1" w:rsidRPr="00C70DD1">
        <w:rPr>
          <w:color w:val="222222"/>
          <w:sz w:val="24"/>
          <w:szCs w:val="24"/>
        </w:rPr>
        <w:t xml:space="preserve">) </w:t>
      </w:r>
    </w:p>
    <w:p w:rsidR="00C70DD1" w:rsidRPr="00C70DD1" w:rsidRDefault="00C70DD1" w:rsidP="009443FD">
      <w:pPr>
        <w:shd w:val="clear" w:color="auto" w:fill="FFFFFF"/>
        <w:overflowPunct/>
        <w:autoSpaceDE/>
        <w:autoSpaceDN/>
        <w:adjustRightInd/>
        <w:ind w:left="142" w:firstLine="709"/>
        <w:textAlignment w:val="auto"/>
        <w:rPr>
          <w:color w:val="222222"/>
          <w:sz w:val="24"/>
          <w:szCs w:val="24"/>
        </w:rPr>
      </w:pPr>
      <w:r w:rsidRPr="00C70DD1">
        <w:rPr>
          <w:color w:val="222222"/>
          <w:sz w:val="24"/>
          <w:szCs w:val="24"/>
        </w:rPr>
        <w:t>cena 2</w:t>
      </w:r>
      <w:r w:rsidR="009443FD">
        <w:rPr>
          <w:color w:val="222222"/>
          <w:sz w:val="24"/>
          <w:szCs w:val="24"/>
        </w:rPr>
        <w:t xml:space="preserve"> </w:t>
      </w:r>
      <w:r w:rsidRPr="00C70DD1">
        <w:rPr>
          <w:color w:val="222222"/>
          <w:sz w:val="24"/>
          <w:szCs w:val="24"/>
        </w:rPr>
        <w:t>626,- Kč/ks vč. DPH</w:t>
      </w:r>
    </w:p>
    <w:p w:rsidR="00C70DD1" w:rsidRDefault="009443FD" w:rsidP="00C70DD1">
      <w:pPr>
        <w:shd w:val="clear" w:color="auto" w:fill="FFFFFF"/>
        <w:overflowPunct/>
        <w:autoSpaceDE/>
        <w:autoSpaceDN/>
        <w:adjustRightInd/>
        <w:ind w:left="851" w:hanging="567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35 ks </w:t>
      </w:r>
      <w:r w:rsidR="00C70DD1" w:rsidRPr="00C70DD1">
        <w:rPr>
          <w:color w:val="222222"/>
          <w:sz w:val="24"/>
          <w:szCs w:val="24"/>
        </w:rPr>
        <w:t xml:space="preserve">Super </w:t>
      </w:r>
      <w:proofErr w:type="spellStart"/>
      <w:r w:rsidR="00C70DD1" w:rsidRPr="00C70DD1">
        <w:rPr>
          <w:color w:val="222222"/>
          <w:sz w:val="24"/>
          <w:szCs w:val="24"/>
        </w:rPr>
        <w:t>slim</w:t>
      </w:r>
      <w:proofErr w:type="spellEnd"/>
      <w:r w:rsidR="00C70DD1" w:rsidRPr="00C70DD1">
        <w:rPr>
          <w:color w:val="222222"/>
          <w:sz w:val="24"/>
          <w:szCs w:val="24"/>
        </w:rPr>
        <w:t xml:space="preserve"> obal na </w:t>
      </w:r>
      <w:proofErr w:type="spellStart"/>
      <w:r w:rsidR="00C70DD1" w:rsidRPr="00C70DD1">
        <w:rPr>
          <w:color w:val="222222"/>
          <w:sz w:val="24"/>
          <w:szCs w:val="24"/>
        </w:rPr>
        <w:t>Micro:bit</w:t>
      </w:r>
      <w:proofErr w:type="spellEnd"/>
      <w:r w:rsidR="00C70DD1" w:rsidRPr="00C70DD1">
        <w:rPr>
          <w:color w:val="222222"/>
          <w:sz w:val="24"/>
          <w:szCs w:val="24"/>
        </w:rPr>
        <w:t xml:space="preserve"> V2 </w:t>
      </w:r>
    </w:p>
    <w:p w:rsidR="00C70DD1" w:rsidRPr="00C70DD1" w:rsidRDefault="00C70DD1" w:rsidP="009443FD">
      <w:pPr>
        <w:shd w:val="clear" w:color="auto" w:fill="FFFFFF"/>
        <w:overflowPunct/>
        <w:autoSpaceDE/>
        <w:autoSpaceDN/>
        <w:adjustRightInd/>
        <w:ind w:left="142" w:firstLine="709"/>
        <w:textAlignment w:val="auto"/>
        <w:rPr>
          <w:color w:val="222222"/>
          <w:sz w:val="24"/>
          <w:szCs w:val="24"/>
        </w:rPr>
      </w:pPr>
      <w:r w:rsidRPr="00C70DD1">
        <w:rPr>
          <w:color w:val="222222"/>
          <w:sz w:val="24"/>
          <w:szCs w:val="24"/>
        </w:rPr>
        <w:t>cena 77,- Kč/ks vč. DPH</w:t>
      </w:r>
    </w:p>
    <w:p w:rsidR="009443FD" w:rsidRDefault="009443FD" w:rsidP="00C70DD1">
      <w:pPr>
        <w:shd w:val="clear" w:color="auto" w:fill="FFFFFF"/>
        <w:overflowPunct/>
        <w:autoSpaceDE/>
        <w:autoSpaceDN/>
        <w:adjustRightInd/>
        <w:ind w:left="851" w:hanging="567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16 ks </w:t>
      </w:r>
      <w:proofErr w:type="spellStart"/>
      <w:r w:rsidR="00C70DD1" w:rsidRPr="00C70DD1">
        <w:rPr>
          <w:color w:val="222222"/>
          <w:sz w:val="24"/>
          <w:szCs w:val="24"/>
        </w:rPr>
        <w:t>Arduino</w:t>
      </w:r>
      <w:proofErr w:type="spellEnd"/>
      <w:r w:rsidR="00C70DD1" w:rsidRPr="00C70DD1">
        <w:rPr>
          <w:color w:val="222222"/>
          <w:sz w:val="24"/>
          <w:szCs w:val="24"/>
        </w:rPr>
        <w:t xml:space="preserve"> </w:t>
      </w:r>
      <w:proofErr w:type="spellStart"/>
      <w:r w:rsidR="00C70DD1" w:rsidRPr="00C70DD1">
        <w:rPr>
          <w:color w:val="222222"/>
          <w:sz w:val="24"/>
          <w:szCs w:val="24"/>
        </w:rPr>
        <w:t>Engineering</w:t>
      </w:r>
      <w:proofErr w:type="spellEnd"/>
      <w:r w:rsidR="00C70DD1" w:rsidRPr="00C70DD1">
        <w:rPr>
          <w:color w:val="222222"/>
          <w:sz w:val="24"/>
          <w:szCs w:val="24"/>
        </w:rPr>
        <w:t xml:space="preserve"> </w:t>
      </w:r>
      <w:proofErr w:type="spellStart"/>
      <w:r w:rsidR="00C70DD1" w:rsidRPr="00C70DD1">
        <w:rPr>
          <w:color w:val="222222"/>
          <w:sz w:val="24"/>
          <w:szCs w:val="24"/>
        </w:rPr>
        <w:t>Kit</w:t>
      </w:r>
      <w:proofErr w:type="spellEnd"/>
      <w:r w:rsidR="00C70DD1" w:rsidRPr="00C70DD1">
        <w:rPr>
          <w:color w:val="222222"/>
          <w:sz w:val="24"/>
          <w:szCs w:val="24"/>
        </w:rPr>
        <w:t xml:space="preserve"> Rev2 pro podporu výuky robotiky  </w:t>
      </w:r>
    </w:p>
    <w:p w:rsidR="00C70DD1" w:rsidRPr="00C70DD1" w:rsidRDefault="00C70DD1" w:rsidP="009443FD">
      <w:pPr>
        <w:shd w:val="clear" w:color="auto" w:fill="FFFFFF"/>
        <w:overflowPunct/>
        <w:autoSpaceDE/>
        <w:autoSpaceDN/>
        <w:adjustRightInd/>
        <w:ind w:left="851"/>
        <w:textAlignment w:val="auto"/>
        <w:rPr>
          <w:color w:val="222222"/>
          <w:sz w:val="24"/>
          <w:szCs w:val="24"/>
        </w:rPr>
      </w:pPr>
      <w:r w:rsidRPr="00C70DD1">
        <w:rPr>
          <w:color w:val="222222"/>
          <w:sz w:val="24"/>
          <w:szCs w:val="24"/>
        </w:rPr>
        <w:t>cena 7</w:t>
      </w:r>
      <w:r w:rsidR="009443FD">
        <w:rPr>
          <w:color w:val="222222"/>
          <w:sz w:val="24"/>
          <w:szCs w:val="24"/>
        </w:rPr>
        <w:t xml:space="preserve"> </w:t>
      </w:r>
      <w:r w:rsidRPr="00C70DD1">
        <w:rPr>
          <w:color w:val="222222"/>
          <w:sz w:val="24"/>
          <w:szCs w:val="24"/>
        </w:rPr>
        <w:t>130,- Kč/ks vč. DPH</w:t>
      </w:r>
    </w:p>
    <w:p w:rsidR="003B3B2E" w:rsidRPr="003C63CC" w:rsidRDefault="003B3B2E" w:rsidP="009443FD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rPr>
          <w:sz w:val="24"/>
        </w:rPr>
      </w:pPr>
    </w:p>
    <w:p w:rsidR="003C63CC" w:rsidRPr="003C63CC" w:rsidRDefault="003C63C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</w:p>
    <w:p w:rsidR="003C63CC" w:rsidRPr="003C63CC" w:rsidRDefault="003C63C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lastRenderedPageBreak/>
        <w:t>II.</w:t>
      </w:r>
    </w:p>
    <w:p w:rsidR="00D45E7C" w:rsidRPr="003C63CC" w:rsidRDefault="00D45E7C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 w:rsidRPr="003C63CC">
        <w:rPr>
          <w:b/>
          <w:sz w:val="28"/>
          <w:szCs w:val="28"/>
        </w:rPr>
        <w:t>Cena a platební podmínky</w:t>
      </w:r>
    </w:p>
    <w:p w:rsidR="004E0D1F" w:rsidRDefault="004E0D1F" w:rsidP="004E0D1F">
      <w:pPr>
        <w:pStyle w:val="Odstavecseseznamem"/>
        <w:ind w:left="0" w:right="595"/>
        <w:jc w:val="both"/>
      </w:pPr>
    </w:p>
    <w:p w:rsidR="006E4A71" w:rsidRDefault="006E4A71" w:rsidP="003C63CC">
      <w:pPr>
        <w:pStyle w:val="Odstavecseseznamem"/>
        <w:numPr>
          <w:ilvl w:val="0"/>
          <w:numId w:val="1"/>
        </w:numPr>
        <w:ind w:left="360" w:right="595"/>
        <w:jc w:val="both"/>
      </w:pPr>
      <w:r w:rsidRPr="003C63CC">
        <w:t xml:space="preserve">Cena </w:t>
      </w:r>
      <w:r w:rsidR="003C63CC">
        <w:t>předmětu koupě</w:t>
      </w:r>
      <w:r w:rsidRPr="003C63CC">
        <w:t xml:space="preserve"> je stanovena v souladu s obecně závaznými právními předpisy a je oběma smluvními stranami dohodnuta ve výši:</w:t>
      </w:r>
    </w:p>
    <w:p w:rsidR="004E0D1F" w:rsidRPr="003C63CC" w:rsidRDefault="004E0D1F" w:rsidP="004E0D1F">
      <w:pPr>
        <w:pStyle w:val="Odstavecseseznamem"/>
        <w:ind w:left="360" w:right="595"/>
        <w:jc w:val="both"/>
      </w:pPr>
    </w:p>
    <w:p w:rsidR="006E4A71" w:rsidRPr="003C63CC" w:rsidRDefault="006E4A71" w:rsidP="003C63CC">
      <w:pPr>
        <w:ind w:left="360" w:right="595"/>
        <w:jc w:val="both"/>
        <w:rPr>
          <w:sz w:val="24"/>
          <w:szCs w:val="24"/>
        </w:rPr>
      </w:pPr>
      <w:r w:rsidRPr="003C63CC">
        <w:rPr>
          <w:sz w:val="24"/>
          <w:szCs w:val="24"/>
        </w:rPr>
        <w:t xml:space="preserve">Cena bez DPH: </w:t>
      </w:r>
      <w:r w:rsidRPr="003C63CC">
        <w:rPr>
          <w:sz w:val="24"/>
          <w:szCs w:val="24"/>
        </w:rPr>
        <w:tab/>
        <w:t xml:space="preserve">     </w:t>
      </w:r>
      <w:r w:rsidR="009443FD">
        <w:rPr>
          <w:sz w:val="24"/>
          <w:szCs w:val="24"/>
        </w:rPr>
        <w:t>172 690,08</w:t>
      </w:r>
      <w:r w:rsidRPr="003C63CC">
        <w:rPr>
          <w:sz w:val="24"/>
          <w:szCs w:val="24"/>
        </w:rPr>
        <w:t xml:space="preserve"> Kč</w:t>
      </w:r>
    </w:p>
    <w:p w:rsidR="006E4A71" w:rsidRPr="003C63CC" w:rsidRDefault="006E4A71" w:rsidP="003C63CC">
      <w:pPr>
        <w:ind w:left="360" w:right="595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DPH ve výši 21%</w:t>
      </w:r>
      <w:r w:rsidRPr="003C63CC">
        <w:rPr>
          <w:sz w:val="24"/>
          <w:szCs w:val="24"/>
        </w:rPr>
        <w:tab/>
        <w:t xml:space="preserve">:    </w:t>
      </w:r>
      <w:r w:rsidR="009443FD">
        <w:rPr>
          <w:sz w:val="24"/>
          <w:szCs w:val="24"/>
        </w:rPr>
        <w:t xml:space="preserve">  36 264</w:t>
      </w:r>
      <w:r w:rsidRPr="003C63CC">
        <w:rPr>
          <w:sz w:val="24"/>
          <w:szCs w:val="24"/>
        </w:rPr>
        <w:t>,</w:t>
      </w:r>
      <w:r w:rsidR="009443FD">
        <w:rPr>
          <w:sz w:val="24"/>
          <w:szCs w:val="24"/>
        </w:rPr>
        <w:t>92</w:t>
      </w:r>
      <w:r w:rsidRPr="003C63CC">
        <w:rPr>
          <w:sz w:val="24"/>
          <w:szCs w:val="24"/>
        </w:rPr>
        <w:t xml:space="preserve"> Kč</w:t>
      </w:r>
    </w:p>
    <w:p w:rsidR="006E4A71" w:rsidRPr="003C63CC" w:rsidRDefault="006E4A71" w:rsidP="003C63CC">
      <w:pPr>
        <w:ind w:left="-360" w:right="595" w:firstLine="720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Cena včetně DPH</w:t>
      </w:r>
      <w:r w:rsidRPr="003C63CC">
        <w:rPr>
          <w:sz w:val="24"/>
          <w:szCs w:val="24"/>
        </w:rPr>
        <w:tab/>
        <w:t xml:space="preserve">:    </w:t>
      </w:r>
      <w:r w:rsidR="009443FD">
        <w:rPr>
          <w:sz w:val="24"/>
          <w:szCs w:val="24"/>
        </w:rPr>
        <w:t>208 955</w:t>
      </w:r>
      <w:r w:rsidR="003C63CC">
        <w:rPr>
          <w:sz w:val="24"/>
          <w:szCs w:val="24"/>
        </w:rPr>
        <w:t xml:space="preserve">,00 </w:t>
      </w:r>
      <w:r w:rsidRPr="003C63CC">
        <w:rPr>
          <w:sz w:val="24"/>
          <w:szCs w:val="24"/>
        </w:rPr>
        <w:t>Kč</w:t>
      </w:r>
    </w:p>
    <w:p w:rsidR="006E4A71" w:rsidRPr="003C63CC" w:rsidRDefault="006E4A71" w:rsidP="003C63CC">
      <w:pPr>
        <w:ind w:left="-360" w:right="595" w:firstLine="720"/>
        <w:jc w:val="both"/>
        <w:rPr>
          <w:sz w:val="24"/>
          <w:szCs w:val="24"/>
        </w:rPr>
      </w:pPr>
    </w:p>
    <w:p w:rsidR="006E4A71" w:rsidRPr="003C63CC" w:rsidRDefault="006E4A71" w:rsidP="003C63CC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595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:rsidR="006E4A71" w:rsidRPr="003C63CC" w:rsidRDefault="006E4A71" w:rsidP="003C63CC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595"/>
        <w:jc w:val="both"/>
        <w:textAlignment w:val="auto"/>
        <w:rPr>
          <w:szCs w:val="24"/>
        </w:rPr>
      </w:pPr>
      <w:r w:rsidRPr="003C63CC">
        <w:rPr>
          <w:szCs w:val="24"/>
        </w:rPr>
        <w:t>Kupní cena bude zaplacena kupujícím na základě vystaveného daňového dokladu – faktury, kterou je prodávající oprávněn vystavit až po předání a převzetí předmětu koupě.</w:t>
      </w:r>
      <w:r w:rsidRPr="003C63CC">
        <w:rPr>
          <w:snapToGrid w:val="0"/>
          <w:szCs w:val="24"/>
        </w:rPr>
        <w:t xml:space="preserve"> </w:t>
      </w:r>
    </w:p>
    <w:p w:rsidR="006E4A71" w:rsidRPr="003C63CC" w:rsidRDefault="006E4A71" w:rsidP="003C63CC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595"/>
        <w:jc w:val="both"/>
        <w:textAlignment w:val="auto"/>
        <w:rPr>
          <w:szCs w:val="24"/>
        </w:rPr>
      </w:pPr>
      <w:r w:rsidRPr="003C63CC">
        <w:rPr>
          <w:szCs w:val="24"/>
        </w:rPr>
        <w:t>Daňový doklad – faktura vystavená prodávajícím musí obsahovat kromě čísla smlouvy</w:t>
      </w:r>
      <w:r w:rsidR="003C63CC" w:rsidRPr="003C63CC">
        <w:rPr>
          <w:szCs w:val="24"/>
        </w:rPr>
        <w:t xml:space="preserve"> a lhůty splatnosti, která činí </w:t>
      </w:r>
      <w:r w:rsidR="003B3B2E" w:rsidRPr="003B3B2E">
        <w:rPr>
          <w:b/>
          <w:szCs w:val="24"/>
        </w:rPr>
        <w:t>14</w:t>
      </w:r>
      <w:r w:rsidR="003C63CC" w:rsidRPr="003C63CC">
        <w:rPr>
          <w:b/>
          <w:szCs w:val="24"/>
        </w:rPr>
        <w:t xml:space="preserve"> </w:t>
      </w:r>
      <w:r w:rsidRPr="003C63CC">
        <w:rPr>
          <w:b/>
          <w:szCs w:val="24"/>
        </w:rPr>
        <w:t>dnů</w:t>
      </w:r>
      <w:r w:rsidRPr="003C63CC">
        <w:rPr>
          <w:szCs w:val="24"/>
        </w:rPr>
        <w:t xml:space="preserve"> od doručení faktury kupujícímu, také náležitosti daňového dokladu stanovené příslušnými právními předpisy, zejména zákonem č. 235/2004 Sb., o dani z přidané hodnoty, ve znění pozdějších předpisů, a údaje dle § 435 občanského zákoníku.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dojití daňového dokladu obsahujícího veškeré náležitosti.</w:t>
      </w:r>
    </w:p>
    <w:p w:rsidR="006E4A71" w:rsidRPr="003C63CC" w:rsidRDefault="006E4A71" w:rsidP="003C63CC">
      <w:pPr>
        <w:pStyle w:val="Zkladntext"/>
        <w:numPr>
          <w:ilvl w:val="0"/>
          <w:numId w:val="1"/>
        </w:numPr>
        <w:tabs>
          <w:tab w:val="clear" w:pos="3544"/>
          <w:tab w:val="clear" w:pos="5812"/>
          <w:tab w:val="clear" w:pos="7938"/>
        </w:tabs>
        <w:overflowPunct/>
        <w:autoSpaceDE/>
        <w:autoSpaceDN/>
        <w:adjustRightInd/>
        <w:spacing w:after="120"/>
        <w:ind w:left="360" w:right="595"/>
        <w:jc w:val="both"/>
        <w:textAlignment w:val="auto"/>
        <w:rPr>
          <w:szCs w:val="24"/>
        </w:rPr>
      </w:pPr>
      <w:r w:rsidRPr="003C63CC">
        <w:rPr>
          <w:szCs w:val="24"/>
        </w:rPr>
        <w:t xml:space="preserve">Úhrada kupní ceny bude provedena bezhotovostní formou převodem na bankovní účet prodávajícího. Obě smluvní strany se dohodly na tom, že peněžitý závazek je splněn dnem, kdy je částka </w:t>
      </w:r>
      <w:r w:rsidR="009443FD">
        <w:rPr>
          <w:szCs w:val="24"/>
        </w:rPr>
        <w:t>připsána na</w:t>
      </w:r>
      <w:r w:rsidRPr="003C63CC">
        <w:rPr>
          <w:szCs w:val="24"/>
        </w:rPr>
        <w:t> úč</w:t>
      </w:r>
      <w:r w:rsidR="009443FD">
        <w:rPr>
          <w:szCs w:val="24"/>
        </w:rPr>
        <w:t>et</w:t>
      </w:r>
      <w:r w:rsidRPr="003C63CC">
        <w:rPr>
          <w:szCs w:val="24"/>
        </w:rPr>
        <w:t xml:space="preserve"> kupujícího.</w:t>
      </w:r>
    </w:p>
    <w:p w:rsidR="00077D9A" w:rsidRPr="003C63CC" w:rsidRDefault="00077D9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664BBA" w:rsidRPr="003C63CC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6E4A71" w:rsidRPr="003C63CC" w:rsidRDefault="006E4A71" w:rsidP="003C63CC">
      <w:pPr>
        <w:ind w:right="595"/>
        <w:jc w:val="both"/>
        <w:rPr>
          <w:sz w:val="22"/>
          <w:szCs w:val="22"/>
        </w:rPr>
      </w:pPr>
    </w:p>
    <w:p w:rsidR="006E4A71" w:rsidRPr="003C63CC" w:rsidRDefault="006E4A71" w:rsidP="003C63CC">
      <w:pPr>
        <w:keepNext/>
        <w:ind w:left="360" w:right="595"/>
        <w:jc w:val="center"/>
        <w:outlineLvl w:val="1"/>
        <w:rPr>
          <w:b/>
          <w:bCs/>
          <w:sz w:val="28"/>
          <w:szCs w:val="28"/>
        </w:rPr>
      </w:pPr>
      <w:r w:rsidRPr="003C63CC">
        <w:rPr>
          <w:b/>
          <w:bCs/>
          <w:sz w:val="28"/>
          <w:szCs w:val="28"/>
        </w:rPr>
        <w:t>III.</w:t>
      </w:r>
    </w:p>
    <w:p w:rsidR="006E4A71" w:rsidRDefault="00910B27" w:rsidP="003C63CC">
      <w:pPr>
        <w:keepNext/>
        <w:ind w:right="595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6E4A71" w:rsidRPr="003C63CC">
        <w:rPr>
          <w:b/>
          <w:bCs/>
          <w:sz w:val="28"/>
          <w:szCs w:val="28"/>
        </w:rPr>
        <w:t>odání předmětu koupě</w:t>
      </w:r>
    </w:p>
    <w:p w:rsidR="00910B27" w:rsidRPr="003C63CC" w:rsidRDefault="00910B27" w:rsidP="003C63CC">
      <w:pPr>
        <w:keepNext/>
        <w:ind w:right="595"/>
        <w:jc w:val="center"/>
        <w:outlineLvl w:val="1"/>
        <w:rPr>
          <w:b/>
          <w:bCs/>
          <w:sz w:val="28"/>
          <w:szCs w:val="28"/>
        </w:rPr>
      </w:pPr>
    </w:p>
    <w:p w:rsidR="00910B27" w:rsidRPr="003C63CC" w:rsidRDefault="00910B27" w:rsidP="00910B27">
      <w:pPr>
        <w:numPr>
          <w:ilvl w:val="0"/>
          <w:numId w:val="8"/>
        </w:numPr>
        <w:overflowPunct/>
        <w:autoSpaceDE/>
        <w:autoSpaceDN/>
        <w:adjustRightInd/>
        <w:ind w:left="567" w:right="595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Místem dodání a tedy i plnění podle této smlouvy je adresa:</w:t>
      </w:r>
    </w:p>
    <w:p w:rsidR="00910B27" w:rsidRDefault="00910B27" w:rsidP="004E0D1F">
      <w:pPr>
        <w:ind w:left="567" w:right="595"/>
        <w:jc w:val="both"/>
        <w:rPr>
          <w:sz w:val="24"/>
          <w:szCs w:val="24"/>
        </w:rPr>
      </w:pPr>
      <w:r w:rsidRPr="003C63CC">
        <w:rPr>
          <w:sz w:val="24"/>
          <w:szCs w:val="24"/>
        </w:rPr>
        <w:t>Gymnázium a Střední odborná škola dr. Václava Šmejkala, Ústí nad Labem, příspěvková organizace, ul. Stavbařů 5, Ústí nad Labe</w:t>
      </w:r>
      <w:r>
        <w:rPr>
          <w:sz w:val="24"/>
          <w:szCs w:val="24"/>
        </w:rPr>
        <w:t>m - Severní Terasa, PSČ 400 11.</w:t>
      </w:r>
    </w:p>
    <w:p w:rsidR="00A21A71" w:rsidRDefault="00A21A71" w:rsidP="004E0D1F">
      <w:pPr>
        <w:ind w:left="567" w:right="595"/>
        <w:jc w:val="both"/>
        <w:rPr>
          <w:sz w:val="24"/>
          <w:szCs w:val="24"/>
        </w:rPr>
      </w:pPr>
    </w:p>
    <w:p w:rsidR="00910B27" w:rsidRPr="00A21A71" w:rsidRDefault="00910B27" w:rsidP="00910B27">
      <w:pPr>
        <w:numPr>
          <w:ilvl w:val="0"/>
          <w:numId w:val="8"/>
        </w:numPr>
        <w:ind w:left="567" w:right="595" w:hanging="425"/>
        <w:jc w:val="both"/>
        <w:rPr>
          <w:sz w:val="24"/>
          <w:szCs w:val="24"/>
        </w:rPr>
      </w:pPr>
      <w:r w:rsidRPr="003C63CC">
        <w:rPr>
          <w:sz w:val="24"/>
        </w:rPr>
        <w:t xml:space="preserve">Náklady a nebezpečí spojené s dopravou zboží nese prodávající. </w:t>
      </w:r>
    </w:p>
    <w:p w:rsidR="00A21A71" w:rsidRPr="00910B27" w:rsidRDefault="00A21A71" w:rsidP="00A21A71">
      <w:pPr>
        <w:ind w:left="567" w:right="595"/>
        <w:jc w:val="both"/>
        <w:rPr>
          <w:sz w:val="24"/>
          <w:szCs w:val="24"/>
        </w:rPr>
      </w:pPr>
    </w:p>
    <w:p w:rsidR="00910B27" w:rsidRPr="00A21A71" w:rsidRDefault="006E4A71" w:rsidP="00910B27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spacing w:line="240" w:lineRule="exact"/>
        <w:ind w:left="567" w:right="595" w:hanging="425"/>
        <w:jc w:val="both"/>
        <w:rPr>
          <w:sz w:val="24"/>
        </w:rPr>
      </w:pPr>
      <w:r w:rsidRPr="00910B27">
        <w:rPr>
          <w:sz w:val="24"/>
          <w:szCs w:val="24"/>
        </w:rPr>
        <w:t>Nebezpečí škody na předmětu koupě dle této smlouvy přechází na kupujícího okamžikem převzetí kupujícím.</w:t>
      </w:r>
    </w:p>
    <w:p w:rsidR="00A21A71" w:rsidRPr="00910B27" w:rsidRDefault="00A21A71" w:rsidP="00A21A71">
      <w:pPr>
        <w:pStyle w:val="Zhlav"/>
        <w:tabs>
          <w:tab w:val="clear" w:pos="4536"/>
          <w:tab w:val="clear" w:pos="9072"/>
        </w:tabs>
        <w:spacing w:line="240" w:lineRule="exact"/>
        <w:ind w:right="595"/>
        <w:jc w:val="both"/>
        <w:rPr>
          <w:sz w:val="24"/>
        </w:rPr>
      </w:pPr>
    </w:p>
    <w:p w:rsidR="006E4A71" w:rsidRPr="00A21A71" w:rsidRDefault="006E4A71" w:rsidP="00910B27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spacing w:line="240" w:lineRule="exact"/>
        <w:ind w:left="567" w:right="595" w:hanging="425"/>
        <w:jc w:val="both"/>
        <w:rPr>
          <w:sz w:val="24"/>
        </w:rPr>
      </w:pPr>
      <w:r w:rsidRPr="00910B27">
        <w:rPr>
          <w:sz w:val="24"/>
          <w:szCs w:val="24"/>
        </w:rPr>
        <w:t>Vlastnické právo k předmětům dodávky, které jsou předmětem koupě dle této smlouvy, přechází na kupujícího po zaplacení kupní ceny v plné výši.</w:t>
      </w:r>
    </w:p>
    <w:p w:rsidR="006E4A71" w:rsidRDefault="006E4A71" w:rsidP="00910B27">
      <w:pPr>
        <w:numPr>
          <w:ilvl w:val="0"/>
          <w:numId w:val="8"/>
        </w:numPr>
        <w:overflowPunct/>
        <w:autoSpaceDE/>
        <w:autoSpaceDN/>
        <w:adjustRightInd/>
        <w:ind w:left="567" w:right="595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Ke splnění dodávky podle této smlouvy dochází převzetím všech předmětů dodávky ze strany kupujícího a podpisem protokolu o předání a př</w:t>
      </w:r>
      <w:r w:rsidR="00A21A71">
        <w:rPr>
          <w:sz w:val="24"/>
          <w:szCs w:val="24"/>
        </w:rPr>
        <w:t>evzetí oběma smluvními stranami.</w:t>
      </w:r>
    </w:p>
    <w:p w:rsidR="00A21A71" w:rsidRPr="003C63CC" w:rsidRDefault="00A21A71" w:rsidP="00A21A71">
      <w:pPr>
        <w:overflowPunct/>
        <w:autoSpaceDE/>
        <w:autoSpaceDN/>
        <w:adjustRightInd/>
        <w:ind w:right="595"/>
        <w:jc w:val="both"/>
        <w:textAlignment w:val="auto"/>
        <w:rPr>
          <w:sz w:val="24"/>
          <w:szCs w:val="24"/>
        </w:rPr>
      </w:pPr>
    </w:p>
    <w:p w:rsidR="006E4A71" w:rsidRPr="003C63CC" w:rsidRDefault="006E4A71" w:rsidP="00910B27">
      <w:pPr>
        <w:numPr>
          <w:ilvl w:val="0"/>
          <w:numId w:val="8"/>
        </w:numPr>
        <w:overflowPunct/>
        <w:autoSpaceDE/>
        <w:autoSpaceDN/>
        <w:adjustRightInd/>
        <w:ind w:left="567" w:right="595" w:hanging="425"/>
        <w:jc w:val="both"/>
        <w:textAlignment w:val="auto"/>
        <w:rPr>
          <w:sz w:val="24"/>
          <w:szCs w:val="24"/>
        </w:rPr>
      </w:pPr>
      <w:r w:rsidRPr="003C63CC">
        <w:rPr>
          <w:sz w:val="24"/>
          <w:szCs w:val="24"/>
        </w:rPr>
        <w:t>Termín pro dodání předmětu plnění podle této smlouvy je do 3</w:t>
      </w:r>
      <w:r w:rsidR="004E0D1F">
        <w:rPr>
          <w:sz w:val="24"/>
          <w:szCs w:val="24"/>
        </w:rPr>
        <w:t>0</w:t>
      </w:r>
      <w:r w:rsidRPr="003C63CC">
        <w:rPr>
          <w:sz w:val="24"/>
          <w:szCs w:val="24"/>
        </w:rPr>
        <w:t xml:space="preserve">. </w:t>
      </w:r>
      <w:r w:rsidR="009443FD">
        <w:rPr>
          <w:sz w:val="24"/>
          <w:szCs w:val="24"/>
        </w:rPr>
        <w:t>11</w:t>
      </w:r>
      <w:r w:rsidRPr="003C63CC">
        <w:rPr>
          <w:sz w:val="24"/>
          <w:szCs w:val="24"/>
        </w:rPr>
        <w:t>. 20</w:t>
      </w:r>
      <w:r w:rsidR="004E0D1F">
        <w:rPr>
          <w:sz w:val="24"/>
          <w:szCs w:val="24"/>
        </w:rPr>
        <w:t>22</w:t>
      </w:r>
      <w:r w:rsidRPr="003C63CC">
        <w:rPr>
          <w:sz w:val="24"/>
          <w:szCs w:val="24"/>
        </w:rPr>
        <w:t>.</w:t>
      </w:r>
    </w:p>
    <w:p w:rsidR="006E4A71" w:rsidRDefault="006E4A71" w:rsidP="00910B27">
      <w:pPr>
        <w:overflowPunct/>
        <w:autoSpaceDE/>
        <w:autoSpaceDN/>
        <w:adjustRightInd/>
        <w:ind w:left="567" w:right="595" w:hanging="425"/>
        <w:jc w:val="both"/>
        <w:textAlignment w:val="auto"/>
        <w:rPr>
          <w:sz w:val="24"/>
          <w:szCs w:val="24"/>
        </w:rPr>
      </w:pPr>
    </w:p>
    <w:p w:rsidR="00664BBA" w:rsidRPr="003C63CC" w:rsidRDefault="00664BBA" w:rsidP="00910B27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left="567" w:right="595" w:hanging="425"/>
        <w:jc w:val="both"/>
        <w:rPr>
          <w:sz w:val="24"/>
        </w:rPr>
      </w:pPr>
    </w:p>
    <w:p w:rsidR="00FE60C2" w:rsidRPr="00621E2B" w:rsidRDefault="00910B27" w:rsidP="00621E2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621E2B" w:rsidRPr="00621E2B">
        <w:rPr>
          <w:b/>
          <w:sz w:val="28"/>
          <w:szCs w:val="28"/>
        </w:rPr>
        <w:t>V.</w:t>
      </w:r>
    </w:p>
    <w:p w:rsidR="00A004DA" w:rsidRPr="00621E2B" w:rsidRDefault="00A004DA" w:rsidP="00621E2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 w:rsidRPr="00621E2B">
        <w:rPr>
          <w:b/>
          <w:sz w:val="28"/>
          <w:szCs w:val="28"/>
        </w:rPr>
        <w:t>Platnost a účinnost smlouvy</w:t>
      </w:r>
    </w:p>
    <w:p w:rsidR="00A004DA" w:rsidRPr="003C63CC" w:rsidRDefault="00A004D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A004DA" w:rsidRPr="003C63CC" w:rsidRDefault="00A004DA" w:rsidP="00245194">
      <w:pPr>
        <w:pStyle w:val="Zhlav"/>
        <w:numPr>
          <w:ilvl w:val="0"/>
          <w:numId w:val="6"/>
        </w:numPr>
        <w:tabs>
          <w:tab w:val="clear" w:pos="4536"/>
          <w:tab w:val="clear" w:pos="9072"/>
          <w:tab w:val="left" w:pos="426"/>
        </w:tabs>
        <w:spacing w:line="240" w:lineRule="exact"/>
        <w:ind w:left="426" w:right="595" w:hanging="284"/>
        <w:jc w:val="both"/>
        <w:rPr>
          <w:sz w:val="24"/>
        </w:rPr>
      </w:pPr>
      <w:r w:rsidRPr="003C63CC">
        <w:rPr>
          <w:sz w:val="24"/>
        </w:rPr>
        <w:t xml:space="preserve">Tato smlouva nabývá platnosti podpisem oběma smluvními stranami. </w:t>
      </w:r>
    </w:p>
    <w:p w:rsidR="00A004DA" w:rsidRPr="003C63CC" w:rsidRDefault="00A004DA" w:rsidP="00245194">
      <w:pPr>
        <w:pStyle w:val="Zhlav"/>
        <w:numPr>
          <w:ilvl w:val="0"/>
          <w:numId w:val="6"/>
        </w:numPr>
        <w:tabs>
          <w:tab w:val="clear" w:pos="4536"/>
          <w:tab w:val="clear" w:pos="9072"/>
          <w:tab w:val="left" w:pos="426"/>
        </w:tabs>
        <w:spacing w:line="240" w:lineRule="exact"/>
        <w:ind w:left="426" w:right="595" w:hanging="284"/>
        <w:jc w:val="both"/>
        <w:rPr>
          <w:sz w:val="24"/>
        </w:rPr>
      </w:pPr>
      <w:r w:rsidRPr="003C63CC">
        <w:rPr>
          <w:sz w:val="24"/>
        </w:rPr>
        <w:t>Smluvní strany se dohodly, že prodávající započne s plněním této smlouvy neprodleně po jejím uzavření</w:t>
      </w:r>
      <w:r w:rsidR="00621E2B">
        <w:rPr>
          <w:sz w:val="24"/>
        </w:rPr>
        <w:t>.</w:t>
      </w:r>
      <w:r w:rsidRPr="003C63CC">
        <w:rPr>
          <w:sz w:val="24"/>
        </w:rPr>
        <w:t xml:space="preserve"> </w:t>
      </w:r>
    </w:p>
    <w:p w:rsidR="00183A9D" w:rsidRPr="003C63CC" w:rsidRDefault="00183A9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AE56DD" w:rsidRPr="003C63CC" w:rsidRDefault="00AE56D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621E2B" w:rsidRPr="00910B27" w:rsidRDefault="00621E2B" w:rsidP="00621E2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V.</w:t>
      </w:r>
    </w:p>
    <w:p w:rsidR="00183A9D" w:rsidRPr="00910B27" w:rsidRDefault="00183A9D" w:rsidP="00621E2B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center"/>
        <w:rPr>
          <w:b/>
          <w:sz w:val="28"/>
          <w:szCs w:val="28"/>
        </w:rPr>
      </w:pPr>
      <w:r w:rsidRPr="00910B27">
        <w:rPr>
          <w:b/>
          <w:sz w:val="28"/>
          <w:szCs w:val="28"/>
        </w:rPr>
        <w:t>Závěrečná ustanovení</w:t>
      </w:r>
    </w:p>
    <w:p w:rsidR="00183A9D" w:rsidRPr="003C63CC" w:rsidRDefault="00183A9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183A9D" w:rsidRPr="00245194" w:rsidRDefault="00183A9D" w:rsidP="00164D3B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spacing w:line="240" w:lineRule="exact"/>
        <w:ind w:left="426" w:right="595" w:hanging="284"/>
        <w:jc w:val="both"/>
        <w:rPr>
          <w:sz w:val="24"/>
        </w:rPr>
      </w:pPr>
      <w:r w:rsidRPr="00245194">
        <w:rPr>
          <w:sz w:val="24"/>
        </w:rPr>
        <w:t>Tato smlouva představuje úplnou dohodu smluvních stran o předmětu této smlouvy.</w:t>
      </w:r>
    </w:p>
    <w:p w:rsidR="00183A9D" w:rsidRPr="00245194" w:rsidRDefault="00183A9D" w:rsidP="00164D3B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spacing w:line="240" w:lineRule="exact"/>
        <w:ind w:left="426" w:right="595" w:hanging="284"/>
        <w:jc w:val="both"/>
        <w:rPr>
          <w:sz w:val="24"/>
        </w:rPr>
      </w:pPr>
      <w:r w:rsidRPr="00245194">
        <w:rPr>
          <w:sz w:val="24"/>
        </w:rPr>
        <w:t xml:space="preserve">Pokud jakýkoli závazek dle smlouvy nebo kterékoli ustanovení smlouvy je nebo se stane neplatným či nevymahatelným, nebude to mít vliv na platnost a vymahatelnost ostatních závazků a ustanovení dle smlouvy a smluvní strany se zavazují takovýto neplatný nebo nevymahatelný závazek či ustanovení nahradit novým, platným a vymahatelným závazkem, nebo ustanovením, jehož předmět bude lépe odpovídat předmětu a ekonomickému účelu původního závazku či ustanovení. </w:t>
      </w:r>
    </w:p>
    <w:p w:rsidR="00183A9D" w:rsidRPr="00245194" w:rsidRDefault="00621E2B" w:rsidP="00164D3B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spacing w:line="240" w:lineRule="exact"/>
        <w:ind w:left="426" w:right="595" w:hanging="284"/>
        <w:jc w:val="both"/>
        <w:rPr>
          <w:sz w:val="24"/>
        </w:rPr>
      </w:pPr>
      <w:r w:rsidRPr="00245194">
        <w:rPr>
          <w:sz w:val="24"/>
        </w:rPr>
        <w:t>Tato smlouva je uzavřena ve 2</w:t>
      </w:r>
      <w:r w:rsidR="00183A9D" w:rsidRPr="00245194">
        <w:rPr>
          <w:sz w:val="24"/>
        </w:rPr>
        <w:t xml:space="preserve"> vyhotoveních, z nichž obdrží po </w:t>
      </w:r>
      <w:r w:rsidRPr="00245194">
        <w:rPr>
          <w:sz w:val="24"/>
        </w:rPr>
        <w:t>jednom vyhotovení</w:t>
      </w:r>
      <w:r w:rsidR="00183A9D" w:rsidRPr="00245194">
        <w:rPr>
          <w:sz w:val="24"/>
        </w:rPr>
        <w:t xml:space="preserve"> prodávající a kupující.</w:t>
      </w:r>
    </w:p>
    <w:p w:rsidR="00F00C2B" w:rsidRDefault="00183A9D" w:rsidP="00245194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spacing w:line="240" w:lineRule="exact"/>
        <w:ind w:left="426" w:right="595" w:hanging="284"/>
        <w:jc w:val="both"/>
        <w:rPr>
          <w:sz w:val="24"/>
        </w:rPr>
      </w:pPr>
      <w:r w:rsidRPr="003C63CC">
        <w:rPr>
          <w:sz w:val="24"/>
        </w:rPr>
        <w:t xml:space="preserve">Práva a závazky vyplývající z této smlouvy nemůže prodávající postoupit bez předchozího písemného souhlasu kupujícího. </w:t>
      </w:r>
    </w:p>
    <w:p w:rsidR="00245194" w:rsidRDefault="00245194" w:rsidP="00245194">
      <w:pPr>
        <w:pStyle w:val="Zhlav"/>
        <w:tabs>
          <w:tab w:val="clear" w:pos="4536"/>
          <w:tab w:val="clear" w:pos="9072"/>
        </w:tabs>
        <w:spacing w:line="240" w:lineRule="exact"/>
        <w:ind w:right="595"/>
        <w:jc w:val="both"/>
        <w:rPr>
          <w:sz w:val="24"/>
        </w:rPr>
      </w:pPr>
    </w:p>
    <w:p w:rsidR="00245194" w:rsidRDefault="00245194" w:rsidP="00245194">
      <w:pPr>
        <w:pStyle w:val="Zhlav"/>
        <w:tabs>
          <w:tab w:val="clear" w:pos="4536"/>
          <w:tab w:val="clear" w:pos="9072"/>
        </w:tabs>
        <w:spacing w:line="240" w:lineRule="exact"/>
        <w:ind w:right="595"/>
        <w:jc w:val="both"/>
        <w:rPr>
          <w:sz w:val="24"/>
        </w:rPr>
      </w:pPr>
    </w:p>
    <w:p w:rsidR="00621E2B" w:rsidRPr="003C63CC" w:rsidRDefault="00621E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F00C2B" w:rsidRPr="003C63CC" w:rsidRDefault="00F00C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i/>
          <w:sz w:val="24"/>
        </w:rPr>
      </w:pPr>
      <w:r w:rsidRPr="003C63CC">
        <w:rPr>
          <w:b/>
          <w:i/>
          <w:sz w:val="24"/>
        </w:rPr>
        <w:t>Strany prohlašují, že tuto smlouvu přečetly, že s jejím obsah</w:t>
      </w:r>
      <w:r w:rsidR="00106049" w:rsidRPr="003C63CC">
        <w:rPr>
          <w:b/>
          <w:i/>
          <w:sz w:val="24"/>
        </w:rPr>
        <w:t>em souhlasí a na důkaz toho k ni</w:t>
      </w:r>
      <w:r w:rsidRPr="003C63CC">
        <w:rPr>
          <w:b/>
          <w:i/>
          <w:sz w:val="24"/>
        </w:rPr>
        <w:t xml:space="preserve">m připojují svoje podpisy. </w:t>
      </w:r>
    </w:p>
    <w:p w:rsidR="00F00C2B" w:rsidRPr="003C63CC" w:rsidRDefault="00F00C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F00C2B" w:rsidRPr="003C63CC" w:rsidRDefault="00F00C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F00C2B" w:rsidRPr="003C63CC" w:rsidRDefault="00F00C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F00C2B" w:rsidRPr="003C63CC" w:rsidRDefault="00F00C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  <w:r w:rsidRPr="003C63CC">
        <w:rPr>
          <w:b/>
          <w:sz w:val="24"/>
        </w:rPr>
        <w:t>Prodávající:</w:t>
      </w:r>
      <w:r w:rsidR="00B447DD" w:rsidRPr="003C63CC">
        <w:rPr>
          <w:b/>
          <w:sz w:val="24"/>
        </w:rPr>
        <w:tab/>
      </w:r>
      <w:r w:rsidRPr="003C63CC">
        <w:rPr>
          <w:b/>
          <w:sz w:val="24"/>
        </w:rPr>
        <w:t>Kupující:</w:t>
      </w:r>
    </w:p>
    <w:p w:rsidR="00664BBA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</w:p>
    <w:p w:rsidR="00C04B9D" w:rsidRPr="003C63CC" w:rsidRDefault="00C04B9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</w:p>
    <w:p w:rsidR="00664BBA" w:rsidRPr="003C63CC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</w:p>
    <w:p w:rsidR="00B447DD" w:rsidRDefault="00B447D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</w:p>
    <w:p w:rsidR="00A21A71" w:rsidRPr="003C63CC" w:rsidRDefault="00A21A71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</w:p>
    <w:p w:rsidR="00664BBA" w:rsidRPr="003C63CC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</w:p>
    <w:p w:rsidR="00664BBA" w:rsidRPr="003C63CC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b/>
          <w:sz w:val="24"/>
        </w:rPr>
      </w:pPr>
    </w:p>
    <w:p w:rsidR="00A21A71" w:rsidRDefault="009443F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>
        <w:rPr>
          <w:sz w:val="24"/>
        </w:rPr>
        <w:t>Ing. Oldřich Horáček</w:t>
      </w:r>
      <w:r w:rsidR="00664BBA" w:rsidRPr="003C63CC">
        <w:rPr>
          <w:sz w:val="24"/>
        </w:rPr>
        <w:tab/>
        <w:t xml:space="preserve">Ing. Mgr. Michal </w:t>
      </w:r>
      <w:proofErr w:type="spellStart"/>
      <w:r w:rsidR="00664BBA" w:rsidRPr="003C63CC">
        <w:rPr>
          <w:sz w:val="24"/>
        </w:rPr>
        <w:t>Šidák</w:t>
      </w:r>
      <w:proofErr w:type="spellEnd"/>
      <w:r w:rsidR="00664BBA" w:rsidRPr="003C63CC">
        <w:rPr>
          <w:sz w:val="24"/>
        </w:rPr>
        <w:t xml:space="preserve">, </w:t>
      </w:r>
      <w:r w:rsidR="00A21A71">
        <w:rPr>
          <w:sz w:val="24"/>
        </w:rPr>
        <w:t xml:space="preserve">MBA, </w:t>
      </w:r>
    </w:p>
    <w:p w:rsidR="00F00C2B" w:rsidRPr="003C63CC" w:rsidRDefault="00A21A71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>
        <w:rPr>
          <w:sz w:val="24"/>
        </w:rPr>
        <w:tab/>
      </w:r>
      <w:r w:rsidRPr="003C63CC">
        <w:rPr>
          <w:sz w:val="24"/>
        </w:rPr>
        <w:t xml:space="preserve">ředitel </w:t>
      </w:r>
      <w:r w:rsidR="00664BBA" w:rsidRPr="003C63CC">
        <w:rPr>
          <w:sz w:val="24"/>
        </w:rPr>
        <w:t>školy</w:t>
      </w:r>
    </w:p>
    <w:p w:rsidR="00F00C2B" w:rsidRPr="003C63CC" w:rsidRDefault="00F00C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F00C2B" w:rsidRDefault="00F00C2B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A21A71" w:rsidRDefault="00A21A71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A21A71" w:rsidRPr="003C63CC" w:rsidRDefault="00A21A71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F00C2B" w:rsidRPr="003C63CC" w:rsidRDefault="00C04B9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  <w:r>
        <w:rPr>
          <w:sz w:val="24"/>
        </w:rPr>
        <w:t>V Šenově dne 30. 9. 2022</w:t>
      </w:r>
      <w:r>
        <w:rPr>
          <w:sz w:val="24"/>
        </w:rPr>
        <w:tab/>
      </w:r>
      <w:r w:rsidR="00664BBA" w:rsidRPr="003C63CC">
        <w:rPr>
          <w:sz w:val="24"/>
        </w:rPr>
        <w:t xml:space="preserve">V Ústí nad Labem dne </w:t>
      </w:r>
      <w:r>
        <w:rPr>
          <w:sz w:val="24"/>
        </w:rPr>
        <w:t>30. 9. 2022</w:t>
      </w:r>
    </w:p>
    <w:p w:rsidR="00664BBA" w:rsidRPr="003C63CC" w:rsidRDefault="00664BBA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p w:rsidR="00B447DD" w:rsidRDefault="00B447DD" w:rsidP="003C63CC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595"/>
        <w:jc w:val="both"/>
        <w:rPr>
          <w:sz w:val="24"/>
        </w:rPr>
      </w:pPr>
    </w:p>
    <w:sectPr w:rsidR="00B447DD" w:rsidSect="00C735DF">
      <w:headerReference w:type="default" r:id="rId10"/>
      <w:type w:val="continuous"/>
      <w:pgSz w:w="11907" w:h="16840" w:code="9"/>
      <w:pgMar w:top="1418" w:right="680" w:bottom="1418" w:left="1134" w:header="1701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AC1" w:rsidRDefault="00710AC1">
      <w:r>
        <w:separator/>
      </w:r>
    </w:p>
  </w:endnote>
  <w:endnote w:type="continuationSeparator" w:id="0">
    <w:p w:rsidR="00710AC1" w:rsidRDefault="0071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AC1" w:rsidRDefault="00710AC1">
      <w:r>
        <w:separator/>
      </w:r>
    </w:p>
  </w:footnote>
  <w:footnote w:type="continuationSeparator" w:id="0">
    <w:p w:rsidR="00710AC1" w:rsidRDefault="00710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C3" w:rsidRPr="001E4F06" w:rsidRDefault="000B11C3" w:rsidP="000B11C3">
    <w:pPr>
      <w:pStyle w:val="Zhlav"/>
    </w:pPr>
  </w:p>
  <w:p w:rsidR="000B11C3" w:rsidRDefault="00282DEE" w:rsidP="00517D93">
    <w:pPr>
      <w:rPr>
        <w:b/>
        <w:i/>
      </w:rPr>
    </w:pPr>
    <w:r>
      <w:t xml:space="preserve">                                                                                                                    </w:t>
    </w:r>
    <w:r w:rsidR="00517D93"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11ADD"/>
    <w:multiLevelType w:val="hybridMultilevel"/>
    <w:tmpl w:val="985EB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34EA3"/>
    <w:multiLevelType w:val="hybridMultilevel"/>
    <w:tmpl w:val="35C4F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C3041"/>
    <w:multiLevelType w:val="hybridMultilevel"/>
    <w:tmpl w:val="E6B67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E33AE"/>
    <w:multiLevelType w:val="hybridMultilevel"/>
    <w:tmpl w:val="9CDAC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26B93"/>
    <w:multiLevelType w:val="hybridMultilevel"/>
    <w:tmpl w:val="5948A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80A18"/>
    <w:multiLevelType w:val="hybridMultilevel"/>
    <w:tmpl w:val="63925B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7327BF"/>
    <w:multiLevelType w:val="hybridMultilevel"/>
    <w:tmpl w:val="1018E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10822"/>
    <w:multiLevelType w:val="hybridMultilevel"/>
    <w:tmpl w:val="CB4CD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oNotTrackMoves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1C3"/>
    <w:rsid w:val="000026D1"/>
    <w:rsid w:val="000220F8"/>
    <w:rsid w:val="000772DD"/>
    <w:rsid w:val="00077D9A"/>
    <w:rsid w:val="00086CED"/>
    <w:rsid w:val="000B11C3"/>
    <w:rsid w:val="00101106"/>
    <w:rsid w:val="00106049"/>
    <w:rsid w:val="001074E1"/>
    <w:rsid w:val="001100C3"/>
    <w:rsid w:val="00117E13"/>
    <w:rsid w:val="00123522"/>
    <w:rsid w:val="0016490E"/>
    <w:rsid w:val="00164D3B"/>
    <w:rsid w:val="00173563"/>
    <w:rsid w:val="00183A9D"/>
    <w:rsid w:val="001B4BD6"/>
    <w:rsid w:val="001E4F06"/>
    <w:rsid w:val="002132B7"/>
    <w:rsid w:val="00245194"/>
    <w:rsid w:val="00282DEE"/>
    <w:rsid w:val="002869B6"/>
    <w:rsid w:val="002975EB"/>
    <w:rsid w:val="00301BFF"/>
    <w:rsid w:val="0032431A"/>
    <w:rsid w:val="003809F5"/>
    <w:rsid w:val="00392F83"/>
    <w:rsid w:val="003B3B2E"/>
    <w:rsid w:val="003C63CC"/>
    <w:rsid w:val="003D0075"/>
    <w:rsid w:val="003E1A2F"/>
    <w:rsid w:val="003F56E0"/>
    <w:rsid w:val="00403444"/>
    <w:rsid w:val="00492DF8"/>
    <w:rsid w:val="004A5F61"/>
    <w:rsid w:val="004E0D1F"/>
    <w:rsid w:val="004F0F1F"/>
    <w:rsid w:val="004F5C5B"/>
    <w:rsid w:val="004F6203"/>
    <w:rsid w:val="00507DDC"/>
    <w:rsid w:val="00517D93"/>
    <w:rsid w:val="00556468"/>
    <w:rsid w:val="005A7876"/>
    <w:rsid w:val="00602380"/>
    <w:rsid w:val="00621E2B"/>
    <w:rsid w:val="006366A7"/>
    <w:rsid w:val="00664BBA"/>
    <w:rsid w:val="0069091E"/>
    <w:rsid w:val="006B68A0"/>
    <w:rsid w:val="006D013A"/>
    <w:rsid w:val="006D4BB9"/>
    <w:rsid w:val="006E4A71"/>
    <w:rsid w:val="006F7483"/>
    <w:rsid w:val="006F7522"/>
    <w:rsid w:val="00710AC1"/>
    <w:rsid w:val="0071739D"/>
    <w:rsid w:val="007B2560"/>
    <w:rsid w:val="007E32B6"/>
    <w:rsid w:val="00877A6D"/>
    <w:rsid w:val="008B52B1"/>
    <w:rsid w:val="00910B27"/>
    <w:rsid w:val="00913048"/>
    <w:rsid w:val="00931CA2"/>
    <w:rsid w:val="009443FD"/>
    <w:rsid w:val="00985AD9"/>
    <w:rsid w:val="009A3D59"/>
    <w:rsid w:val="009A55A0"/>
    <w:rsid w:val="009B6F36"/>
    <w:rsid w:val="009D2887"/>
    <w:rsid w:val="00A004DA"/>
    <w:rsid w:val="00A21A71"/>
    <w:rsid w:val="00A91872"/>
    <w:rsid w:val="00AC6B8D"/>
    <w:rsid w:val="00AD3D13"/>
    <w:rsid w:val="00AE56DD"/>
    <w:rsid w:val="00AE6659"/>
    <w:rsid w:val="00B41657"/>
    <w:rsid w:val="00B447DD"/>
    <w:rsid w:val="00C04B9D"/>
    <w:rsid w:val="00C130F5"/>
    <w:rsid w:val="00C70DD1"/>
    <w:rsid w:val="00C735DF"/>
    <w:rsid w:val="00CB225D"/>
    <w:rsid w:val="00CC3A3D"/>
    <w:rsid w:val="00CE214A"/>
    <w:rsid w:val="00D32A35"/>
    <w:rsid w:val="00D45E7C"/>
    <w:rsid w:val="00DB02CB"/>
    <w:rsid w:val="00E81EC9"/>
    <w:rsid w:val="00E94A0D"/>
    <w:rsid w:val="00EB693D"/>
    <w:rsid w:val="00ED01B3"/>
    <w:rsid w:val="00F00C2B"/>
    <w:rsid w:val="00F01D48"/>
    <w:rsid w:val="00F0320F"/>
    <w:rsid w:val="00F33053"/>
    <w:rsid w:val="00F720E2"/>
    <w:rsid w:val="00F800AF"/>
    <w:rsid w:val="00F82D99"/>
    <w:rsid w:val="00FC6E71"/>
    <w:rsid w:val="00FD694C"/>
    <w:rsid w:val="00FE4F64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5A09CC-8C3E-49BA-BC15-3B425B03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styleId="Hypertextovodkaz">
    <w:name w:val="Hyperlink"/>
    <w:rsid w:val="004A5F6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7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47D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E4A71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wkitche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9150-69A7-4D16-A37B-ABED5C61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PREDTISK1.dot</Template>
  <TotalTime>0</TotalTime>
  <Pages>3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4943</CharactersWithSpaces>
  <SharedDoc>false</SharedDoc>
  <HLinks>
    <vt:vector size="12" baseType="variant">
      <vt:variant>
        <vt:i4>1441820</vt:i4>
      </vt:variant>
      <vt:variant>
        <vt:i4>0</vt:i4>
      </vt:variant>
      <vt:variant>
        <vt:i4>0</vt:i4>
      </vt:variant>
      <vt:variant>
        <vt:i4>5</vt:i4>
      </vt:variant>
      <vt:variant>
        <vt:lpwstr>http://www.hwkitchen.cz/</vt:lpwstr>
      </vt:variant>
      <vt:variant>
        <vt:lpwstr/>
      </vt:variant>
      <vt:variant>
        <vt:i4>5374001</vt:i4>
      </vt:variant>
      <vt:variant>
        <vt:i4>-1</vt:i4>
      </vt:variant>
      <vt:variant>
        <vt:i4>1026</vt:i4>
      </vt:variant>
      <vt:variant>
        <vt:i4>1</vt:i4>
      </vt:variant>
      <vt:variant>
        <vt:lpwstr>http://novy.email.cz/download/i/DcpEnZpjCl61H03uSYeKQ6Npo9-X6I3qxJth5sZxsNNt8YTpwsB6Y54N4BeqmeyjhyX4L_E/Logo hlav pap 9 cb.jpg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Jaroslav Konůpek</dc:creator>
  <cp:keywords/>
  <cp:lastModifiedBy>Štráchalová Jiřina</cp:lastModifiedBy>
  <cp:revision>2</cp:revision>
  <cp:lastPrinted>2022-08-26T14:11:00Z</cp:lastPrinted>
  <dcterms:created xsi:type="dcterms:W3CDTF">2022-10-04T09:50:00Z</dcterms:created>
  <dcterms:modified xsi:type="dcterms:W3CDTF">2022-10-04T09:50:00Z</dcterms:modified>
</cp:coreProperties>
</file>