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1906" w14:textId="36DAA859" w:rsidR="001153F7" w:rsidRDefault="001153F7" w:rsidP="001153F7">
      <w:pPr>
        <w:pStyle w:val="Bntext"/>
        <w:tabs>
          <w:tab w:val="clear" w:pos="851"/>
          <w:tab w:val="left" w:pos="567"/>
        </w:tabs>
        <w:ind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Toc55816039"/>
      <w:r w:rsidRPr="000F00DB">
        <w:rPr>
          <w:rFonts w:asciiTheme="minorHAnsi" w:hAnsiTheme="minorHAnsi" w:cstheme="minorHAnsi"/>
          <w:b/>
          <w:sz w:val="32"/>
          <w:szCs w:val="32"/>
        </w:rPr>
        <w:t>SMLOUVA O DÍLO</w:t>
      </w:r>
      <w:bookmarkEnd w:id="0"/>
      <w:r w:rsidR="001D685F">
        <w:rPr>
          <w:rFonts w:asciiTheme="minorHAnsi" w:hAnsiTheme="minorHAnsi" w:cstheme="minorHAnsi"/>
          <w:b/>
          <w:sz w:val="32"/>
          <w:szCs w:val="32"/>
        </w:rPr>
        <w:t xml:space="preserve"> č. </w:t>
      </w:r>
      <w:r w:rsidR="000F44F2">
        <w:rPr>
          <w:rFonts w:asciiTheme="minorHAnsi" w:hAnsiTheme="minorHAnsi" w:cstheme="minorHAnsi"/>
          <w:b/>
          <w:sz w:val="32"/>
          <w:szCs w:val="32"/>
        </w:rPr>
        <w:t>2</w:t>
      </w:r>
      <w:r w:rsidR="000126AE">
        <w:rPr>
          <w:rFonts w:asciiTheme="minorHAnsi" w:hAnsiTheme="minorHAnsi" w:cstheme="minorHAnsi"/>
          <w:b/>
          <w:sz w:val="32"/>
          <w:szCs w:val="32"/>
        </w:rPr>
        <w:t>2</w:t>
      </w:r>
      <w:r w:rsidR="000F44F2">
        <w:rPr>
          <w:rFonts w:asciiTheme="minorHAnsi" w:hAnsiTheme="minorHAnsi" w:cstheme="minorHAnsi"/>
          <w:b/>
          <w:sz w:val="32"/>
          <w:szCs w:val="32"/>
        </w:rPr>
        <w:t>2000</w:t>
      </w:r>
      <w:r w:rsidR="000126AE">
        <w:rPr>
          <w:rFonts w:asciiTheme="minorHAnsi" w:hAnsiTheme="minorHAnsi" w:cstheme="minorHAnsi"/>
          <w:b/>
          <w:sz w:val="32"/>
          <w:szCs w:val="32"/>
        </w:rPr>
        <w:t>0</w:t>
      </w:r>
      <w:r w:rsidR="00DD6BBA">
        <w:rPr>
          <w:rFonts w:asciiTheme="minorHAnsi" w:hAnsiTheme="minorHAnsi" w:cstheme="minorHAnsi"/>
          <w:b/>
          <w:sz w:val="32"/>
          <w:szCs w:val="32"/>
        </w:rPr>
        <w:t>35</w:t>
      </w:r>
    </w:p>
    <w:p w14:paraId="7A7A081B" w14:textId="77777777" w:rsidR="00C076DF" w:rsidRPr="000F00DB" w:rsidRDefault="00C076DF" w:rsidP="001153F7">
      <w:pPr>
        <w:pStyle w:val="Bntext"/>
        <w:tabs>
          <w:tab w:val="clear" w:pos="851"/>
          <w:tab w:val="left" w:pos="567"/>
        </w:tabs>
        <w:ind w:firstLine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03F1854" w14:textId="2D45890F" w:rsidR="008466F1" w:rsidRPr="000F00DB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F00DB">
        <w:rPr>
          <w:rFonts w:asciiTheme="minorHAnsi" w:hAnsiTheme="minorHAnsi" w:cstheme="minorHAnsi"/>
          <w:b/>
          <w:sz w:val="22"/>
          <w:szCs w:val="22"/>
        </w:rPr>
        <w:t>Objednatel :</w:t>
      </w:r>
      <w:proofErr w:type="gramEnd"/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</w:p>
    <w:p w14:paraId="7A81B367" w14:textId="77777777"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TEDOS Mikulov s.r.o. </w:t>
      </w:r>
    </w:p>
    <w:p w14:paraId="5CCC6B88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sídlem:  Republikánské</w:t>
      </w:r>
      <w:proofErr w:type="gramEnd"/>
      <w:r w:rsidRPr="000F00DB">
        <w:rPr>
          <w:rFonts w:asciiTheme="minorHAnsi" w:hAnsiTheme="minorHAnsi" w:cstheme="minorHAnsi"/>
          <w:sz w:val="22"/>
          <w:szCs w:val="22"/>
        </w:rPr>
        <w:t xml:space="preserve"> obrany 1584/1  692 01 Mikulov</w:t>
      </w:r>
    </w:p>
    <w:p w14:paraId="294616A7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Ing. Radimem Světlíkem – jednatelem společnosti</w:t>
      </w:r>
    </w:p>
    <w:p w14:paraId="6EE16F3E" w14:textId="77777777" w:rsidR="00FD0E76" w:rsidRPr="000F00DB" w:rsidRDefault="00FD0E76" w:rsidP="00FD0E7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</w:t>
      </w:r>
      <w:r w:rsidRPr="000F00DB">
        <w:rPr>
          <w:rFonts w:asciiTheme="minorHAnsi" w:hAnsiTheme="minorHAnsi" w:cstheme="minorHAnsi"/>
          <w:color w:val="000000"/>
          <w:sz w:val="22"/>
          <w:szCs w:val="22"/>
        </w:rPr>
        <w:t xml:space="preserve"> 26949962</w:t>
      </w:r>
    </w:p>
    <w:p w14:paraId="00DFBAC5" w14:textId="2BFEF3F3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color w:val="000000"/>
          <w:sz w:val="22"/>
          <w:szCs w:val="22"/>
        </w:rPr>
        <w:t>DIČ:26949962</w:t>
      </w:r>
    </w:p>
    <w:p w14:paraId="220CD097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Ing. Radimem Světlíkem – jednatelem společnosti</w:t>
      </w:r>
    </w:p>
    <w:p w14:paraId="6B78CC8D" w14:textId="77777777" w:rsidR="008466F1" w:rsidRPr="000F00DB" w:rsidRDefault="008466F1" w:rsidP="008466F1">
      <w:pPr>
        <w:pStyle w:val="Import0"/>
        <w:tabs>
          <w:tab w:val="left" w:pos="2977"/>
        </w:tabs>
        <w:spacing w:before="120" w:line="24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14:paraId="4240BD8B" w14:textId="16065CA5"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a</w:t>
      </w:r>
    </w:p>
    <w:p w14:paraId="1E62C74F" w14:textId="0551D112" w:rsidR="00360460" w:rsidRPr="000F00DB" w:rsidRDefault="00360460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F00DB">
        <w:rPr>
          <w:rFonts w:asciiTheme="minorHAnsi" w:hAnsiTheme="minorHAnsi" w:cstheme="minorHAnsi"/>
          <w:b/>
          <w:sz w:val="22"/>
          <w:szCs w:val="22"/>
        </w:rPr>
        <w:t>Zhotovitel :</w:t>
      </w:r>
      <w:proofErr w:type="gramEnd"/>
    </w:p>
    <w:p w14:paraId="7021639D" w14:textId="77777777"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Dušan Kubín-elektromontáže</w:t>
      </w:r>
    </w:p>
    <w:p w14:paraId="4BF7832F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Živnostenský list a oprávnění vydáno: MÚ Mikulov ev.č.370200-13460 ze dne 13.2.2006</w:t>
      </w:r>
    </w:p>
    <w:p w14:paraId="7170735E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Dušanem Kubínem</w:t>
      </w:r>
    </w:p>
    <w:p w14:paraId="6A4A2585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0F00DB">
        <w:rPr>
          <w:rFonts w:asciiTheme="minorHAnsi" w:hAnsiTheme="minorHAnsi" w:cstheme="minorHAnsi"/>
          <w:sz w:val="22"/>
          <w:szCs w:val="22"/>
        </w:rPr>
        <w:t>IČ:  16309057</w:t>
      </w:r>
      <w:proofErr w:type="gramEnd"/>
    </w:p>
    <w:p w14:paraId="0206E06D" w14:textId="555B2582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7F1394E2" w14:textId="4E6CC624" w:rsidR="00360460" w:rsidRPr="000F00DB" w:rsidRDefault="00360460" w:rsidP="00360460">
      <w:pPr>
        <w:tabs>
          <w:tab w:val="left" w:pos="2410"/>
        </w:tabs>
        <w:spacing w:before="120" w:line="24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14:paraId="2251903C" w14:textId="77777777" w:rsidR="004F3F87" w:rsidRPr="000F00DB" w:rsidRDefault="004F3F87" w:rsidP="008466F1">
      <w:pPr>
        <w:rPr>
          <w:rFonts w:asciiTheme="minorHAnsi" w:hAnsiTheme="minorHAnsi" w:cstheme="minorHAnsi"/>
          <w:sz w:val="22"/>
          <w:szCs w:val="22"/>
        </w:rPr>
      </w:pPr>
    </w:p>
    <w:p w14:paraId="5B4170EA" w14:textId="77777777" w:rsidR="00360460" w:rsidRPr="000F00DB" w:rsidRDefault="00360460" w:rsidP="00360460">
      <w:pPr>
        <w:pStyle w:val="Import3"/>
        <w:spacing w:before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 xml:space="preserve">uzavřeli dle ustanovení § 2586 a násl. </w:t>
      </w:r>
      <w:proofErr w:type="spellStart"/>
      <w:r w:rsidRPr="000F00DB">
        <w:rPr>
          <w:rFonts w:asciiTheme="minorHAnsi" w:hAnsiTheme="minorHAnsi" w:cstheme="minorHAnsi"/>
          <w:b/>
          <w:sz w:val="22"/>
          <w:szCs w:val="22"/>
        </w:rPr>
        <w:t>z.č</w:t>
      </w:r>
      <w:proofErr w:type="spellEnd"/>
      <w:r w:rsidRPr="000F00DB">
        <w:rPr>
          <w:rFonts w:asciiTheme="minorHAnsi" w:hAnsiTheme="minorHAnsi" w:cstheme="minorHAnsi"/>
          <w:b/>
          <w:sz w:val="22"/>
          <w:szCs w:val="22"/>
        </w:rPr>
        <w:t xml:space="preserve">. 89/2012 Sb., občanský </w:t>
      </w:r>
      <w:proofErr w:type="gramStart"/>
      <w:r w:rsidRPr="000F00DB">
        <w:rPr>
          <w:rFonts w:asciiTheme="minorHAnsi" w:hAnsiTheme="minorHAnsi" w:cstheme="minorHAnsi"/>
          <w:b/>
          <w:sz w:val="22"/>
          <w:szCs w:val="22"/>
        </w:rPr>
        <w:t>zákoník,  smlouvu</w:t>
      </w:r>
      <w:proofErr w:type="gramEnd"/>
      <w:r w:rsidRPr="000F00DB">
        <w:rPr>
          <w:rFonts w:asciiTheme="minorHAnsi" w:hAnsiTheme="minorHAnsi" w:cstheme="minorHAnsi"/>
          <w:b/>
          <w:sz w:val="22"/>
          <w:szCs w:val="22"/>
        </w:rPr>
        <w:t xml:space="preserve">  o dílo tohoto znění:</w:t>
      </w:r>
    </w:p>
    <w:p w14:paraId="20EBEB47" w14:textId="77777777"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 xml:space="preserve">Článek I. </w:t>
      </w:r>
    </w:p>
    <w:p w14:paraId="15ADD18C" w14:textId="77777777"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Předmět smlouvy</w:t>
      </w:r>
    </w:p>
    <w:p w14:paraId="484C97AA" w14:textId="77777777" w:rsidR="001153F7" w:rsidRPr="000F00DB" w:rsidRDefault="001153F7" w:rsidP="001153F7">
      <w:pPr>
        <w:rPr>
          <w:rFonts w:asciiTheme="minorHAnsi" w:hAnsiTheme="minorHAnsi" w:cstheme="minorHAnsi"/>
          <w:sz w:val="22"/>
          <w:szCs w:val="22"/>
        </w:rPr>
      </w:pPr>
    </w:p>
    <w:p w14:paraId="24677DEA" w14:textId="11ADB20B" w:rsidR="00FD0E76" w:rsidRPr="000F00DB" w:rsidRDefault="00FD0E76" w:rsidP="00EC356E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t>1.1.</w:t>
      </w:r>
      <w:r w:rsidRPr="000F00DB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Předmětem plnění Zhotovitele je </w:t>
      </w:r>
      <w:r w:rsidR="00E64A6D"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provedení </w:t>
      </w:r>
      <w:r w:rsidR="000126AE"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="000126AE" w:rsidRPr="000126AE">
        <w:rPr>
          <w:rFonts w:asciiTheme="minorHAnsi" w:hAnsiTheme="minorHAnsi" w:cstheme="minorHAnsi"/>
          <w:sz w:val="22"/>
          <w:szCs w:val="22"/>
        </w:rPr>
        <w:t>prav</w:t>
      </w:r>
      <w:r w:rsidR="000126AE">
        <w:rPr>
          <w:rFonts w:asciiTheme="minorHAnsi" w:hAnsiTheme="minorHAnsi" w:cstheme="minorHAnsi"/>
          <w:sz w:val="22"/>
          <w:szCs w:val="22"/>
        </w:rPr>
        <w:t>y</w:t>
      </w:r>
      <w:r w:rsidR="000126AE" w:rsidRPr="000126AE">
        <w:rPr>
          <w:rFonts w:asciiTheme="minorHAnsi" w:hAnsiTheme="minorHAnsi" w:cstheme="minorHAnsi"/>
          <w:sz w:val="22"/>
          <w:szCs w:val="22"/>
        </w:rPr>
        <w:t xml:space="preserve"> el. instalace spol</w:t>
      </w:r>
      <w:r w:rsidR="000126AE">
        <w:rPr>
          <w:rFonts w:asciiTheme="minorHAnsi" w:hAnsiTheme="minorHAnsi" w:cstheme="minorHAnsi"/>
          <w:sz w:val="22"/>
          <w:szCs w:val="22"/>
        </w:rPr>
        <w:t>ečných</w:t>
      </w:r>
      <w:r w:rsidR="000126AE" w:rsidRPr="000126AE">
        <w:rPr>
          <w:rFonts w:asciiTheme="minorHAnsi" w:hAnsiTheme="minorHAnsi" w:cstheme="minorHAnsi"/>
          <w:sz w:val="22"/>
          <w:szCs w:val="22"/>
        </w:rPr>
        <w:t xml:space="preserve"> prostor vč</w:t>
      </w:r>
      <w:r w:rsidR="000126AE">
        <w:rPr>
          <w:rFonts w:asciiTheme="minorHAnsi" w:hAnsiTheme="minorHAnsi" w:cstheme="minorHAnsi"/>
          <w:sz w:val="22"/>
          <w:szCs w:val="22"/>
        </w:rPr>
        <w:t>etně</w:t>
      </w:r>
      <w:r w:rsidR="000126AE" w:rsidRPr="000126AE">
        <w:rPr>
          <w:rFonts w:asciiTheme="minorHAnsi" w:hAnsiTheme="minorHAnsi" w:cstheme="minorHAnsi"/>
          <w:sz w:val="22"/>
          <w:szCs w:val="22"/>
        </w:rPr>
        <w:t xml:space="preserve"> výměny </w:t>
      </w:r>
      <w:r w:rsidR="000126AE">
        <w:rPr>
          <w:rFonts w:asciiTheme="minorHAnsi" w:hAnsiTheme="minorHAnsi" w:cstheme="minorHAnsi"/>
          <w:sz w:val="22"/>
          <w:szCs w:val="22"/>
        </w:rPr>
        <w:t>elektro</w:t>
      </w:r>
      <w:r w:rsidR="000126AE" w:rsidRPr="000126AE">
        <w:rPr>
          <w:rFonts w:asciiTheme="minorHAnsi" w:hAnsiTheme="minorHAnsi" w:cstheme="minorHAnsi"/>
          <w:sz w:val="22"/>
          <w:szCs w:val="22"/>
        </w:rPr>
        <w:t>rozvaděče RE</w:t>
      </w:r>
      <w:r w:rsidR="00A4365E">
        <w:rPr>
          <w:rFonts w:asciiTheme="minorHAnsi" w:hAnsiTheme="minorHAnsi" w:cstheme="minorHAnsi"/>
          <w:sz w:val="22"/>
          <w:szCs w:val="22"/>
        </w:rPr>
        <w:t xml:space="preserve"> bytového domu Náměstí </w:t>
      </w:r>
      <w:r w:rsidR="00EC356E">
        <w:rPr>
          <w:rFonts w:asciiTheme="minorHAnsi" w:hAnsiTheme="minorHAnsi" w:cstheme="minorHAnsi"/>
          <w:sz w:val="22"/>
          <w:szCs w:val="22"/>
        </w:rPr>
        <w:t>15</w:t>
      </w:r>
      <w:r w:rsidRPr="000F00DB">
        <w:rPr>
          <w:rFonts w:asciiTheme="minorHAnsi" w:hAnsiTheme="minorHAnsi" w:cstheme="minorHAnsi"/>
          <w:sz w:val="22"/>
          <w:szCs w:val="22"/>
        </w:rPr>
        <w:t>, Mikulov</w:t>
      </w:r>
      <w:r w:rsidR="00C076DF">
        <w:rPr>
          <w:rFonts w:asciiTheme="minorHAnsi" w:hAnsiTheme="minorHAnsi" w:cstheme="minorHAnsi"/>
          <w:sz w:val="22"/>
          <w:szCs w:val="22"/>
        </w:rPr>
        <w:t xml:space="preserve"> v rozsahu, který je specifikován dle nabídky ze dne </w:t>
      </w:r>
      <w:r w:rsidR="00EC356E">
        <w:rPr>
          <w:rFonts w:asciiTheme="minorHAnsi" w:hAnsiTheme="minorHAnsi" w:cstheme="minorHAnsi"/>
          <w:sz w:val="22"/>
          <w:szCs w:val="22"/>
        </w:rPr>
        <w:t>15.9</w:t>
      </w:r>
      <w:r w:rsidR="00C076DF">
        <w:rPr>
          <w:rFonts w:asciiTheme="minorHAnsi" w:hAnsiTheme="minorHAnsi" w:cstheme="minorHAnsi"/>
          <w:sz w:val="22"/>
          <w:szCs w:val="22"/>
        </w:rPr>
        <w:t>.2022.</w:t>
      </w:r>
    </w:p>
    <w:p w14:paraId="3D632A40" w14:textId="31564D1B" w:rsidR="00021730" w:rsidRPr="000F00DB" w:rsidRDefault="00697022" w:rsidP="00EC356E">
      <w:pPr>
        <w:ind w:left="720" w:hanging="1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(dále jen „dílo“).</w:t>
      </w:r>
    </w:p>
    <w:p w14:paraId="2058BCC2" w14:textId="77777777" w:rsidR="001153F7" w:rsidRPr="000F00DB" w:rsidRDefault="001153F7" w:rsidP="001153F7">
      <w:pPr>
        <w:pStyle w:val="Import5"/>
        <w:spacing w:before="120" w:line="240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1.</w:t>
      </w:r>
      <w:r w:rsidR="00E64A6D" w:rsidRPr="000F00DB">
        <w:rPr>
          <w:rFonts w:asciiTheme="minorHAnsi" w:hAnsiTheme="minorHAnsi" w:cstheme="minorHAnsi"/>
          <w:sz w:val="22"/>
          <w:szCs w:val="22"/>
        </w:rPr>
        <w:t>2</w:t>
      </w:r>
      <w:r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Objednatel se zavazuje k převzetí díla a k zaplacení ceny za dílo za podmínek dále v této smlouvě uvedených.</w:t>
      </w:r>
    </w:p>
    <w:p w14:paraId="5A5580D4" w14:textId="3BE4684F" w:rsidR="00A43C4C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Článek II</w:t>
      </w:r>
      <w:r w:rsidR="00A43C4C"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3C1D35" w14:textId="77777777"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z w:val="22"/>
          <w:szCs w:val="22"/>
          <w:u w:val="single"/>
        </w:rPr>
        <w:t>Cena za dílo</w:t>
      </w:r>
    </w:p>
    <w:p w14:paraId="26394C14" w14:textId="77777777"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7F285C3A" w14:textId="04431FE9" w:rsidR="001153F7" w:rsidRPr="000F00DB" w:rsidRDefault="001153F7" w:rsidP="008466F1">
      <w:pPr>
        <w:spacing w:before="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Cena díla, jehož předmět a rozsah jsou vymezeny v článku I. této smlouvy, se sjednává dohodou smluvních stran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 na základě položkového rozpočtu, který je přílohou této smlouvy</w:t>
      </w:r>
      <w:r w:rsidRPr="000F00DB">
        <w:rPr>
          <w:rFonts w:asciiTheme="minorHAnsi" w:hAnsiTheme="minorHAnsi" w:cstheme="minorHAnsi"/>
          <w:sz w:val="22"/>
          <w:szCs w:val="22"/>
        </w:rPr>
        <w:t>:</w:t>
      </w:r>
    </w:p>
    <w:p w14:paraId="4A67096B" w14:textId="72194BFE" w:rsidR="001153F7" w:rsidRPr="000F00DB" w:rsidRDefault="001153F7" w:rsidP="001153F7">
      <w:pPr>
        <w:pStyle w:val="Nadpis7"/>
        <w:spacing w:before="360" w:after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2.1.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bCs/>
          <w:sz w:val="22"/>
          <w:szCs w:val="22"/>
        </w:rPr>
        <w:t>Cena díla</w:t>
      </w:r>
      <w:r w:rsidRPr="000F00DB">
        <w:rPr>
          <w:rFonts w:asciiTheme="minorHAnsi" w:hAnsiTheme="minorHAnsi" w:cstheme="minorHAnsi"/>
          <w:sz w:val="22"/>
          <w:szCs w:val="22"/>
        </w:rPr>
        <w:t xml:space="preserve"> uvedeného v článku I. této smlouvy činí bez daně z přidané hodnoty </w:t>
      </w:r>
      <w:r w:rsidR="00E64A6D" w:rsidRPr="000F00DB">
        <w:rPr>
          <w:rFonts w:asciiTheme="minorHAnsi" w:hAnsiTheme="minorHAnsi" w:cstheme="minorHAnsi"/>
          <w:sz w:val="22"/>
          <w:szCs w:val="22"/>
        </w:rPr>
        <w:t>čás</w:t>
      </w:r>
      <w:r w:rsidR="00A43C4C" w:rsidRPr="000F00DB">
        <w:rPr>
          <w:rFonts w:asciiTheme="minorHAnsi" w:hAnsiTheme="minorHAnsi" w:cstheme="minorHAnsi"/>
          <w:sz w:val="22"/>
          <w:szCs w:val="22"/>
        </w:rPr>
        <w:t xml:space="preserve">tku </w:t>
      </w:r>
    </w:p>
    <w:p w14:paraId="6DE11A85" w14:textId="29DCD854" w:rsidR="001153F7" w:rsidRDefault="00EC356E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170.435</w:t>
      </w:r>
      <w:r w:rsidR="00FD0E76" w:rsidRPr="000F00D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87967" w:rsidRPr="000F00DB">
        <w:rPr>
          <w:rFonts w:asciiTheme="minorHAnsi" w:hAnsiTheme="minorHAnsi" w:cstheme="minorHAnsi"/>
          <w:b/>
          <w:bCs/>
          <w:sz w:val="22"/>
          <w:szCs w:val="22"/>
        </w:rPr>
        <w:t>-</w:t>
      </w:r>
      <w:proofErr w:type="gramEnd"/>
      <w:r w:rsidR="00487967"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53F7" w:rsidRPr="000F00DB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14:paraId="49D8130D" w14:textId="595CF79C" w:rsidR="00A00DA3" w:rsidRPr="000F00DB" w:rsidRDefault="00A00DA3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(slovy: </w:t>
      </w:r>
      <w:proofErr w:type="spellStart"/>
      <w:r w:rsidR="00504056">
        <w:rPr>
          <w:rFonts w:asciiTheme="minorHAnsi" w:hAnsiTheme="minorHAnsi" w:cstheme="minorHAnsi"/>
          <w:b/>
          <w:bCs/>
          <w:sz w:val="22"/>
          <w:szCs w:val="22"/>
        </w:rPr>
        <w:t>sto</w:t>
      </w:r>
      <w:r w:rsidR="00EC356E">
        <w:rPr>
          <w:rFonts w:asciiTheme="minorHAnsi" w:hAnsiTheme="minorHAnsi" w:cstheme="minorHAnsi"/>
          <w:b/>
          <w:bCs/>
          <w:sz w:val="22"/>
          <w:szCs w:val="22"/>
        </w:rPr>
        <w:t>sedmdesáttisícčtyřistatřicetpět</w:t>
      </w:r>
      <w:r>
        <w:rPr>
          <w:rFonts w:asciiTheme="minorHAnsi" w:hAnsiTheme="minorHAnsi" w:cstheme="minorHAnsi"/>
          <w:b/>
          <w:bCs/>
          <w:sz w:val="22"/>
          <w:szCs w:val="22"/>
        </w:rPr>
        <w:t>korunčesk</w:t>
      </w:r>
      <w:r w:rsidR="00EC356E">
        <w:rPr>
          <w:rFonts w:asciiTheme="minorHAnsi" w:hAnsiTheme="minorHAnsi" w:cstheme="minorHAnsi"/>
          <w:b/>
          <w:bCs/>
          <w:sz w:val="22"/>
          <w:szCs w:val="22"/>
        </w:rPr>
        <w:t>ých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FC3598C" w14:textId="1F656522" w:rsidR="003011EF" w:rsidRPr="000F00DB" w:rsidRDefault="003011EF" w:rsidP="001153F7">
      <w:pPr>
        <w:spacing w:before="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 xml:space="preserve">Cena včetně DPH </w:t>
      </w:r>
      <w:proofErr w:type="gramStart"/>
      <w:r w:rsidRPr="000F00DB">
        <w:rPr>
          <w:rFonts w:asciiTheme="minorHAnsi" w:hAnsiTheme="minorHAnsi" w:cstheme="minorHAnsi"/>
          <w:bCs/>
          <w:sz w:val="22"/>
          <w:szCs w:val="22"/>
        </w:rPr>
        <w:t>1</w:t>
      </w:r>
      <w:r w:rsidR="00FD0E76" w:rsidRPr="000F00DB">
        <w:rPr>
          <w:rFonts w:asciiTheme="minorHAnsi" w:hAnsiTheme="minorHAnsi" w:cstheme="minorHAnsi"/>
          <w:bCs/>
          <w:sz w:val="22"/>
          <w:szCs w:val="22"/>
        </w:rPr>
        <w:t>5</w:t>
      </w:r>
      <w:r w:rsidRPr="000F00DB">
        <w:rPr>
          <w:rFonts w:asciiTheme="minorHAnsi" w:hAnsiTheme="minorHAnsi" w:cstheme="minorHAnsi"/>
          <w:bCs/>
          <w:sz w:val="22"/>
          <w:szCs w:val="22"/>
        </w:rPr>
        <w:t>%</w:t>
      </w:r>
      <w:proofErr w:type="gramEnd"/>
      <w:r w:rsidRPr="000F00DB">
        <w:rPr>
          <w:rFonts w:asciiTheme="minorHAnsi" w:hAnsiTheme="minorHAnsi" w:cstheme="minorHAnsi"/>
          <w:bCs/>
          <w:sz w:val="22"/>
          <w:szCs w:val="22"/>
        </w:rPr>
        <w:t xml:space="preserve"> činí </w:t>
      </w:r>
      <w:r w:rsidR="00FD1AF4">
        <w:rPr>
          <w:rFonts w:asciiTheme="minorHAnsi" w:hAnsiTheme="minorHAnsi" w:cstheme="minorHAnsi"/>
          <w:bCs/>
          <w:sz w:val="22"/>
          <w:szCs w:val="22"/>
        </w:rPr>
        <w:t>196</w:t>
      </w:r>
      <w:r w:rsidR="000126AE" w:rsidRPr="000126AE">
        <w:rPr>
          <w:rFonts w:asciiTheme="minorHAnsi" w:hAnsiTheme="minorHAnsi" w:cstheme="minorHAnsi"/>
          <w:bCs/>
          <w:sz w:val="22"/>
          <w:szCs w:val="22"/>
        </w:rPr>
        <w:t> 000</w:t>
      </w:r>
      <w:r w:rsidRPr="000F00DB">
        <w:rPr>
          <w:rFonts w:asciiTheme="minorHAnsi" w:hAnsiTheme="minorHAnsi" w:cstheme="minorHAnsi"/>
          <w:bCs/>
          <w:sz w:val="22"/>
          <w:szCs w:val="22"/>
        </w:rPr>
        <w:t>,-Kč</w:t>
      </w:r>
    </w:p>
    <w:p w14:paraId="344F4C2B" w14:textId="77777777" w:rsidR="001153F7" w:rsidRPr="000F00DB" w:rsidRDefault="001153F7" w:rsidP="001153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586976" w14:textId="3C81930D" w:rsidR="00C81F02" w:rsidRPr="00863D3E" w:rsidRDefault="0080679C" w:rsidP="00863D3E">
      <w:pPr>
        <w:ind w:left="705" w:hanging="705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863D3E">
        <w:rPr>
          <w:rFonts w:asciiTheme="minorHAnsi" w:hAnsiTheme="minorHAnsi" w:cstheme="minorHAnsi"/>
          <w:bCs/>
          <w:snapToGrid w:val="0"/>
          <w:sz w:val="22"/>
          <w:szCs w:val="22"/>
        </w:rPr>
        <w:t>2.2</w:t>
      </w:r>
      <w:r w:rsidRPr="00863D3E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="00863D3E" w:rsidRPr="00863D3E">
        <w:rPr>
          <w:rFonts w:asciiTheme="minorHAnsi" w:hAnsiTheme="minorHAnsi" w:cstheme="minorHAnsi"/>
          <w:sz w:val="22"/>
          <w:szCs w:val="22"/>
        </w:rPr>
        <w:t xml:space="preserve">Zhotovitel je oprávněn vystavit daňový doklad jen v tom rozsahu, v jakém byl soupis provedených prací odsouhlasen Objednatelem. Strany se dohodly na dílčí fakturaci na základě provedeného oboustranně odsouhlaseného rozsahu prací a v souladu s cenami prací dle položkového rozpočtu. </w:t>
      </w:r>
      <w:r w:rsidR="00C81F02" w:rsidRPr="00863D3E">
        <w:rPr>
          <w:rFonts w:asciiTheme="minorHAnsi" w:hAnsiTheme="minorHAnsi" w:cstheme="minorHAnsi"/>
          <w:bCs/>
          <w:snapToGrid w:val="0"/>
          <w:sz w:val="22"/>
          <w:szCs w:val="22"/>
        </w:rPr>
        <w:t>Splatnost faktur je sjednána na 14 (čtrnáct) dní</w:t>
      </w:r>
    </w:p>
    <w:p w14:paraId="3CCEE469" w14:textId="07B742C6" w:rsidR="00C81F02" w:rsidRPr="000F00DB" w:rsidRDefault="00C81F02" w:rsidP="00C81F02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lastRenderedPageBreak/>
        <w:t>2.</w:t>
      </w:r>
      <w:r w:rsidR="00504056">
        <w:rPr>
          <w:rFonts w:asciiTheme="minorHAnsi" w:hAnsiTheme="minorHAnsi" w:cstheme="minorHAnsi"/>
          <w:bCs/>
          <w:snapToGrid w:val="0"/>
          <w:sz w:val="22"/>
          <w:szCs w:val="22"/>
        </w:rPr>
        <w:t>3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Objednatel je povinen zaplatit cenu včetně daně po řádném provedení díla a sepsání protokolu o předání a převzetí díla, a to do 15. dn</w:t>
      </w:r>
      <w:r w:rsidR="002B34B5" w:rsidRPr="000F00DB">
        <w:rPr>
          <w:rFonts w:asciiTheme="minorHAnsi" w:hAnsiTheme="minorHAnsi" w:cstheme="minorHAnsi"/>
          <w:sz w:val="22"/>
          <w:szCs w:val="22"/>
        </w:rPr>
        <w:t>e</w:t>
      </w:r>
      <w:r w:rsidRPr="000F00DB">
        <w:rPr>
          <w:rFonts w:asciiTheme="minorHAnsi" w:hAnsiTheme="minorHAnsi" w:cstheme="minorHAnsi"/>
          <w:sz w:val="22"/>
          <w:szCs w:val="22"/>
        </w:rPr>
        <w:t xml:space="preserve"> od doručení faktury. V pochybnostech se má za to, že faktura je doručena 5.pracovní den po odeslání</w:t>
      </w:r>
      <w:r w:rsidR="002B34B5" w:rsidRPr="000F00DB">
        <w:rPr>
          <w:rFonts w:asciiTheme="minorHAnsi" w:hAnsiTheme="minorHAnsi" w:cstheme="minorHAnsi"/>
          <w:sz w:val="22"/>
          <w:szCs w:val="22"/>
        </w:rPr>
        <w:t xml:space="preserve">, přičemž v tomto případě </w:t>
      </w:r>
      <w:r w:rsidRPr="000F00DB">
        <w:rPr>
          <w:rFonts w:asciiTheme="minorHAnsi" w:hAnsiTheme="minorHAnsi" w:cstheme="minorHAnsi"/>
          <w:sz w:val="22"/>
          <w:szCs w:val="22"/>
        </w:rPr>
        <w:t>je Zhotovitel povinen předložit objednateli doklad o odeslání faktury.</w:t>
      </w:r>
    </w:p>
    <w:p w14:paraId="25A19DE5" w14:textId="77777777" w:rsidR="007F41A2" w:rsidRPr="000F00DB" w:rsidRDefault="007F41A2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129CE48" w14:textId="41254C82" w:rsidR="00786CEC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E64A6D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III</w:t>
      </w:r>
      <w:r w:rsidR="004D6D5B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1BDB96FF" w14:textId="77777777"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  <w:t>Doba plnění</w:t>
      </w:r>
    </w:p>
    <w:p w14:paraId="523C6B42" w14:textId="2427DBA5" w:rsidR="001153F7" w:rsidRPr="000F00DB" w:rsidRDefault="00354FC1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se za</w:t>
      </w:r>
      <w:r w:rsidR="00CF1D6A" w:rsidRPr="000F00DB">
        <w:rPr>
          <w:rFonts w:asciiTheme="minorHAnsi" w:hAnsiTheme="minorHAnsi" w:cstheme="minorHAnsi"/>
          <w:b w:val="0"/>
          <w:sz w:val="22"/>
          <w:szCs w:val="22"/>
        </w:rPr>
        <w:t xml:space="preserve">vazuje splnit povinnost </w:t>
      </w:r>
      <w:r w:rsidR="004857D8" w:rsidRPr="000F00DB">
        <w:rPr>
          <w:rFonts w:asciiTheme="minorHAnsi" w:hAnsiTheme="minorHAnsi" w:cstheme="minorHAnsi"/>
          <w:b w:val="0"/>
          <w:sz w:val="22"/>
          <w:szCs w:val="22"/>
        </w:rPr>
        <w:t xml:space="preserve">předat Objednateli </w:t>
      </w:r>
      <w:r w:rsidR="00CF1D6A" w:rsidRPr="000F00DB">
        <w:rPr>
          <w:rFonts w:asciiTheme="minorHAnsi" w:hAnsiTheme="minorHAnsi" w:cstheme="minorHAnsi"/>
          <w:b w:val="0"/>
          <w:sz w:val="22"/>
          <w:szCs w:val="22"/>
        </w:rPr>
        <w:t>dokonč</w:t>
      </w:r>
      <w:r w:rsidR="004857D8" w:rsidRPr="000F00DB">
        <w:rPr>
          <w:rFonts w:asciiTheme="minorHAnsi" w:hAnsiTheme="minorHAnsi" w:cstheme="minorHAnsi"/>
          <w:b w:val="0"/>
          <w:sz w:val="22"/>
          <w:szCs w:val="22"/>
        </w:rPr>
        <w:t>ené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 dílo v termínu </w:t>
      </w:r>
      <w:r w:rsidR="00786CEC" w:rsidRPr="000F00DB">
        <w:rPr>
          <w:rFonts w:asciiTheme="minorHAnsi" w:hAnsiTheme="minorHAnsi" w:cstheme="minorHAnsi"/>
          <w:b w:val="0"/>
          <w:sz w:val="22"/>
          <w:szCs w:val="22"/>
        </w:rPr>
        <w:t xml:space="preserve">nejpozději </w:t>
      </w:r>
      <w:r w:rsidR="00E64A6D" w:rsidRPr="000F00DB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</w:t>
      </w:r>
      <w:r w:rsidR="00786CEC" w:rsidRPr="000F00DB">
        <w:rPr>
          <w:rFonts w:asciiTheme="minorHAnsi" w:hAnsiTheme="minorHAnsi" w:cstheme="minorHAnsi"/>
          <w:b w:val="0"/>
          <w:sz w:val="22"/>
          <w:szCs w:val="22"/>
        </w:rPr>
        <w:t>do</w:t>
      </w:r>
      <w:r w:rsidR="0077722B" w:rsidRPr="000F00D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D6BBA">
        <w:rPr>
          <w:rFonts w:asciiTheme="minorHAnsi" w:hAnsiTheme="minorHAnsi" w:cstheme="minorHAnsi"/>
          <w:b w:val="0"/>
          <w:sz w:val="22"/>
          <w:szCs w:val="22"/>
        </w:rPr>
        <w:t>31.10.</w:t>
      </w:r>
      <w:r w:rsidR="00410139" w:rsidRPr="000F00DB">
        <w:rPr>
          <w:rFonts w:asciiTheme="minorHAnsi" w:hAnsiTheme="minorHAnsi" w:cstheme="minorHAnsi"/>
          <w:b w:val="0"/>
          <w:sz w:val="22"/>
          <w:szCs w:val="22"/>
        </w:rPr>
        <w:t>202</w:t>
      </w:r>
      <w:r w:rsidR="00C076DF">
        <w:rPr>
          <w:rFonts w:asciiTheme="minorHAnsi" w:hAnsiTheme="minorHAnsi" w:cstheme="minorHAnsi"/>
          <w:b w:val="0"/>
          <w:sz w:val="22"/>
          <w:szCs w:val="22"/>
        </w:rPr>
        <w:t>2</w:t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996718" w14:textId="77777777" w:rsidR="004D5A9B" w:rsidRPr="004E16FE" w:rsidRDefault="004D5A9B" w:rsidP="004D5A9B">
      <w:pPr>
        <w:pStyle w:val="ANadpis2"/>
        <w:ind w:left="705" w:hanging="705"/>
        <w:rPr>
          <w:rFonts w:asciiTheme="minorHAnsi" w:hAnsiTheme="minorHAnsi" w:cstheme="minorHAnsi"/>
          <w:b w:val="0"/>
          <w:bCs/>
          <w:iCs/>
          <w:sz w:val="22"/>
          <w:szCs w:val="22"/>
        </w:rPr>
      </w:pPr>
    </w:p>
    <w:p w14:paraId="591E14C2" w14:textId="77777777" w:rsidR="00E546BF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</w:rPr>
      </w:pPr>
      <w:r w:rsidRPr="000F00DB">
        <w:rPr>
          <w:rFonts w:asciiTheme="minorHAnsi" w:hAnsiTheme="minorHAnsi" w:cstheme="minorHAnsi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szCs w:val="22"/>
        </w:rPr>
        <w:t>I</w:t>
      </w:r>
      <w:r w:rsidRPr="000F00DB">
        <w:rPr>
          <w:rFonts w:asciiTheme="minorHAnsi" w:hAnsiTheme="minorHAnsi" w:cstheme="minorHAnsi"/>
          <w:szCs w:val="22"/>
        </w:rPr>
        <w:t>V</w:t>
      </w:r>
      <w:r w:rsidR="004D6D5B" w:rsidRPr="000F00DB">
        <w:rPr>
          <w:rFonts w:asciiTheme="minorHAnsi" w:hAnsiTheme="minorHAnsi" w:cstheme="minorHAnsi"/>
          <w:szCs w:val="22"/>
        </w:rPr>
        <w:t>.</w:t>
      </w:r>
      <w:r w:rsidRPr="000F00DB">
        <w:rPr>
          <w:rFonts w:asciiTheme="minorHAnsi" w:hAnsiTheme="minorHAnsi" w:cstheme="minorHAnsi"/>
          <w:szCs w:val="22"/>
        </w:rPr>
        <w:t xml:space="preserve"> </w:t>
      </w:r>
    </w:p>
    <w:p w14:paraId="720F2EBD" w14:textId="77777777" w:rsidR="001153F7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  <w:u w:val="single"/>
        </w:rPr>
      </w:pPr>
      <w:r w:rsidRPr="000F00DB">
        <w:rPr>
          <w:rFonts w:asciiTheme="minorHAnsi" w:hAnsiTheme="minorHAnsi" w:cstheme="minorHAnsi"/>
          <w:szCs w:val="22"/>
          <w:u w:val="single"/>
        </w:rPr>
        <w:t>Staveniště</w:t>
      </w:r>
    </w:p>
    <w:p w14:paraId="301599D8" w14:textId="0B689C3A"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je povinen zachovat na staveništi čistotu a pořádek, odstraňovat na své náklady odpady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nečistoty vzniklé prováděním stavby v souladu se zákonem o odpadech a jejich likvidaci a bude vést evidenci ve smyslu platných před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>pisů. Stavební činnost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hotovitele nesmí ohrožovat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 xml:space="preserve"> kvalitu životního prostředí a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 je povinen například provést opatření proti znečišťování komunikací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rozptylování materiálu, znečišťování ovzduší a vod. </w:t>
      </w:r>
    </w:p>
    <w:p w14:paraId="47BBC0CB" w14:textId="5927C718"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se zavazuje při provádění díla dodržovat bezpečnostní, hygienické, požární a ekologické předpisy a odpovídá v plné míře za bezpečnost a ochranu zdraví všech osob v prostoru staveniště</w:t>
      </w:r>
      <w:r w:rsidR="0005309B" w:rsidRPr="000F00D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941D749" w14:textId="014858DD" w:rsidR="00BE1615" w:rsidRPr="000F00DB" w:rsidRDefault="00BE1615" w:rsidP="00EC356E">
      <w:pPr>
        <w:spacing w:before="120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4.3.</w:t>
      </w:r>
      <w:r w:rsidRPr="000F00DB">
        <w:rPr>
          <w:rFonts w:asciiTheme="minorHAnsi" w:hAnsiTheme="minorHAnsi" w:cstheme="minorHAnsi"/>
          <w:bCs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Zhotovitel smí při provádění díla používat pouze materiály, u kterých je ověřena shoda ve smyslu nařízení vlády č.163/2002 Sb., a při předání díla je povinen předat objednateli listy dokládající tuto skutečnost.</w:t>
      </w:r>
    </w:p>
    <w:p w14:paraId="4F85C9FC" w14:textId="77777777" w:rsidR="00BE1615" w:rsidRPr="000F00DB" w:rsidRDefault="00BE1615" w:rsidP="00BE1615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</w:p>
    <w:p w14:paraId="398F8264" w14:textId="2EF166DA" w:rsidR="00BE1615" w:rsidRPr="000F00DB" w:rsidRDefault="00BE1615" w:rsidP="00BE16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Článek V.</w:t>
      </w:r>
    </w:p>
    <w:p w14:paraId="518A03CE" w14:textId="77777777" w:rsidR="00BE1615" w:rsidRPr="000F00DB" w:rsidRDefault="00BE1615" w:rsidP="00BE16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Záruka na jakost a odpovědnost za vady</w:t>
      </w:r>
    </w:p>
    <w:p w14:paraId="36C0C8A2" w14:textId="77777777"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</w:p>
    <w:p w14:paraId="1CDDBDAE" w14:textId="3725B67B"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5.1.</w:t>
      </w:r>
      <w:r w:rsidRPr="000F00DB">
        <w:rPr>
          <w:rFonts w:asciiTheme="minorHAnsi" w:hAnsiTheme="minorHAnsi" w:cstheme="minorHAnsi"/>
          <w:sz w:val="22"/>
          <w:szCs w:val="22"/>
        </w:rPr>
        <w:tab/>
        <w:t xml:space="preserve">Zhotovitel poskytuje záruku za funkčnost díla, jeho způsobilost k obvyklému účelu po dobu </w:t>
      </w:r>
    </w:p>
    <w:p w14:paraId="01C272FD" w14:textId="155C7F52" w:rsidR="00BE1615" w:rsidRPr="000F00DB" w:rsidRDefault="00BE1615" w:rsidP="000F44F2">
      <w:pPr>
        <w:tabs>
          <w:tab w:val="num" w:pos="426"/>
          <w:tab w:val="left" w:pos="1560"/>
          <w:tab w:val="left" w:pos="6663"/>
        </w:tabs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- 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na  práce</w:t>
      </w:r>
      <w:proofErr w:type="gramEnd"/>
      <w:r w:rsidRPr="000F00DB">
        <w:rPr>
          <w:rFonts w:asciiTheme="minorHAnsi" w:hAnsiTheme="minorHAnsi" w:cstheme="minorHAnsi"/>
          <w:sz w:val="22"/>
          <w:szCs w:val="22"/>
        </w:rPr>
        <w:t xml:space="preserve"> HSV </w:t>
      </w:r>
      <w:r w:rsidRPr="000F00DB">
        <w:rPr>
          <w:rFonts w:asciiTheme="minorHAnsi" w:hAnsiTheme="minorHAnsi" w:cstheme="minorHAnsi"/>
          <w:sz w:val="22"/>
          <w:szCs w:val="22"/>
        </w:rPr>
        <w:tab/>
        <w:t>36  měsíců</w:t>
      </w:r>
    </w:p>
    <w:p w14:paraId="1BC1FEEC" w14:textId="7E58FDC6" w:rsidR="00BE1615" w:rsidRPr="000F00DB" w:rsidRDefault="00BE1615" w:rsidP="000F44F2">
      <w:pPr>
        <w:tabs>
          <w:tab w:val="num" w:pos="426"/>
          <w:tab w:val="left" w:pos="1560"/>
          <w:tab w:val="left" w:pos="6663"/>
        </w:tabs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-  na montážní práce   PSV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36  měsíců</w:t>
      </w:r>
      <w:proofErr w:type="gramEnd"/>
    </w:p>
    <w:p w14:paraId="7C5D6140" w14:textId="604243B0" w:rsidR="00BE1615" w:rsidRPr="000F00DB" w:rsidRDefault="00BE1615" w:rsidP="000F44F2">
      <w:pPr>
        <w:tabs>
          <w:tab w:val="num" w:pos="426"/>
          <w:tab w:val="left" w:pos="1560"/>
          <w:tab w:val="left" w:pos="6663"/>
        </w:tabs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- na zařízení (světelné zdroje, svítidla, čidla, výrobky autorizovaných výrobců a ostatní spotřební materiál)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24 měsíců</w:t>
      </w:r>
    </w:p>
    <w:p w14:paraId="2568C9F7" w14:textId="77777777"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</w:p>
    <w:p w14:paraId="1209F722" w14:textId="44D27C1C"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5.2.</w:t>
      </w:r>
      <w:r w:rsidRPr="000F00DB">
        <w:rPr>
          <w:rFonts w:asciiTheme="minorHAnsi" w:hAnsiTheme="minorHAnsi" w:cstheme="minorHAnsi"/>
          <w:sz w:val="22"/>
          <w:szCs w:val="22"/>
        </w:rPr>
        <w:tab/>
        <w:t>Záruka počíná běžet ode dne odevzdání úplného díla zhotovitelem a jeho převzetí objednatelem.</w:t>
      </w:r>
    </w:p>
    <w:p w14:paraId="44FA14DD" w14:textId="0DF0FE1A"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5.3.</w:t>
      </w:r>
      <w:r w:rsidRPr="000F00DB">
        <w:rPr>
          <w:rFonts w:asciiTheme="minorHAnsi" w:hAnsiTheme="minorHAnsi" w:cstheme="minorHAnsi"/>
          <w:sz w:val="22"/>
          <w:szCs w:val="22"/>
        </w:rPr>
        <w:tab/>
        <w:t>Objednatel uplatní záruku u zhotovitele písemně a v oznámení uvede, v čem vady spočívají.</w:t>
      </w:r>
    </w:p>
    <w:p w14:paraId="48FF34DB" w14:textId="2A005367" w:rsidR="00BE1615" w:rsidRPr="000F00DB" w:rsidRDefault="00BE1615" w:rsidP="00BE1615">
      <w:pPr>
        <w:spacing w:before="120"/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5.4.</w:t>
      </w:r>
      <w:r w:rsidRPr="000F00DB">
        <w:rPr>
          <w:rFonts w:asciiTheme="minorHAnsi" w:hAnsiTheme="minorHAnsi" w:cstheme="minorHAnsi"/>
          <w:sz w:val="22"/>
          <w:szCs w:val="22"/>
        </w:rPr>
        <w:tab/>
        <w:t>Zhotovitel je povinen po dobu trvání záruky bezplatně odstranit ohlášené vady do 3 dnů od doručení písemné reklamace objednavatele a vadu odstranit co v nejkratší možné lhůtě.</w:t>
      </w:r>
    </w:p>
    <w:p w14:paraId="7AF3B57E" w14:textId="22BA5CC2" w:rsidR="00BE1615" w:rsidRPr="000F00DB" w:rsidRDefault="00BE1615" w:rsidP="00BE1615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5.5.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 xml:space="preserve">Termín bude dohodnut písemně. V případě prodlení zhotovitele s odstraněním vad v záruční době se zhotovitel zavazuje zaplatit objednateli smluvní pokutu ve výši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1.000,-</w:t>
      </w:r>
      <w:proofErr w:type="gramEnd"/>
      <w:r w:rsidRPr="000F00DB">
        <w:rPr>
          <w:rFonts w:asciiTheme="minorHAnsi" w:hAnsiTheme="minorHAnsi" w:cstheme="minorHAnsi"/>
          <w:sz w:val="22"/>
          <w:szCs w:val="22"/>
        </w:rPr>
        <w:t>Kč</w:t>
      </w:r>
    </w:p>
    <w:p w14:paraId="1043D10C" w14:textId="77777777" w:rsidR="00C076DF" w:rsidRPr="000F00DB" w:rsidRDefault="00C076DF" w:rsidP="001153F7">
      <w:pPr>
        <w:pStyle w:val="ANadpis2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17DDFF2A" w14:textId="5284DA31" w:rsidR="001D494B" w:rsidRPr="000F00DB" w:rsidRDefault="001153F7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Článek </w:t>
      </w:r>
      <w:r w:rsidR="00300EFB" w:rsidRPr="000F00DB">
        <w:rPr>
          <w:rFonts w:asciiTheme="minorHAnsi" w:hAnsiTheme="minorHAnsi" w:cstheme="minorHAnsi"/>
          <w:snapToGrid w:val="0"/>
          <w:sz w:val="22"/>
          <w:szCs w:val="22"/>
        </w:rPr>
        <w:t>V</w:t>
      </w:r>
      <w:r w:rsidR="00BE1615" w:rsidRPr="000F00DB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4D6D5B" w:rsidRPr="000F00DB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3A92A448" w14:textId="77777777" w:rsidR="001153F7" w:rsidRPr="000F00DB" w:rsidRDefault="007B4D5E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P</w:t>
      </w:r>
      <w:r w:rsidR="001153F7"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ředání a převzetí díla</w:t>
      </w:r>
    </w:p>
    <w:p w14:paraId="10FB65C5" w14:textId="771C0F93" w:rsidR="007B4D5E" w:rsidRPr="000F00DB" w:rsidRDefault="00BE1615" w:rsidP="004D5A9B">
      <w:pPr>
        <w:pStyle w:val="ANadpis2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6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O předání a převzetí díla b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ude sepsán zápis, který bude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 podepsán ka</w:t>
      </w:r>
      <w:r w:rsidR="006E79C4" w:rsidRPr="000F00DB">
        <w:rPr>
          <w:rFonts w:asciiTheme="minorHAnsi" w:hAnsiTheme="minorHAnsi" w:cstheme="minorHAnsi"/>
          <w:b w:val="0"/>
          <w:sz w:val="22"/>
          <w:szCs w:val="22"/>
        </w:rPr>
        <w:t xml:space="preserve">ždou ze smluvních stran. </w:t>
      </w:r>
    </w:p>
    <w:p w14:paraId="5CEBF692" w14:textId="13E901C1"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.2.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splněno jeho řádným provedením a předáním objednateli včetně platných revizí.</w:t>
      </w:r>
    </w:p>
    <w:p w14:paraId="635F2EC1" w14:textId="0C7FAA8F"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lastRenderedPageBreak/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.3.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považováno za splněné po odstranění všech vad a nedodělků.</w:t>
      </w:r>
    </w:p>
    <w:p w14:paraId="380FCD23" w14:textId="6E0ADF8F" w:rsidR="00FD0E76" w:rsidRPr="000F00DB" w:rsidRDefault="00BE1615" w:rsidP="004D5A9B">
      <w:pPr>
        <w:spacing w:before="12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.5.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Budou-li při předání díla zjištěny vady a nedodělky, má objednatel právo dílo nepřevzít a smluvní strany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j</w:t>
      </w:r>
      <w:r w:rsidR="00FD0E76" w:rsidRPr="000F00DB">
        <w:rPr>
          <w:rFonts w:asciiTheme="minorHAnsi" w:hAnsiTheme="minorHAnsi" w:cstheme="minorHAnsi"/>
          <w:sz w:val="22"/>
          <w:szCs w:val="22"/>
        </w:rPr>
        <w:t>sou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povinny vyhotovit jejich soupis, včetně předpokládaného data jejich odstranění zhotovitelem.</w:t>
      </w:r>
    </w:p>
    <w:p w14:paraId="02424DB3" w14:textId="6170B2C6"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6. 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Dojde-li k přerušení prací na díle z důvodu na straně objednatele, které je povinen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prokázat zhotovitel,</w:t>
      </w:r>
    </w:p>
    <w:p w14:paraId="69EADF48" w14:textId="656CD9E6" w:rsidR="004D5A9B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0F00DB">
        <w:rPr>
          <w:rFonts w:asciiTheme="minorHAnsi" w:hAnsiTheme="minorHAnsi" w:cstheme="minorHAnsi"/>
          <w:sz w:val="22"/>
          <w:szCs w:val="22"/>
        </w:rPr>
        <w:tab/>
        <w:t>n</w:t>
      </w:r>
      <w:r w:rsidR="00FD0E76" w:rsidRPr="000F00DB">
        <w:rPr>
          <w:rFonts w:asciiTheme="minorHAnsi" w:hAnsiTheme="minorHAnsi" w:cstheme="minorHAnsi"/>
          <w:sz w:val="22"/>
          <w:szCs w:val="22"/>
        </w:rPr>
        <w:t>ebo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vlivem nepříznivých klimatických podmínek, bude termín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dokončení a předání díla prodloužen o</w:t>
      </w:r>
    </w:p>
    <w:p w14:paraId="70CBE468" w14:textId="195ED061" w:rsidR="00FD0E76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dobu tohoto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přerušení.</w:t>
      </w:r>
    </w:p>
    <w:p w14:paraId="399F44ED" w14:textId="507659BE"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>7.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Jestliže zhotovitel </w:t>
      </w:r>
      <w:proofErr w:type="gramStart"/>
      <w:r w:rsidR="00FD0E76" w:rsidRPr="000F00DB">
        <w:rPr>
          <w:rFonts w:asciiTheme="minorHAnsi" w:hAnsiTheme="minorHAnsi" w:cstheme="minorHAnsi"/>
          <w:sz w:val="22"/>
          <w:szCs w:val="22"/>
        </w:rPr>
        <w:t>dokončí</w:t>
      </w:r>
      <w:proofErr w:type="gramEnd"/>
      <w:r w:rsidR="00FD0E76" w:rsidRPr="000F00DB">
        <w:rPr>
          <w:rFonts w:asciiTheme="minorHAnsi" w:hAnsiTheme="minorHAnsi" w:cstheme="minorHAnsi"/>
          <w:sz w:val="22"/>
          <w:szCs w:val="22"/>
        </w:rPr>
        <w:t xml:space="preserve"> dílo před dohodnutým termínem, je objednatel povinen dílo převzít,</w:t>
      </w:r>
    </w:p>
    <w:p w14:paraId="64734D6F" w14:textId="6F9F0F65" w:rsidR="00FD0E76" w:rsidRPr="000F00DB" w:rsidRDefault="00FD0E76" w:rsidP="004D5A9B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neobsahuje-li vady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Pr="000F00DB">
        <w:rPr>
          <w:rFonts w:asciiTheme="minorHAnsi" w:hAnsiTheme="minorHAnsi" w:cstheme="minorHAnsi"/>
          <w:sz w:val="22"/>
          <w:szCs w:val="22"/>
        </w:rPr>
        <w:t>a nedodělky.</w:t>
      </w:r>
    </w:p>
    <w:p w14:paraId="7A1AC735" w14:textId="77777777" w:rsidR="004D5A9B" w:rsidRPr="000F00DB" w:rsidRDefault="004D5A9B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07F997BB" w14:textId="1FB930FB" w:rsidR="00ED03B0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V</w:t>
      </w:r>
      <w:r w:rsidR="00C81F02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ED03B0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0D3EA2E0" w14:textId="77777777"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Závěrečná ujednání</w:t>
      </w:r>
    </w:p>
    <w:p w14:paraId="36FB18DB" w14:textId="68EF795A"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Změny smlouvy vyžadují písemnou dohodu ve formě dodatku, pokud není ve smlouvě výslovně stanoveno jinak.</w:t>
      </w:r>
    </w:p>
    <w:p w14:paraId="59F56D36" w14:textId="57B9EB6F" w:rsidR="001153F7" w:rsidRPr="000F00DB" w:rsidRDefault="00C81F02" w:rsidP="001C0985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  </w:t>
      </w:r>
      <w:r w:rsidR="00493B21" w:rsidRPr="000F00DB">
        <w:rPr>
          <w:rFonts w:asciiTheme="minorHAnsi" w:hAnsiTheme="minorHAnsi" w:cstheme="minorHAnsi"/>
          <w:sz w:val="22"/>
          <w:szCs w:val="22"/>
        </w:rPr>
        <w:t xml:space="preserve">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sz w:val="22"/>
          <w:szCs w:val="22"/>
        </w:rPr>
        <w:t>Sml</w:t>
      </w:r>
      <w:r w:rsidR="007B4D5E" w:rsidRPr="000F00DB">
        <w:rPr>
          <w:rFonts w:asciiTheme="minorHAnsi" w:hAnsiTheme="minorHAnsi" w:cstheme="minorHAnsi"/>
          <w:sz w:val="22"/>
          <w:szCs w:val="22"/>
        </w:rPr>
        <w:t>ouva je vyhotovena ve 2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stejnopisech, z nichž </w:t>
      </w:r>
      <w:r w:rsidR="00DD4B92" w:rsidRPr="000F00DB">
        <w:rPr>
          <w:rFonts w:asciiTheme="minorHAnsi" w:hAnsiTheme="minorHAnsi" w:cstheme="minorHAnsi"/>
          <w:sz w:val="22"/>
          <w:szCs w:val="22"/>
        </w:rPr>
        <w:t>Zhotovitel</w:t>
      </w:r>
      <w:r w:rsidR="00ED03B0" w:rsidRPr="000F00D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ED03B0" w:rsidRPr="000F00DB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="00ED03B0" w:rsidRPr="000F00DB">
        <w:rPr>
          <w:rFonts w:asciiTheme="minorHAnsi" w:hAnsiTheme="minorHAnsi" w:cstheme="minorHAnsi"/>
          <w:sz w:val="22"/>
          <w:szCs w:val="22"/>
        </w:rPr>
        <w:t xml:space="preserve"> jeden</w:t>
      </w:r>
      <w:r w:rsidR="00DD4B92" w:rsidRPr="000F00DB">
        <w:rPr>
          <w:rFonts w:asciiTheme="minorHAnsi" w:hAnsiTheme="minorHAnsi" w:cstheme="minorHAnsi"/>
          <w:sz w:val="22"/>
          <w:szCs w:val="22"/>
        </w:rPr>
        <w:t xml:space="preserve"> a Objednatel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jeden.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6BA0C9" w14:textId="5124C3D7"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Strany této smlouvy prohlašují, že smlouva byla uzavřena podle jejich svobodné a vážné vůle, určitě </w:t>
      </w:r>
      <w:r w:rsidR="00027856" w:rsidRPr="000F00DB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a srozumitelně,</w:t>
      </w:r>
      <w:r w:rsidR="002E57AE" w:rsidRPr="000F00DB">
        <w:rPr>
          <w:rFonts w:asciiTheme="minorHAnsi" w:hAnsiTheme="minorHAnsi" w:cstheme="minorHAnsi"/>
          <w:b w:val="0"/>
          <w:sz w:val="22"/>
          <w:szCs w:val="22"/>
        </w:rPr>
        <w:t xml:space="preserve"> nikoli v tísni nebo za nápadně nevýhodných podmínek, což stvrzují vlastnoručními podpisy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370415A3" w14:textId="77777777" w:rsidR="00F25E33" w:rsidRPr="000F00DB" w:rsidRDefault="00F25E33" w:rsidP="001153F7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779A2FC" w14:textId="77777777" w:rsidR="008466F1" w:rsidRPr="000F00DB" w:rsidRDefault="008466F1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2BEE728" w14:textId="2213A37A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V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 Mikulově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 xml:space="preserve">dne </w:t>
      </w:r>
      <w:r w:rsidR="00EC356E">
        <w:rPr>
          <w:rFonts w:asciiTheme="minorHAnsi" w:hAnsiTheme="minorHAnsi" w:cstheme="minorHAnsi"/>
          <w:sz w:val="22"/>
          <w:szCs w:val="22"/>
        </w:rPr>
        <w:t xml:space="preserve"> </w:t>
      </w:r>
      <w:r w:rsidR="00DD6BBA">
        <w:rPr>
          <w:rFonts w:asciiTheme="minorHAnsi" w:hAnsiTheme="minorHAnsi" w:cstheme="minorHAnsi"/>
          <w:sz w:val="22"/>
          <w:szCs w:val="22"/>
        </w:rPr>
        <w:t>19.9.</w:t>
      </w:r>
      <w:r w:rsidR="000F44F2">
        <w:rPr>
          <w:rFonts w:asciiTheme="minorHAnsi" w:hAnsiTheme="minorHAnsi" w:cstheme="minorHAnsi"/>
          <w:sz w:val="22"/>
          <w:szCs w:val="22"/>
        </w:rPr>
        <w:t>2022</w:t>
      </w:r>
      <w:proofErr w:type="gramEnd"/>
    </w:p>
    <w:p w14:paraId="60B6B44F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C301F2D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D28F171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44382F9" w14:textId="195AEBC0" w:rsidR="00BE1615" w:rsidRPr="000F00DB" w:rsidRDefault="007B4D5E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……………</w:t>
      </w:r>
      <w:r w:rsidR="00BE1615" w:rsidRPr="000F00DB">
        <w:rPr>
          <w:rFonts w:asciiTheme="minorHAnsi" w:hAnsiTheme="minorHAnsi" w:cstheme="minorHAnsi"/>
          <w:sz w:val="22"/>
          <w:szCs w:val="22"/>
        </w:rPr>
        <w:t>..</w:t>
      </w:r>
      <w:r w:rsidRPr="000F00DB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…………………………………………….</w:t>
      </w:r>
    </w:p>
    <w:p w14:paraId="6D3BEF16" w14:textId="625E49F2" w:rsidR="007B4D5E" w:rsidRPr="000F00DB" w:rsidRDefault="007B4D5E" w:rsidP="00BE1615">
      <w:pPr>
        <w:spacing w:before="12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 xml:space="preserve"> (Objednatel)</w:t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Pr="000F00DB">
        <w:rPr>
          <w:rFonts w:asciiTheme="minorHAnsi" w:hAnsiTheme="minorHAnsi" w:cstheme="minorHAnsi"/>
          <w:i/>
          <w:sz w:val="22"/>
          <w:szCs w:val="22"/>
        </w:rPr>
        <w:t>(Zhotovitel)</w:t>
      </w:r>
    </w:p>
    <w:p w14:paraId="2F500FC3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4D5E" w:rsidRPr="000F00DB" w:rsidSect="00A74FFE">
      <w:footerReference w:type="even" r:id="rId7"/>
      <w:footerReference w:type="default" r:id="rId8"/>
      <w:pgSz w:w="11906" w:h="16838" w:code="9"/>
      <w:pgMar w:top="1134" w:right="851" w:bottom="851" w:left="1134" w:header="709" w:footer="1276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DA76" w14:textId="77777777" w:rsidR="0045068B" w:rsidRDefault="0045068B">
      <w:r>
        <w:separator/>
      </w:r>
    </w:p>
  </w:endnote>
  <w:endnote w:type="continuationSeparator" w:id="0">
    <w:p w14:paraId="414B93FB" w14:textId="77777777" w:rsidR="0045068B" w:rsidRDefault="0045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338E" w14:textId="77777777" w:rsidR="00497DC5" w:rsidRDefault="00497DC5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DD8E6E" w14:textId="77777777" w:rsidR="00497DC5" w:rsidRDefault="00497D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B65" w14:textId="77777777" w:rsidR="00497DC5" w:rsidRDefault="00497DC5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7022">
      <w:rPr>
        <w:rStyle w:val="slostrnky"/>
        <w:noProof/>
      </w:rPr>
      <w:t>- 2 -</w:t>
    </w:r>
    <w:r>
      <w:rPr>
        <w:rStyle w:val="slostrnky"/>
      </w:rPr>
      <w:fldChar w:fldCharType="end"/>
    </w:r>
  </w:p>
  <w:p w14:paraId="5A7CF75E" w14:textId="77777777" w:rsidR="00497DC5" w:rsidRDefault="00497DC5">
    <w:pPr>
      <w:pStyle w:val="Zpat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D4AE" w14:textId="77777777" w:rsidR="0045068B" w:rsidRDefault="0045068B">
      <w:r>
        <w:separator/>
      </w:r>
    </w:p>
  </w:footnote>
  <w:footnote w:type="continuationSeparator" w:id="0">
    <w:p w14:paraId="024F3A95" w14:textId="77777777" w:rsidR="0045068B" w:rsidRDefault="00450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8523BE"/>
    <w:multiLevelType w:val="hybridMultilevel"/>
    <w:tmpl w:val="B396FE00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746E"/>
    <w:multiLevelType w:val="hybridMultilevel"/>
    <w:tmpl w:val="5C8025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CA7970"/>
    <w:multiLevelType w:val="hybridMultilevel"/>
    <w:tmpl w:val="EA0EA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C3EAD"/>
    <w:multiLevelType w:val="hybridMultilevel"/>
    <w:tmpl w:val="53F4235A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F05CF"/>
    <w:multiLevelType w:val="hybridMultilevel"/>
    <w:tmpl w:val="A52E88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057DC"/>
    <w:multiLevelType w:val="hybridMultilevel"/>
    <w:tmpl w:val="AF4465AE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6388614">
    <w:abstractNumId w:val="1"/>
  </w:num>
  <w:num w:numId="2" w16cid:durableId="283390444">
    <w:abstractNumId w:val="0"/>
  </w:num>
  <w:num w:numId="3" w16cid:durableId="1286887048">
    <w:abstractNumId w:val="6"/>
  </w:num>
  <w:num w:numId="4" w16cid:durableId="688264632">
    <w:abstractNumId w:val="4"/>
  </w:num>
  <w:num w:numId="5" w16cid:durableId="1982953066">
    <w:abstractNumId w:val="7"/>
  </w:num>
  <w:num w:numId="6" w16cid:durableId="1292903490">
    <w:abstractNumId w:val="5"/>
  </w:num>
  <w:num w:numId="7" w16cid:durableId="1566909942">
    <w:abstractNumId w:val="2"/>
  </w:num>
  <w:num w:numId="8" w16cid:durableId="91123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F7"/>
    <w:rsid w:val="00002F54"/>
    <w:rsid w:val="000126AE"/>
    <w:rsid w:val="00020D54"/>
    <w:rsid w:val="00021730"/>
    <w:rsid w:val="00027856"/>
    <w:rsid w:val="0005309B"/>
    <w:rsid w:val="00060425"/>
    <w:rsid w:val="000A0574"/>
    <w:rsid w:val="000A1437"/>
    <w:rsid w:val="000A6CD5"/>
    <w:rsid w:val="000B2301"/>
    <w:rsid w:val="000B4600"/>
    <w:rsid w:val="000B5803"/>
    <w:rsid w:val="000C5CD1"/>
    <w:rsid w:val="000F00DB"/>
    <w:rsid w:val="000F44F2"/>
    <w:rsid w:val="0010773C"/>
    <w:rsid w:val="001134D2"/>
    <w:rsid w:val="001153F7"/>
    <w:rsid w:val="001164D8"/>
    <w:rsid w:val="00123537"/>
    <w:rsid w:val="00156E49"/>
    <w:rsid w:val="001706C1"/>
    <w:rsid w:val="00171558"/>
    <w:rsid w:val="001974AD"/>
    <w:rsid w:val="001A3F59"/>
    <w:rsid w:val="001B4C41"/>
    <w:rsid w:val="001C0985"/>
    <w:rsid w:val="001C72C2"/>
    <w:rsid w:val="001C7C8C"/>
    <w:rsid w:val="001D494B"/>
    <w:rsid w:val="001D685F"/>
    <w:rsid w:val="001F21B5"/>
    <w:rsid w:val="001F474A"/>
    <w:rsid w:val="00212074"/>
    <w:rsid w:val="002162A3"/>
    <w:rsid w:val="00233C0E"/>
    <w:rsid w:val="00242D40"/>
    <w:rsid w:val="00254B01"/>
    <w:rsid w:val="00272354"/>
    <w:rsid w:val="002810AA"/>
    <w:rsid w:val="00282406"/>
    <w:rsid w:val="00297EBD"/>
    <w:rsid w:val="002A0485"/>
    <w:rsid w:val="002A74AA"/>
    <w:rsid w:val="002B34B5"/>
    <w:rsid w:val="002E57AE"/>
    <w:rsid w:val="00300D41"/>
    <w:rsid w:val="00300EFB"/>
    <w:rsid w:val="003011EF"/>
    <w:rsid w:val="00303998"/>
    <w:rsid w:val="003131FE"/>
    <w:rsid w:val="00344C56"/>
    <w:rsid w:val="00354FC1"/>
    <w:rsid w:val="00355F20"/>
    <w:rsid w:val="00360460"/>
    <w:rsid w:val="00374110"/>
    <w:rsid w:val="00392D95"/>
    <w:rsid w:val="003A5066"/>
    <w:rsid w:val="003A763A"/>
    <w:rsid w:val="003C6D44"/>
    <w:rsid w:val="00410139"/>
    <w:rsid w:val="00431A57"/>
    <w:rsid w:val="00434FA6"/>
    <w:rsid w:val="00444B99"/>
    <w:rsid w:val="0045068B"/>
    <w:rsid w:val="00464B21"/>
    <w:rsid w:val="00471C33"/>
    <w:rsid w:val="00476FB7"/>
    <w:rsid w:val="004857D8"/>
    <w:rsid w:val="00486486"/>
    <w:rsid w:val="004877E1"/>
    <w:rsid w:val="00487967"/>
    <w:rsid w:val="00493B21"/>
    <w:rsid w:val="00497DC5"/>
    <w:rsid w:val="004A363B"/>
    <w:rsid w:val="004A7589"/>
    <w:rsid w:val="004B1CC7"/>
    <w:rsid w:val="004B439C"/>
    <w:rsid w:val="004D1BDE"/>
    <w:rsid w:val="004D5A9B"/>
    <w:rsid w:val="004D6D5B"/>
    <w:rsid w:val="004E16FE"/>
    <w:rsid w:val="004F22FB"/>
    <w:rsid w:val="004F3F87"/>
    <w:rsid w:val="004F5C8A"/>
    <w:rsid w:val="00502250"/>
    <w:rsid w:val="00504056"/>
    <w:rsid w:val="00520266"/>
    <w:rsid w:val="005260CF"/>
    <w:rsid w:val="00532AD2"/>
    <w:rsid w:val="00536E19"/>
    <w:rsid w:val="00553332"/>
    <w:rsid w:val="00555F52"/>
    <w:rsid w:val="0056153C"/>
    <w:rsid w:val="0057431C"/>
    <w:rsid w:val="0059576C"/>
    <w:rsid w:val="005A42E3"/>
    <w:rsid w:val="005C23A6"/>
    <w:rsid w:val="006001EE"/>
    <w:rsid w:val="006060D5"/>
    <w:rsid w:val="00612D27"/>
    <w:rsid w:val="0062199C"/>
    <w:rsid w:val="00626B03"/>
    <w:rsid w:val="00627D50"/>
    <w:rsid w:val="00646C2A"/>
    <w:rsid w:val="006827B8"/>
    <w:rsid w:val="00697022"/>
    <w:rsid w:val="006B0998"/>
    <w:rsid w:val="006C5029"/>
    <w:rsid w:val="006E2DD0"/>
    <w:rsid w:val="006E382A"/>
    <w:rsid w:val="006E79C4"/>
    <w:rsid w:val="007225D0"/>
    <w:rsid w:val="007451B8"/>
    <w:rsid w:val="00747B53"/>
    <w:rsid w:val="00754921"/>
    <w:rsid w:val="00762D2B"/>
    <w:rsid w:val="0077722B"/>
    <w:rsid w:val="00786CEC"/>
    <w:rsid w:val="007937A3"/>
    <w:rsid w:val="007A1FE3"/>
    <w:rsid w:val="007B4D5E"/>
    <w:rsid w:val="007D23E5"/>
    <w:rsid w:val="007F41A2"/>
    <w:rsid w:val="00801D2F"/>
    <w:rsid w:val="00804A34"/>
    <w:rsid w:val="0080679C"/>
    <w:rsid w:val="008260E1"/>
    <w:rsid w:val="008466F1"/>
    <w:rsid w:val="00861E4E"/>
    <w:rsid w:val="00863D3E"/>
    <w:rsid w:val="008728A9"/>
    <w:rsid w:val="008740C6"/>
    <w:rsid w:val="00884F30"/>
    <w:rsid w:val="008855F4"/>
    <w:rsid w:val="008C6D5B"/>
    <w:rsid w:val="008E546D"/>
    <w:rsid w:val="008F0775"/>
    <w:rsid w:val="00935CEC"/>
    <w:rsid w:val="009978E7"/>
    <w:rsid w:val="009B67A3"/>
    <w:rsid w:val="009C3EC4"/>
    <w:rsid w:val="009D63A9"/>
    <w:rsid w:val="009E156F"/>
    <w:rsid w:val="009E2FA8"/>
    <w:rsid w:val="009E57C6"/>
    <w:rsid w:val="009F23D9"/>
    <w:rsid w:val="009F2CDA"/>
    <w:rsid w:val="00A00DA3"/>
    <w:rsid w:val="00A06963"/>
    <w:rsid w:val="00A4365E"/>
    <w:rsid w:val="00A43C4C"/>
    <w:rsid w:val="00A57B97"/>
    <w:rsid w:val="00A65B2D"/>
    <w:rsid w:val="00A701E8"/>
    <w:rsid w:val="00A7297E"/>
    <w:rsid w:val="00A74FFE"/>
    <w:rsid w:val="00A96500"/>
    <w:rsid w:val="00AB2F36"/>
    <w:rsid w:val="00AB53C9"/>
    <w:rsid w:val="00B10035"/>
    <w:rsid w:val="00B34070"/>
    <w:rsid w:val="00B36E0D"/>
    <w:rsid w:val="00B40FD0"/>
    <w:rsid w:val="00B44FA5"/>
    <w:rsid w:val="00B74D0D"/>
    <w:rsid w:val="00B75459"/>
    <w:rsid w:val="00B92B0F"/>
    <w:rsid w:val="00B935AA"/>
    <w:rsid w:val="00B978B7"/>
    <w:rsid w:val="00BA0488"/>
    <w:rsid w:val="00BC611C"/>
    <w:rsid w:val="00BE1615"/>
    <w:rsid w:val="00BF3966"/>
    <w:rsid w:val="00C076DF"/>
    <w:rsid w:val="00C1366C"/>
    <w:rsid w:val="00C166D1"/>
    <w:rsid w:val="00C754BA"/>
    <w:rsid w:val="00C81F02"/>
    <w:rsid w:val="00C82CAC"/>
    <w:rsid w:val="00C905DD"/>
    <w:rsid w:val="00CA33B8"/>
    <w:rsid w:val="00CC1981"/>
    <w:rsid w:val="00CE0E15"/>
    <w:rsid w:val="00CF1847"/>
    <w:rsid w:val="00CF1D6A"/>
    <w:rsid w:val="00D05109"/>
    <w:rsid w:val="00D163B7"/>
    <w:rsid w:val="00D25AEA"/>
    <w:rsid w:val="00D27D66"/>
    <w:rsid w:val="00D326CE"/>
    <w:rsid w:val="00D34525"/>
    <w:rsid w:val="00D424DA"/>
    <w:rsid w:val="00D43FFF"/>
    <w:rsid w:val="00D526FC"/>
    <w:rsid w:val="00D53693"/>
    <w:rsid w:val="00D62ADB"/>
    <w:rsid w:val="00D6491D"/>
    <w:rsid w:val="00DA33E6"/>
    <w:rsid w:val="00DA79A1"/>
    <w:rsid w:val="00DD4B92"/>
    <w:rsid w:val="00DD4D23"/>
    <w:rsid w:val="00DD6BBA"/>
    <w:rsid w:val="00E03DCF"/>
    <w:rsid w:val="00E0679E"/>
    <w:rsid w:val="00E546BF"/>
    <w:rsid w:val="00E64A6D"/>
    <w:rsid w:val="00E70F97"/>
    <w:rsid w:val="00EA7190"/>
    <w:rsid w:val="00EC0ABA"/>
    <w:rsid w:val="00EC356E"/>
    <w:rsid w:val="00EC4594"/>
    <w:rsid w:val="00ED03B0"/>
    <w:rsid w:val="00ED5D85"/>
    <w:rsid w:val="00EE15E8"/>
    <w:rsid w:val="00EE1906"/>
    <w:rsid w:val="00EE2A7B"/>
    <w:rsid w:val="00EE5D2B"/>
    <w:rsid w:val="00EF7C8C"/>
    <w:rsid w:val="00F008D5"/>
    <w:rsid w:val="00F00F4E"/>
    <w:rsid w:val="00F06FD4"/>
    <w:rsid w:val="00F112B2"/>
    <w:rsid w:val="00F25C29"/>
    <w:rsid w:val="00F25E33"/>
    <w:rsid w:val="00F3768B"/>
    <w:rsid w:val="00F47034"/>
    <w:rsid w:val="00F81828"/>
    <w:rsid w:val="00F91979"/>
    <w:rsid w:val="00FA6B15"/>
    <w:rsid w:val="00FC354B"/>
    <w:rsid w:val="00FC788B"/>
    <w:rsid w:val="00FD0E76"/>
    <w:rsid w:val="00FD1A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93D08"/>
  <w15:chartTrackingRefBased/>
  <w15:docId w15:val="{19AEF7D2-CD67-4111-83EB-91BAE05A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53F7"/>
  </w:style>
  <w:style w:type="paragraph" w:styleId="Nadpis2">
    <w:name w:val="heading 2"/>
    <w:basedOn w:val="Normln"/>
    <w:next w:val="Normln"/>
    <w:qFormat/>
    <w:rsid w:val="001153F7"/>
    <w:pPr>
      <w:keepNext/>
      <w:spacing w:before="120"/>
      <w:outlineLvl w:val="1"/>
    </w:pPr>
    <w:rPr>
      <w:rFonts w:ascii="Arial" w:hAnsi="Arial"/>
      <w:b/>
      <w:snapToGrid w:val="0"/>
      <w:sz w:val="22"/>
      <w:u w:val="single"/>
    </w:rPr>
  </w:style>
  <w:style w:type="paragraph" w:styleId="Nadpis6">
    <w:name w:val="heading 6"/>
    <w:basedOn w:val="Normln"/>
    <w:next w:val="Normln"/>
    <w:qFormat/>
    <w:rsid w:val="001153F7"/>
    <w:pPr>
      <w:keepNext/>
      <w:spacing w:before="120"/>
      <w:ind w:left="60"/>
      <w:jc w:val="center"/>
      <w:outlineLvl w:val="5"/>
    </w:pPr>
    <w:rPr>
      <w:rFonts w:ascii="Arial" w:hAnsi="Arial" w:cs="Arial"/>
      <w:b/>
      <w:bCs/>
      <w:snapToGrid w:val="0"/>
      <w:sz w:val="22"/>
    </w:rPr>
  </w:style>
  <w:style w:type="paragraph" w:styleId="Nadpis7">
    <w:name w:val="heading 7"/>
    <w:basedOn w:val="Normln"/>
    <w:next w:val="Normln"/>
    <w:qFormat/>
    <w:rsid w:val="001153F7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153F7"/>
    <w:pPr>
      <w:spacing w:before="120" w:line="360" w:lineRule="auto"/>
      <w:jc w:val="both"/>
    </w:pPr>
    <w:rPr>
      <w:rFonts w:ascii="Arial" w:hAnsi="Arial"/>
      <w:snapToGrid w:val="0"/>
      <w:sz w:val="22"/>
    </w:rPr>
  </w:style>
  <w:style w:type="paragraph" w:styleId="Zkladntext2">
    <w:name w:val="Body Text 2"/>
    <w:basedOn w:val="Normln"/>
    <w:rsid w:val="001153F7"/>
    <w:pPr>
      <w:spacing w:before="120"/>
    </w:pPr>
    <w:rPr>
      <w:rFonts w:ascii="Arial" w:hAnsi="Arial"/>
      <w:b/>
      <w:snapToGrid w:val="0"/>
      <w:sz w:val="22"/>
    </w:rPr>
  </w:style>
  <w:style w:type="paragraph" w:styleId="Zkladntext3">
    <w:name w:val="Body Text 3"/>
    <w:basedOn w:val="Normln"/>
    <w:rsid w:val="001153F7"/>
    <w:pPr>
      <w:spacing w:before="120"/>
    </w:pPr>
    <w:rPr>
      <w:rFonts w:ascii="Arial" w:hAnsi="Arial"/>
      <w:snapToGrid w:val="0"/>
      <w:sz w:val="22"/>
    </w:rPr>
  </w:style>
  <w:style w:type="paragraph" w:styleId="Zhlav">
    <w:name w:val="header"/>
    <w:basedOn w:val="Normln"/>
    <w:rsid w:val="001153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153F7"/>
    <w:pPr>
      <w:tabs>
        <w:tab w:val="center" w:pos="4536"/>
        <w:tab w:val="right" w:pos="9072"/>
      </w:tabs>
    </w:pPr>
  </w:style>
  <w:style w:type="paragraph" w:customStyle="1" w:styleId="ANadpis2">
    <w:name w:val="A_Nadpis2"/>
    <w:basedOn w:val="Normln"/>
    <w:rsid w:val="001153F7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szCs w:val="24"/>
    </w:rPr>
  </w:style>
  <w:style w:type="paragraph" w:customStyle="1" w:styleId="Aodsazen">
    <w:name w:val="A_odsazení"/>
    <w:basedOn w:val="Normln"/>
    <w:rsid w:val="001153F7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 w:val="24"/>
      <w:szCs w:val="24"/>
    </w:rPr>
  </w:style>
  <w:style w:type="paragraph" w:customStyle="1" w:styleId="Bntext">
    <w:name w:val="Běžný text"/>
    <w:basedOn w:val="Normln"/>
    <w:rsid w:val="001153F7"/>
    <w:pPr>
      <w:widowControl w:val="0"/>
      <w:tabs>
        <w:tab w:val="left" w:pos="851"/>
      </w:tabs>
      <w:spacing w:before="60" w:after="60"/>
      <w:ind w:firstLine="851"/>
      <w:jc w:val="both"/>
    </w:pPr>
    <w:rPr>
      <w:rFonts w:ascii="Arial" w:hAnsi="Arial"/>
    </w:rPr>
  </w:style>
  <w:style w:type="paragraph" w:customStyle="1" w:styleId="Import3">
    <w:name w:val="Import 3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0">
    <w:name w:val="Import 0"/>
    <w:basedOn w:val="Normln"/>
    <w:rsid w:val="001153F7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7">
    <w:name w:val="Import 7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character" w:styleId="Odkaznakoment">
    <w:name w:val="annotation reference"/>
    <w:semiHidden/>
    <w:rsid w:val="001153F7"/>
    <w:rPr>
      <w:sz w:val="16"/>
      <w:szCs w:val="16"/>
    </w:rPr>
  </w:style>
  <w:style w:type="paragraph" w:styleId="Textkomente">
    <w:name w:val="annotation text"/>
    <w:basedOn w:val="Normln"/>
    <w:semiHidden/>
    <w:rsid w:val="001153F7"/>
  </w:style>
  <w:style w:type="paragraph" w:styleId="Textbubliny">
    <w:name w:val="Balloon Text"/>
    <w:basedOn w:val="Normln"/>
    <w:semiHidden/>
    <w:rsid w:val="001153F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877E1"/>
    <w:rPr>
      <w:b/>
      <w:bCs/>
    </w:rPr>
  </w:style>
  <w:style w:type="character" w:styleId="slostrnky">
    <w:name w:val="page number"/>
    <w:basedOn w:val="Standardnpsmoodstavce"/>
    <w:rsid w:val="00804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 Martina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Stana</dc:creator>
  <cp:keywords/>
  <cp:lastModifiedBy>Ing. Radim Světlík</cp:lastModifiedBy>
  <cp:revision>2</cp:revision>
  <cp:lastPrinted>2022-09-19T13:15:00Z</cp:lastPrinted>
  <dcterms:created xsi:type="dcterms:W3CDTF">2022-10-04T10:23:00Z</dcterms:created>
  <dcterms:modified xsi:type="dcterms:W3CDTF">2022-10-04T10:23:00Z</dcterms:modified>
</cp:coreProperties>
</file>