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64" w:rsidRDefault="00890175" w:rsidP="0095126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Příloha ke smlouvě č. 257/22</w:t>
      </w:r>
    </w:p>
    <w:p w:rsidR="00951264" w:rsidRDefault="00951264" w:rsidP="00951264">
      <w:pPr>
        <w:rPr>
          <w:rFonts w:eastAsia="Times New Roman"/>
        </w:rPr>
      </w:pPr>
    </w:p>
    <w:p w:rsidR="00951264" w:rsidRDefault="00890175" w:rsidP="00951264">
      <w:pPr>
        <w:rPr>
          <w:rFonts w:eastAsia="Times New Roman"/>
        </w:rPr>
      </w:pPr>
      <w:r>
        <w:rPr>
          <w:rFonts w:eastAsia="Times New Roman"/>
        </w:rPr>
        <w:t>Specifikace a r</w:t>
      </w:r>
      <w:r w:rsidR="00951264">
        <w:rPr>
          <w:rFonts w:eastAsia="Times New Roman"/>
        </w:rPr>
        <w:t>ozpis položek</w:t>
      </w:r>
      <w:r>
        <w:rPr>
          <w:rFonts w:eastAsia="Times New Roman"/>
        </w:rPr>
        <w:t>:</w:t>
      </w:r>
    </w:p>
    <w:p w:rsidR="00951264" w:rsidRDefault="00951264" w:rsidP="00951264">
      <w:pPr>
        <w:rPr>
          <w:rFonts w:eastAsia="Times New Roman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688"/>
        <w:gridCol w:w="1509"/>
      </w:tblGrid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Vstupní analýza projektu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27 370,00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návrh datové struktury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12 316,50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tvorba databáze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9 579,50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instalace a nastavení vývojového a testovacího prostředí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13 685,00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hostování vývojového a testovacího prostředí (max. 1 rok)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2 737,00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instalace a nastavení CMS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5 474,00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Programování administračního rozhraní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38 362,50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Tvorba šablon (HTML/CSS3).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13 685,00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Implementace šablon do CMS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10 948,00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Testování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6 842,50 Kč</w:t>
            </w:r>
          </w:p>
        </w:tc>
      </w:tr>
      <w:tr w:rsidR="00951264" w:rsidTr="00951264">
        <w:trPr>
          <w:trHeight w:val="315"/>
          <w:tblCellSpacing w:w="15" w:type="dxa"/>
        </w:trPr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 w:rsidP="008901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Celkem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64" w:rsidRDefault="00951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141 000,00 Kč</w:t>
            </w:r>
          </w:p>
        </w:tc>
      </w:tr>
    </w:tbl>
    <w:p w:rsidR="00951264" w:rsidRDefault="00951264" w:rsidP="00951264">
      <w:pPr>
        <w:rPr>
          <w:rFonts w:eastAsia="Times New Roman"/>
        </w:rPr>
      </w:pPr>
    </w:p>
    <w:p w:rsidR="00951264" w:rsidRDefault="00951264" w:rsidP="00951264">
      <w:pPr>
        <w:rPr>
          <w:rFonts w:eastAsia="Times New Roman"/>
        </w:rPr>
      </w:pPr>
    </w:p>
    <w:p w:rsidR="008F1A67" w:rsidRDefault="008F1A67"/>
    <w:sectPr w:rsidR="008F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64"/>
    <w:rsid w:val="00890175"/>
    <w:rsid w:val="008F1A67"/>
    <w:rsid w:val="00951264"/>
    <w:rsid w:val="00A02F88"/>
    <w:rsid w:val="00C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03DF-F068-441C-B4DA-0D0D9AA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2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Čermáková</dc:creator>
  <cp:keywords/>
  <dc:description/>
  <cp:lastModifiedBy>Anna Ročková</cp:lastModifiedBy>
  <cp:revision>2</cp:revision>
  <dcterms:created xsi:type="dcterms:W3CDTF">2022-10-04T07:30:00Z</dcterms:created>
  <dcterms:modified xsi:type="dcterms:W3CDTF">2022-10-04T07:30:00Z</dcterms:modified>
</cp:coreProperties>
</file>