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1" locked="0" layoutInCell="1" allowOverlap="0" wp14:anchorId="4E574219" wp14:editId="048FA8CE">
            <wp:simplePos x="0" y="0"/>
            <wp:positionH relativeFrom="column">
              <wp:posOffset>-185420</wp:posOffset>
            </wp:positionH>
            <wp:positionV relativeFrom="page">
              <wp:posOffset>514350</wp:posOffset>
            </wp:positionV>
            <wp:extent cx="1876425" cy="914400"/>
            <wp:effectExtent l="0" t="0" r="9525" b="0"/>
            <wp:wrapNone/>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D75" w:rsidRPr="00A42D75" w:rsidRDefault="00A42D75" w:rsidP="00A42D75">
      <w:pPr>
        <w:rPr>
          <w:rFonts w:ascii="Arial" w:hAnsi="Arial" w:cs="Arial"/>
        </w:rPr>
      </w:pPr>
    </w:p>
    <w:p w:rsidR="00A42D75" w:rsidRPr="00A42D75" w:rsidRDefault="00A42D75" w:rsidP="00A42D75">
      <w:pPr>
        <w:rPr>
          <w:rFonts w:ascii="Arial" w:hAnsi="Arial" w:cs="Arial"/>
        </w:rPr>
      </w:pP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S/03457/JC/22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03457/JC/22</w:t>
      </w:r>
    </w:p>
    <w:p w:rsidR="00A42D75" w:rsidRPr="00A42D75" w:rsidRDefault="00A42D75" w:rsidP="00A42D75">
      <w:pPr>
        <w:spacing w:after="0" w:line="240" w:lineRule="auto"/>
        <w:jc w:val="right"/>
        <w:rPr>
          <w:rFonts w:ascii="Arial" w:hAnsi="Arial" w:cs="Arial"/>
        </w:rPr>
      </w:pPr>
      <w:r w:rsidRPr="00A42D75">
        <w:rPr>
          <w:rFonts w:ascii="Arial" w:hAnsi="Arial" w:cs="Arial"/>
        </w:rPr>
        <w:t>PPK-730a/31/22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CB7500" w:rsidRDefault="00A42D75" w:rsidP="00A42D75">
      <w:pPr>
        <w:spacing w:after="0" w:line="240" w:lineRule="auto"/>
        <w:rPr>
          <w:rFonts w:ascii="Arial" w:hAnsi="Arial" w:cs="Arial"/>
        </w:rPr>
      </w:pPr>
      <w:r w:rsidRPr="00A42D75">
        <w:rPr>
          <w:rFonts w:ascii="Arial" w:hAnsi="Arial" w:cs="Arial"/>
        </w:rPr>
        <w:t>Regionální pracoviště: Regionální pracoviště Jižní Čechy</w:t>
      </w:r>
      <w:r w:rsidR="00CB7500">
        <w:rPr>
          <w:rFonts w:ascii="Arial" w:hAnsi="Arial" w:cs="Arial"/>
        </w:rPr>
        <w:t xml:space="preserve">, </w:t>
      </w:r>
    </w:p>
    <w:p w:rsidR="00A42D75" w:rsidRPr="00A42D75" w:rsidRDefault="00CB7500" w:rsidP="00A42D7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  oddělení Správa CHKO Třeboňsko</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w:t>
      </w:r>
      <w:r w:rsidR="00CB7500">
        <w:rPr>
          <w:rFonts w:ascii="Arial" w:hAnsi="Arial" w:cs="Arial"/>
        </w:rPr>
        <w:t>O</w:t>
      </w:r>
      <w:r w:rsidRPr="00A42D75">
        <w:rPr>
          <w:rFonts w:ascii="Arial" w:hAnsi="Arial" w:cs="Arial"/>
        </w:rPr>
        <w:t>: 62933591</w:t>
      </w:r>
    </w:p>
    <w:p w:rsidR="00CB7500" w:rsidRDefault="00A42D75" w:rsidP="00A42D75">
      <w:pPr>
        <w:spacing w:after="0" w:line="240" w:lineRule="auto"/>
        <w:rPr>
          <w:rFonts w:ascii="Arial" w:hAnsi="Arial" w:cs="Arial"/>
        </w:rPr>
      </w:pPr>
      <w:r w:rsidRPr="00A42D75">
        <w:rPr>
          <w:rFonts w:ascii="Arial" w:hAnsi="Arial" w:cs="Arial"/>
        </w:rPr>
        <w:t>Kontaktní adresa: Valy 121, 379 01 Třeboň</w:t>
      </w:r>
    </w:p>
    <w:p w:rsidR="00CB7500" w:rsidRDefault="00CB7500" w:rsidP="00A42D75">
      <w:pPr>
        <w:spacing w:after="0" w:line="240" w:lineRule="auto"/>
        <w:rPr>
          <w:rFonts w:ascii="Arial" w:hAnsi="Arial" w:cs="Arial"/>
        </w:rPr>
      </w:pPr>
      <w:r>
        <w:rPr>
          <w:rFonts w:ascii="Arial" w:hAnsi="Arial" w:cs="Arial"/>
        </w:rPr>
        <w:t>Zastoupena:</w:t>
      </w:r>
      <w:r>
        <w:rPr>
          <w:rFonts w:ascii="Arial" w:hAnsi="Arial" w:cs="Arial"/>
        </w:rPr>
        <w:tab/>
      </w:r>
      <w:r w:rsidR="00A42D75" w:rsidRPr="00A42D75">
        <w:rPr>
          <w:rFonts w:ascii="Arial" w:hAnsi="Arial" w:cs="Arial"/>
        </w:rPr>
        <w:t>RNDr. Miroslav Hátle</w:t>
      </w:r>
      <w:r>
        <w:rPr>
          <w:rFonts w:ascii="Arial" w:hAnsi="Arial" w:cs="Arial"/>
        </w:rPr>
        <w:t>,</w:t>
      </w:r>
      <w:r w:rsidR="00A42D75" w:rsidRPr="00A42D75">
        <w:rPr>
          <w:rFonts w:ascii="Arial" w:hAnsi="Arial" w:cs="Arial"/>
        </w:rPr>
        <w:t xml:space="preserve"> CSc.</w:t>
      </w:r>
      <w:r>
        <w:rPr>
          <w:rFonts w:ascii="Arial" w:hAnsi="Arial" w:cs="Arial"/>
        </w:rPr>
        <w:t>,</w:t>
      </w:r>
      <w:r w:rsidR="00A42D75" w:rsidRPr="00A42D75">
        <w:rPr>
          <w:rFonts w:ascii="Arial" w:hAnsi="Arial" w:cs="Arial"/>
        </w:rPr>
        <w:t xml:space="preserve"> </w:t>
      </w:r>
    </w:p>
    <w:p w:rsidR="00A42D75" w:rsidRPr="00A42D75" w:rsidRDefault="00CB7500" w:rsidP="00A42D75">
      <w:pPr>
        <w:spacing w:after="0" w:line="240" w:lineRule="auto"/>
        <w:rPr>
          <w:rFonts w:ascii="Arial" w:hAnsi="Arial" w:cs="Arial"/>
        </w:rPr>
      </w:pPr>
      <w:r>
        <w:rPr>
          <w:rFonts w:ascii="Arial" w:hAnsi="Arial" w:cs="Arial"/>
        </w:rPr>
        <w:tab/>
      </w:r>
      <w:r>
        <w:rPr>
          <w:rFonts w:ascii="Arial" w:hAnsi="Arial" w:cs="Arial"/>
        </w:rPr>
        <w:tab/>
      </w:r>
      <w:r w:rsidR="00A42D75" w:rsidRPr="00A42D75">
        <w:rPr>
          <w:rFonts w:ascii="Arial" w:hAnsi="Arial" w:cs="Arial"/>
        </w:rPr>
        <w:t>vedoucí oddělení SCHKO Třeboňsko -  RP Jižní Čechy</w:t>
      </w:r>
    </w:p>
    <w:p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proofErr w:type="spellStart"/>
      <w:r w:rsidR="005D3163">
        <w:rPr>
          <w:rFonts w:ascii="Arial" w:hAnsi="Arial" w:cs="Arial"/>
        </w:rPr>
        <w:t>xxxxxxxxxxxxxxxxxxxxxx</w:t>
      </w:r>
      <w:proofErr w:type="spellEnd"/>
    </w:p>
    <w:p w:rsidR="00A42D75" w:rsidRPr="00A42D75" w:rsidRDefault="00A42D75" w:rsidP="00A42D75">
      <w:pPr>
        <w:spacing w:after="0" w:line="240" w:lineRule="auto"/>
        <w:rPr>
          <w:rFonts w:ascii="Arial" w:hAnsi="Arial" w:cs="Arial"/>
        </w:rPr>
      </w:pP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Vlastník</w:t>
      </w:r>
    </w:p>
    <w:p w:rsidR="00A42D75" w:rsidRPr="00CB7500" w:rsidRDefault="00A42D75" w:rsidP="00A42D75">
      <w:pPr>
        <w:spacing w:after="0" w:line="240" w:lineRule="auto"/>
        <w:rPr>
          <w:rFonts w:ascii="Arial" w:hAnsi="Arial" w:cs="Arial"/>
          <w:b/>
        </w:rPr>
      </w:pPr>
      <w:r w:rsidRPr="00CB7500">
        <w:rPr>
          <w:rFonts w:ascii="Arial" w:hAnsi="Arial" w:cs="Arial"/>
          <w:b/>
        </w:rPr>
        <w:t>Obec Rapšach</w:t>
      </w:r>
    </w:p>
    <w:p w:rsidR="00A42D75" w:rsidRPr="00A42D75" w:rsidRDefault="00A42D75" w:rsidP="00A42D75">
      <w:pPr>
        <w:spacing w:after="0" w:line="240" w:lineRule="auto"/>
        <w:rPr>
          <w:rFonts w:ascii="Arial" w:hAnsi="Arial" w:cs="Arial"/>
        </w:rPr>
      </w:pPr>
      <w:r w:rsidRPr="00A42D75">
        <w:rPr>
          <w:rFonts w:ascii="Arial" w:hAnsi="Arial" w:cs="Arial"/>
        </w:rPr>
        <w:t>IČO: 00666521</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Rapšach 7, 378 06 Suchdol nad Lužnicí</w:t>
      </w:r>
    </w:p>
    <w:p w:rsidR="00A42D75" w:rsidRPr="00A42D75" w:rsidRDefault="00A42D75" w:rsidP="00A42D75">
      <w:pPr>
        <w:spacing w:after="0" w:line="240" w:lineRule="auto"/>
        <w:rPr>
          <w:rFonts w:ascii="Arial" w:hAnsi="Arial" w:cs="Arial"/>
        </w:rPr>
      </w:pPr>
      <w:r w:rsidRPr="00A42D75">
        <w:rPr>
          <w:rFonts w:ascii="Arial" w:hAnsi="Arial" w:cs="Arial"/>
        </w:rPr>
        <w:t>Zastoupená: JUDr. Lenka Cvrčková, starostka</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proofErr w:type="spellStart"/>
      <w:r w:rsidR="005D3163">
        <w:rPr>
          <w:rFonts w:ascii="Arial" w:hAnsi="Arial" w:cs="Arial"/>
        </w:rPr>
        <w:t>xxxxxxxxxxxxxxxxxx</w:t>
      </w:r>
      <w:proofErr w:type="spellEnd"/>
    </w:p>
    <w:p w:rsidR="00A42D75" w:rsidRPr="00A42D75" w:rsidRDefault="005D3163" w:rsidP="00A42D75">
      <w:pPr>
        <w:spacing w:after="0" w:line="240" w:lineRule="auto"/>
        <w:rPr>
          <w:rFonts w:ascii="Arial" w:hAnsi="Arial" w:cs="Arial"/>
        </w:rPr>
      </w:pPr>
      <w:r>
        <w:rPr>
          <w:rFonts w:ascii="Arial" w:hAnsi="Arial" w:cs="Arial"/>
        </w:rPr>
        <w:t>xxxxxxxxxxxxxxxxxxxxxxxx</w:t>
      </w:r>
      <w:bookmarkStart w:id="0" w:name="_GoBack"/>
      <w:bookmarkEnd w:id="0"/>
    </w:p>
    <w:p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w:t>
      </w:r>
      <w:r w:rsidR="00CB7500">
        <w:rPr>
          <w:rFonts w:ascii="Arial" w:hAnsi="Arial" w:cs="Arial"/>
        </w:rPr>
        <w:t>u</w:t>
      </w:r>
      <w:r w:rsidRPr="00A42D75">
        <w:rPr>
          <w:rFonts w:ascii="Arial" w:hAnsi="Arial" w:cs="Arial"/>
        </w:rPr>
        <w:t xml:space="preserve"> </w:t>
      </w:r>
      <w:proofErr w:type="gramStart"/>
      <w:r w:rsidRPr="00A42D75">
        <w:rPr>
          <w:rFonts w:ascii="Arial" w:hAnsi="Arial" w:cs="Arial"/>
        </w:rPr>
        <w:t>p.č.</w:t>
      </w:r>
      <w:proofErr w:type="gramEnd"/>
      <w:r w:rsidRPr="00A42D75">
        <w:rPr>
          <w:rFonts w:ascii="Arial" w:hAnsi="Arial" w:cs="Arial"/>
        </w:rPr>
        <w:t xml:space="preserve"> 3017, k.ú. Rapšach</w:t>
      </w:r>
    </w:p>
    <w:p w:rsidR="00A42D75" w:rsidRPr="00A42D75" w:rsidRDefault="00A42D75" w:rsidP="00A42D75">
      <w:pPr>
        <w:spacing w:line="240" w:lineRule="auto"/>
        <w:rPr>
          <w:rFonts w:ascii="Arial" w:hAnsi="Arial" w:cs="Arial"/>
          <w:b/>
        </w:rPr>
      </w:pPr>
      <w:r w:rsidRPr="00A42D75">
        <w:rPr>
          <w:rFonts w:ascii="Arial" w:hAnsi="Arial" w:cs="Arial"/>
          <w:b/>
        </w:rPr>
        <w:t>(dále jen ”vlastník”)</w:t>
      </w:r>
    </w:p>
    <w:p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2B0565">
      <w:pPr>
        <w:pStyle w:val="Nadpis2"/>
      </w:pPr>
      <w:r w:rsidRPr="007A2884">
        <w:t>Účelem této Dohody je úprava provádění péče o pozemky v</w:t>
      </w:r>
      <w:r w:rsidR="00CB7500">
        <w:t>e</w:t>
      </w:r>
      <w:r w:rsidRPr="007A2884">
        <w:t xml:space="preserve"> 3. zón</w:t>
      </w:r>
      <w:r w:rsidR="00CB7500">
        <w:t>ě</w:t>
      </w:r>
      <w:r w:rsidRPr="007A2884">
        <w:t xml:space="preserve"> CHKO Třeboňsko z důvodu ochrany přírody dle §68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w:t>
      </w:r>
    </w:p>
    <w:p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rsidR="00A42D75" w:rsidRPr="00CB7500" w:rsidRDefault="00A42D75" w:rsidP="002B0565">
      <w:pPr>
        <w:pStyle w:val="Nadpis2"/>
        <w:numPr>
          <w:ilvl w:val="0"/>
          <w:numId w:val="0"/>
        </w:numPr>
        <w:ind w:left="425"/>
        <w:rPr>
          <w:b/>
        </w:rPr>
      </w:pPr>
      <w:r w:rsidRPr="00CB7500">
        <w:rPr>
          <w:b/>
        </w:rPr>
        <w:t xml:space="preserve">Výsadba jednořadé aleje ovocných stromů a listnáčů </w:t>
      </w:r>
      <w:r w:rsidR="00CB7500" w:rsidRPr="00CB7500">
        <w:rPr>
          <w:b/>
        </w:rPr>
        <w:t>„</w:t>
      </w:r>
      <w:r w:rsidRPr="00CB7500">
        <w:rPr>
          <w:b/>
        </w:rPr>
        <w:t xml:space="preserve">Spáleniště </w:t>
      </w:r>
      <w:r w:rsidR="00CB7500" w:rsidRPr="00CB7500">
        <w:rPr>
          <w:b/>
        </w:rPr>
        <w:t>–</w:t>
      </w:r>
      <w:r w:rsidRPr="00CB7500">
        <w:rPr>
          <w:b/>
        </w:rPr>
        <w:t xml:space="preserve"> Bukovky</w:t>
      </w:r>
      <w:r w:rsidR="00CB7500" w:rsidRPr="00CB7500">
        <w:rPr>
          <w:b/>
        </w:rPr>
        <w:t>“.</w:t>
      </w:r>
    </w:p>
    <w:p w:rsidR="00A42D75" w:rsidRPr="00A42D75" w:rsidRDefault="00A42D75" w:rsidP="002B0565">
      <w:pPr>
        <w:pStyle w:val="Nadpis2"/>
        <w:numPr>
          <w:ilvl w:val="0"/>
          <w:numId w:val="0"/>
        </w:numPr>
        <w:ind w:left="425"/>
      </w:pPr>
      <w:r w:rsidRPr="00A42D75">
        <w:t xml:space="preserve">Opatření bude provedeno na pozemcích </w:t>
      </w:r>
      <w:proofErr w:type="gramStart"/>
      <w:r w:rsidRPr="00A42D75">
        <w:t>p.č.</w:t>
      </w:r>
      <w:proofErr w:type="gramEnd"/>
      <w:r w:rsidRPr="00A42D75">
        <w:t xml:space="preserve"> 3017, k.ú. Rapšach a to v termínu od účinnosti Dohody do </w:t>
      </w:r>
      <w:proofErr w:type="gramStart"/>
      <w:r w:rsidRPr="00A42D75">
        <w:t>31.10.2022</w:t>
      </w:r>
      <w:proofErr w:type="gramEnd"/>
      <w:r w:rsidRPr="00A42D75">
        <w:t xml:space="preserve"> a dále podle příloh dle čl. VI., odst. 3 této Dohody.</w:t>
      </w:r>
    </w:p>
    <w:p w:rsidR="00A42D75" w:rsidRPr="00A42D75" w:rsidRDefault="00A42D75" w:rsidP="002B0565">
      <w:pPr>
        <w:pStyle w:val="Nadpis2"/>
        <w:numPr>
          <w:ilvl w:val="0"/>
          <w:numId w:val="0"/>
        </w:numPr>
        <w:ind w:left="425"/>
      </w:pPr>
      <w:r w:rsidRPr="00A42D75">
        <w:t>Opatření bude provedeno v souladu se standardem AOPK: 02 001 Výsadba stromů, 02 003 Funkční výsadby ovocných dřevin v zemědělské krajině, 02 005 Kácení stromů.</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PPK-730a/31/22.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vlastník zrealizuje managementová opatření za finanční příspěvek na péči ve výši 148 900,-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148 900,-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vlastníkovi nevyplatí, budou-li managementová </w:t>
      </w:r>
      <w:r w:rsidRPr="00A42D75">
        <w:lastRenderedPageBreak/>
        <w:t>opatření realizována dle čl. II této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vlastník vystaví a doručí AOPK ČR nejpozději do 10 pracovních dnů po provedení kontroly. Vyúčtování musí mít tyto náležitosti: název a sídlo vlastníka, IČ</w:t>
      </w:r>
      <w:r w:rsidR="00CB7500">
        <w:t>O</w:t>
      </w:r>
      <w:r w:rsidRPr="00A42D75">
        <w:t>,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w:t>
      </w:r>
      <w:r w:rsidR="00CB7500">
        <w:t>ý konflikt, dlouhotrvající nepří</w:t>
      </w:r>
      <w:r w:rsidRPr="00A42D75">
        <w:t>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lastRenderedPageBreak/>
        <w:br/>
      </w:r>
      <w:r w:rsidR="00A42D75" w:rsidRPr="00A42D75">
        <w:t>Trvání a ukončení Dohody</w:t>
      </w:r>
    </w:p>
    <w:p w:rsidR="00A42D75" w:rsidRPr="00A42D75" w:rsidRDefault="00A42D75" w:rsidP="000F7827">
      <w:pPr>
        <w:pStyle w:val="Nadpis2"/>
      </w:pPr>
      <w:r w:rsidRPr="00A42D75">
        <w:t>Tato Dohoda se uzavírá na dobu do 31.10.2022.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PPK-730a/31/22.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605"/>
        <w:gridCol w:w="1647"/>
        <w:gridCol w:w="3250"/>
      </w:tblGrid>
      <w:tr w:rsidR="000F7827" w:rsidTr="00CB7500">
        <w:tc>
          <w:tcPr>
            <w:tcW w:w="1560" w:type="dxa"/>
          </w:tcPr>
          <w:p w:rsidR="000F7827" w:rsidRDefault="000F7827" w:rsidP="00A42D75">
            <w:pPr>
              <w:rPr>
                <w:rFonts w:ascii="Arial" w:hAnsi="Arial" w:cs="Arial"/>
              </w:rPr>
            </w:pPr>
            <w:r w:rsidRPr="00A42D75">
              <w:rPr>
                <w:rFonts w:ascii="Arial" w:hAnsi="Arial" w:cs="Arial"/>
              </w:rPr>
              <w:t>V Třeboni</w:t>
            </w:r>
          </w:p>
        </w:tc>
        <w:tc>
          <w:tcPr>
            <w:tcW w:w="2605" w:type="dxa"/>
          </w:tcPr>
          <w:p w:rsidR="000F7827" w:rsidRDefault="000F7827" w:rsidP="00CB7500">
            <w:pPr>
              <w:rPr>
                <w:rFonts w:ascii="Arial" w:hAnsi="Arial" w:cs="Arial"/>
              </w:rPr>
            </w:pPr>
            <w:r w:rsidRPr="00A42D75">
              <w:rPr>
                <w:rFonts w:ascii="Arial" w:hAnsi="Arial" w:cs="Arial"/>
              </w:rPr>
              <w:t xml:space="preserve">dne </w:t>
            </w:r>
            <w:proofErr w:type="gramStart"/>
            <w:r w:rsidR="00CB7500">
              <w:rPr>
                <w:rFonts w:ascii="Arial" w:hAnsi="Arial" w:cs="Arial"/>
              </w:rPr>
              <w:t>19.9.2022</w:t>
            </w:r>
            <w:proofErr w:type="gramEnd"/>
          </w:p>
        </w:tc>
        <w:tc>
          <w:tcPr>
            <w:tcW w:w="1647" w:type="dxa"/>
          </w:tcPr>
          <w:p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Rapšachu</w:t>
            </w:r>
          </w:p>
        </w:tc>
        <w:tc>
          <w:tcPr>
            <w:tcW w:w="3250" w:type="dxa"/>
          </w:tcPr>
          <w:p w:rsidR="000F7827" w:rsidRDefault="000F7827" w:rsidP="00CB7500">
            <w:pPr>
              <w:rPr>
                <w:rFonts w:ascii="Arial" w:hAnsi="Arial" w:cs="Arial"/>
              </w:rPr>
            </w:pPr>
            <w:r w:rsidRPr="00A42D75">
              <w:rPr>
                <w:rFonts w:ascii="Arial" w:hAnsi="Arial" w:cs="Arial"/>
              </w:rPr>
              <w:t xml:space="preserve">dne </w:t>
            </w:r>
            <w:proofErr w:type="gramStart"/>
            <w:r w:rsidR="00CB7500">
              <w:rPr>
                <w:rFonts w:ascii="Arial" w:hAnsi="Arial" w:cs="Arial"/>
              </w:rPr>
              <w:t>19.9.2022</w:t>
            </w:r>
            <w:proofErr w:type="gramEnd"/>
          </w:p>
        </w:tc>
      </w:tr>
      <w:tr w:rsidR="000F7827" w:rsidTr="00CB7500">
        <w:trPr>
          <w:trHeight w:val="454"/>
        </w:trPr>
        <w:tc>
          <w:tcPr>
            <w:tcW w:w="1560" w:type="dxa"/>
            <w:vAlign w:val="bottom"/>
          </w:tcPr>
          <w:p w:rsidR="000F7827" w:rsidRDefault="000F7827" w:rsidP="000F7827">
            <w:pPr>
              <w:rPr>
                <w:rFonts w:ascii="Arial" w:hAnsi="Arial" w:cs="Arial"/>
              </w:rPr>
            </w:pPr>
            <w:r w:rsidRPr="00A42D75">
              <w:rPr>
                <w:rFonts w:ascii="Arial" w:hAnsi="Arial" w:cs="Arial"/>
              </w:rPr>
              <w:t>Za AOPK ČR</w:t>
            </w:r>
          </w:p>
        </w:tc>
        <w:tc>
          <w:tcPr>
            <w:tcW w:w="2605" w:type="dxa"/>
            <w:vAlign w:val="bottom"/>
          </w:tcPr>
          <w:p w:rsidR="000F7827" w:rsidRDefault="000F7827" w:rsidP="000F7827">
            <w:pPr>
              <w:rPr>
                <w:rFonts w:ascii="Arial" w:hAnsi="Arial" w:cs="Arial"/>
              </w:rPr>
            </w:pPr>
          </w:p>
        </w:tc>
        <w:tc>
          <w:tcPr>
            <w:tcW w:w="1647" w:type="dxa"/>
            <w:vAlign w:val="bottom"/>
          </w:tcPr>
          <w:p w:rsidR="000F7827" w:rsidRDefault="000F7827" w:rsidP="000F7827">
            <w:pPr>
              <w:rPr>
                <w:rFonts w:ascii="Arial" w:hAnsi="Arial" w:cs="Arial"/>
              </w:rPr>
            </w:pPr>
            <w:r w:rsidRPr="00A42D75">
              <w:rPr>
                <w:rFonts w:ascii="Arial" w:hAnsi="Arial" w:cs="Arial"/>
              </w:rPr>
              <w:t>Vlastník:</w:t>
            </w:r>
          </w:p>
        </w:tc>
        <w:tc>
          <w:tcPr>
            <w:tcW w:w="3250" w:type="dxa"/>
          </w:tcPr>
          <w:p w:rsidR="000F7827" w:rsidRDefault="000F7827" w:rsidP="00A42D75">
            <w:pPr>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0F7827" w:rsidRDefault="000F7827" w:rsidP="00E34C48">
            <w:pPr>
              <w:jc w:val="center"/>
              <w:rPr>
                <w:rFonts w:ascii="Arial" w:hAnsi="Arial" w:cs="Arial"/>
              </w:rPr>
            </w:pPr>
            <w:r w:rsidRPr="00A42D75">
              <w:rPr>
                <w:rFonts w:ascii="Arial" w:hAnsi="Arial" w:cs="Arial"/>
              </w:rPr>
              <w:t>RNDr. Miroslav Hátle</w:t>
            </w:r>
            <w:r w:rsidR="00CB7500">
              <w:rPr>
                <w:rFonts w:ascii="Arial" w:hAnsi="Arial" w:cs="Arial"/>
              </w:rPr>
              <w:t>,</w:t>
            </w:r>
            <w:r w:rsidRPr="00A42D75">
              <w:rPr>
                <w:rFonts w:ascii="Arial" w:hAnsi="Arial" w:cs="Arial"/>
              </w:rPr>
              <w:t xml:space="preserve"> </w:t>
            </w:r>
            <w:proofErr w:type="gramStart"/>
            <w:r w:rsidRPr="00A42D75">
              <w:rPr>
                <w:rFonts w:ascii="Arial" w:hAnsi="Arial" w:cs="Arial"/>
              </w:rPr>
              <w:t>CSc.</w:t>
            </w:r>
            <w:r w:rsidR="00CB7500">
              <w:rPr>
                <w:rFonts w:ascii="Arial" w:hAnsi="Arial" w:cs="Arial"/>
              </w:rPr>
              <w:t>,</w:t>
            </w:r>
            <w:r w:rsidRPr="00A42D75">
              <w:rPr>
                <w:rFonts w:ascii="Arial" w:hAnsi="Arial" w:cs="Arial"/>
              </w:rPr>
              <w:t xml:space="preserve"> </w:t>
            </w:r>
            <w:r w:rsidR="00CB7500">
              <w:rPr>
                <w:rFonts w:ascii="Arial" w:hAnsi="Arial" w:cs="Arial"/>
              </w:rPr>
              <w:t xml:space="preserve">                     </w:t>
            </w:r>
            <w:r w:rsidRPr="00A42D75">
              <w:rPr>
                <w:rFonts w:ascii="Arial" w:hAnsi="Arial" w:cs="Arial"/>
              </w:rPr>
              <w:t>vedoucí</w:t>
            </w:r>
            <w:proofErr w:type="gramEnd"/>
            <w:r w:rsidRPr="00A42D75">
              <w:rPr>
                <w:rFonts w:ascii="Arial" w:hAnsi="Arial" w:cs="Arial"/>
              </w:rPr>
              <w:t xml:space="preserve"> oddělení SCHKO Třeboňsko -  RP Jižní Čechy</w:t>
            </w:r>
          </w:p>
        </w:tc>
        <w:tc>
          <w:tcPr>
            <w:tcW w:w="4897" w:type="dxa"/>
            <w:gridSpan w:val="2"/>
          </w:tcPr>
          <w:p w:rsidR="000F7827" w:rsidRDefault="000F7827" w:rsidP="00E34C48">
            <w:pPr>
              <w:jc w:val="center"/>
              <w:rPr>
                <w:rFonts w:ascii="Arial" w:hAnsi="Arial" w:cs="Arial"/>
              </w:rPr>
            </w:pPr>
            <w:r w:rsidRPr="00A42D75">
              <w:rPr>
                <w:rFonts w:ascii="Arial" w:hAnsi="Arial" w:cs="Arial"/>
              </w:rPr>
              <w:t xml:space="preserve">JUDr. Lenka Cvrčková, </w:t>
            </w:r>
            <w:r w:rsidR="00CB7500">
              <w:rPr>
                <w:rFonts w:ascii="Arial" w:hAnsi="Arial" w:cs="Arial"/>
              </w:rPr>
              <w:t xml:space="preserve">                                   </w:t>
            </w:r>
            <w:r w:rsidRPr="00A42D75">
              <w:rPr>
                <w:rFonts w:ascii="Arial" w:hAnsi="Arial" w:cs="Arial"/>
              </w:rPr>
              <w:t>starostka</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2B0565"/>
    <w:rsid w:val="0030434D"/>
    <w:rsid w:val="00305126"/>
    <w:rsid w:val="0037433A"/>
    <w:rsid w:val="004D6AD0"/>
    <w:rsid w:val="005D3163"/>
    <w:rsid w:val="00605CF1"/>
    <w:rsid w:val="00747A7C"/>
    <w:rsid w:val="007A2884"/>
    <w:rsid w:val="008C259E"/>
    <w:rsid w:val="0091107F"/>
    <w:rsid w:val="00A42D75"/>
    <w:rsid w:val="00A53329"/>
    <w:rsid w:val="00AA215B"/>
    <w:rsid w:val="00B1098C"/>
    <w:rsid w:val="00CB3C19"/>
    <w:rsid w:val="00CB7500"/>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1445</Words>
  <Characters>8531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9</cp:revision>
  <dcterms:created xsi:type="dcterms:W3CDTF">2022-06-14T13:17:00Z</dcterms:created>
  <dcterms:modified xsi:type="dcterms:W3CDTF">2022-09-20T13:12:00Z</dcterms:modified>
</cp:coreProperties>
</file>