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FC7F" w14:textId="77777777" w:rsidR="00F726CD" w:rsidRDefault="00F726CD" w:rsidP="002519CE">
      <w:pPr>
        <w:pStyle w:val="NormlnIMP"/>
        <w:spacing w:line="240" w:lineRule="auto"/>
        <w:rPr>
          <w:b/>
          <w:sz w:val="32"/>
          <w:szCs w:val="32"/>
        </w:rPr>
      </w:pPr>
    </w:p>
    <w:p w14:paraId="1E859D8F" w14:textId="77777777" w:rsidR="00BC0AF2" w:rsidRPr="00BC0AF2" w:rsidRDefault="00BC0AF2" w:rsidP="00746FA5">
      <w:pPr>
        <w:pStyle w:val="NormlnIMP"/>
        <w:spacing w:line="240" w:lineRule="auto"/>
        <w:jc w:val="center"/>
        <w:rPr>
          <w:b/>
          <w:sz w:val="32"/>
          <w:szCs w:val="32"/>
        </w:rPr>
      </w:pPr>
      <w:r w:rsidRPr="00BC0AF2">
        <w:rPr>
          <w:b/>
          <w:sz w:val="32"/>
          <w:szCs w:val="32"/>
        </w:rPr>
        <w:t>SMLOUVA O ZŘÍZENÍ VĚCNÉHO PRÁVA STAVBY</w:t>
      </w:r>
    </w:p>
    <w:p w14:paraId="06FA2F86" w14:textId="77777777" w:rsidR="00F66EC5" w:rsidRDefault="00BC0AF2" w:rsidP="00F66E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uzavřená podle § 1240</w:t>
      </w:r>
      <w:r w:rsidRPr="00BC0AF2">
        <w:rPr>
          <w:rFonts w:ascii="Times New Roman" w:hAnsi="Times New Roman"/>
        </w:rPr>
        <w:t xml:space="preserve"> a násl. zákona č. 89/2012 Sb., </w:t>
      </w:r>
    </w:p>
    <w:p w14:paraId="46FDE07A" w14:textId="77777777" w:rsidR="00F726CD" w:rsidRPr="00846DFC" w:rsidRDefault="00BC0AF2" w:rsidP="00F66EC5">
      <w:pPr>
        <w:spacing w:after="0" w:line="240" w:lineRule="auto"/>
        <w:jc w:val="center"/>
        <w:rPr>
          <w:rFonts w:ascii="Times New Roman" w:hAnsi="Times New Roman"/>
        </w:rPr>
      </w:pPr>
      <w:r w:rsidRPr="00BC0AF2">
        <w:rPr>
          <w:rFonts w:ascii="Times New Roman" w:hAnsi="Times New Roman"/>
        </w:rPr>
        <w:t>občanský zákoník</w:t>
      </w:r>
      <w:r w:rsidR="00367566">
        <w:rPr>
          <w:rFonts w:ascii="Times New Roman" w:hAnsi="Times New Roman"/>
        </w:rPr>
        <w:t>, ve znění pozdějších předp</w:t>
      </w:r>
      <w:r w:rsidR="002519CE">
        <w:rPr>
          <w:rFonts w:ascii="Times New Roman" w:hAnsi="Times New Roman"/>
        </w:rPr>
        <w:t>is</w:t>
      </w:r>
      <w:r w:rsidR="00367566">
        <w:rPr>
          <w:rFonts w:ascii="Times New Roman" w:hAnsi="Times New Roman"/>
        </w:rPr>
        <w:t>ů</w:t>
      </w:r>
    </w:p>
    <w:p w14:paraId="14997606" w14:textId="77777777" w:rsidR="00F66EC5" w:rsidRDefault="00F66EC5" w:rsidP="00BC0AF2">
      <w:pPr>
        <w:pStyle w:val="NormlnIMP"/>
        <w:spacing w:line="240" w:lineRule="auto"/>
        <w:jc w:val="center"/>
        <w:rPr>
          <w:szCs w:val="24"/>
        </w:rPr>
      </w:pPr>
    </w:p>
    <w:p w14:paraId="5E518584" w14:textId="77777777" w:rsidR="00BC0AF2" w:rsidRPr="00BC0AF2" w:rsidRDefault="00BC0AF2" w:rsidP="00BC0AF2">
      <w:pPr>
        <w:pStyle w:val="NormlnIMP"/>
        <w:spacing w:line="240" w:lineRule="auto"/>
        <w:jc w:val="center"/>
        <w:rPr>
          <w:szCs w:val="24"/>
        </w:rPr>
      </w:pPr>
      <w:r w:rsidRPr="00BC0AF2">
        <w:rPr>
          <w:szCs w:val="24"/>
        </w:rPr>
        <w:t>Článek I</w:t>
      </w:r>
    </w:p>
    <w:p w14:paraId="787C01C6" w14:textId="77777777" w:rsidR="00BC0AF2" w:rsidRPr="00BC0AF2" w:rsidRDefault="00BC0AF2" w:rsidP="00BC0AF2">
      <w:pPr>
        <w:pStyle w:val="NormlnIMP"/>
        <w:spacing w:line="240" w:lineRule="auto"/>
        <w:jc w:val="center"/>
        <w:rPr>
          <w:szCs w:val="24"/>
        </w:rPr>
      </w:pPr>
      <w:r w:rsidRPr="00BC0AF2">
        <w:rPr>
          <w:szCs w:val="24"/>
        </w:rPr>
        <w:t xml:space="preserve">Smluvní strany </w:t>
      </w:r>
    </w:p>
    <w:p w14:paraId="485D0D8D" w14:textId="77777777" w:rsidR="00BC0AF2" w:rsidRPr="00BC0AF2" w:rsidRDefault="00BC0AF2" w:rsidP="00BC0AF2">
      <w:pPr>
        <w:pStyle w:val="NormlnIMP"/>
        <w:spacing w:line="240" w:lineRule="auto"/>
        <w:rPr>
          <w:szCs w:val="24"/>
        </w:rPr>
      </w:pPr>
    </w:p>
    <w:tbl>
      <w:tblPr>
        <w:tblW w:w="14836" w:type="dxa"/>
        <w:tblLook w:val="04A0" w:firstRow="1" w:lastRow="0" w:firstColumn="1" w:lastColumn="0" w:noHBand="0" w:noVBand="1"/>
      </w:tblPr>
      <w:tblGrid>
        <w:gridCol w:w="8188"/>
        <w:gridCol w:w="6648"/>
      </w:tblGrid>
      <w:tr w:rsidR="00BC0AF2" w:rsidRPr="00BC0AF2" w14:paraId="2D4A4903" w14:textId="77777777" w:rsidTr="00640D72">
        <w:tc>
          <w:tcPr>
            <w:tcW w:w="8188" w:type="dxa"/>
          </w:tcPr>
          <w:p w14:paraId="34DDC78B" w14:textId="77777777" w:rsidR="00BC0AF2" w:rsidRPr="00BC0AF2" w:rsidRDefault="00BC0AF2" w:rsidP="006E38CD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Vlastník</w:t>
            </w:r>
            <w:r w:rsidR="00B21E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pozemku</w:t>
            </w:r>
            <w:r w:rsidRPr="00BC0AF2">
              <w:rPr>
                <w:rFonts w:ascii="Times New Roman" w:hAnsi="Times New Roman"/>
              </w:rPr>
              <w:t>:</w:t>
            </w:r>
            <w:r w:rsidR="004B39D5">
              <w:rPr>
                <w:rFonts w:ascii="Times New Roman" w:hAnsi="Times New Roman"/>
              </w:rPr>
              <w:tab/>
            </w:r>
            <w:r w:rsidR="00106749" w:rsidRPr="00DE44FE">
              <w:rPr>
                <w:rFonts w:ascii="Times New Roman" w:hAnsi="Times New Roman"/>
                <w:b/>
              </w:rPr>
              <w:t>statutární město Havířov</w:t>
            </w:r>
          </w:p>
        </w:tc>
        <w:tc>
          <w:tcPr>
            <w:tcW w:w="6648" w:type="dxa"/>
          </w:tcPr>
          <w:p w14:paraId="3B3CF9DC" w14:textId="77777777" w:rsidR="00BC0AF2" w:rsidRPr="00BC0AF2" w:rsidRDefault="00BC0AF2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F2" w:rsidRPr="00BC0AF2" w14:paraId="19935B7F" w14:textId="77777777" w:rsidTr="00640D72">
        <w:tc>
          <w:tcPr>
            <w:tcW w:w="8188" w:type="dxa"/>
          </w:tcPr>
          <w:p w14:paraId="15DFB4A3" w14:textId="77777777" w:rsidR="00BC0AF2" w:rsidRPr="00BC0AF2" w:rsidRDefault="00D477B2" w:rsidP="00A75E60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sídlem:</w:t>
            </w:r>
            <w:r>
              <w:rPr>
                <w:rFonts w:ascii="Times New Roman" w:hAnsi="Times New Roman"/>
              </w:rPr>
              <w:tab/>
            </w:r>
            <w:r w:rsidR="00106749" w:rsidRPr="00106749">
              <w:rPr>
                <w:rFonts w:ascii="Times New Roman" w:hAnsi="Times New Roman"/>
              </w:rPr>
              <w:t>736 01 Havířov-Město, Svornosti 86/2</w:t>
            </w:r>
            <w:r w:rsidR="00BC0AF2" w:rsidRPr="00BC0AF2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6648" w:type="dxa"/>
          </w:tcPr>
          <w:p w14:paraId="42217BB3" w14:textId="77777777" w:rsidR="00BC0AF2" w:rsidRPr="00BC0AF2" w:rsidRDefault="00BC0AF2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F2" w:rsidRPr="00BC0AF2" w14:paraId="65346C2B" w14:textId="77777777" w:rsidTr="00640D72">
        <w:tc>
          <w:tcPr>
            <w:tcW w:w="8188" w:type="dxa"/>
          </w:tcPr>
          <w:p w14:paraId="4529C5F8" w14:textId="5C77096B" w:rsidR="00106749" w:rsidRDefault="00BA3787" w:rsidP="00106749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A3787">
              <w:rPr>
                <w:rFonts w:ascii="Times New Roman" w:eastAsia="Times New Roman" w:hAnsi="Times New Roman"/>
                <w:color w:val="000000"/>
                <w:lang w:eastAsia="cs-CZ"/>
              </w:rPr>
              <w:t>oprávněný zástupce:</w:t>
            </w:r>
            <w:r w:rsidR="00D477B2">
              <w:rPr>
                <w:rFonts w:ascii="Times New Roman" w:hAnsi="Times New Roman"/>
              </w:rPr>
              <w:tab/>
            </w:r>
            <w:r w:rsidR="00106749" w:rsidRPr="00106749">
              <w:rPr>
                <w:rFonts w:ascii="Times New Roman" w:hAnsi="Times New Roman"/>
              </w:rPr>
              <w:t xml:space="preserve">Ing. Ondřej Baránek, </w:t>
            </w:r>
          </w:p>
          <w:p w14:paraId="6E9C82B9" w14:textId="77777777" w:rsidR="00BC0AF2" w:rsidRPr="00BC0AF2" w:rsidRDefault="00106749" w:rsidP="00106749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106749">
              <w:rPr>
                <w:rFonts w:ascii="Times New Roman" w:hAnsi="Times New Roman"/>
              </w:rPr>
              <w:t>náměstek primátora pro ekonomiku a správu majetku</w:t>
            </w:r>
          </w:p>
        </w:tc>
        <w:tc>
          <w:tcPr>
            <w:tcW w:w="6648" w:type="dxa"/>
          </w:tcPr>
          <w:p w14:paraId="054FE5ED" w14:textId="77777777" w:rsidR="00BC0AF2" w:rsidRPr="00BC0AF2" w:rsidRDefault="00BC0AF2" w:rsidP="00352B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F2" w:rsidRPr="00BC0AF2" w14:paraId="755E2833" w14:textId="77777777" w:rsidTr="00640D72">
        <w:tc>
          <w:tcPr>
            <w:tcW w:w="8188" w:type="dxa"/>
          </w:tcPr>
          <w:p w14:paraId="27269ADE" w14:textId="77777777" w:rsidR="00BC0AF2" w:rsidRPr="00BC0AF2" w:rsidRDefault="00D477B2" w:rsidP="00D477B2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>
              <w:rPr>
                <w:rFonts w:ascii="Times New Roman" w:hAnsi="Times New Roman"/>
              </w:rPr>
              <w:tab/>
            </w:r>
            <w:r w:rsidR="00106749" w:rsidRPr="00106749">
              <w:rPr>
                <w:rFonts w:ascii="Times New Roman" w:hAnsi="Times New Roman"/>
              </w:rPr>
              <w:t>002 97 488</w:t>
            </w:r>
            <w:r w:rsidR="00B21E40">
              <w:rPr>
                <w:rFonts w:ascii="Times New Roman" w:hAnsi="Times New Roman"/>
              </w:rPr>
              <w:t xml:space="preserve"> </w:t>
            </w:r>
            <w:r w:rsidR="00BC0AF2" w:rsidRPr="00BC0AF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648" w:type="dxa"/>
          </w:tcPr>
          <w:p w14:paraId="0F100A0C" w14:textId="77777777" w:rsidR="00BC0AF2" w:rsidRPr="00BC0AF2" w:rsidRDefault="00BC0AF2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F2" w:rsidRPr="00BC0AF2" w14:paraId="2F2E95E3" w14:textId="77777777" w:rsidTr="00640D72">
        <w:tc>
          <w:tcPr>
            <w:tcW w:w="8188" w:type="dxa"/>
          </w:tcPr>
          <w:p w14:paraId="3839356C" w14:textId="77777777" w:rsidR="00BC0AF2" w:rsidRPr="00BC0AF2" w:rsidRDefault="00D477B2" w:rsidP="00D477B2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  <w:r>
              <w:rPr>
                <w:rFonts w:ascii="Times New Roman" w:hAnsi="Times New Roman"/>
              </w:rPr>
              <w:tab/>
            </w:r>
            <w:r w:rsidR="00106749" w:rsidRPr="00106749">
              <w:rPr>
                <w:rFonts w:ascii="Times New Roman" w:hAnsi="Times New Roman"/>
              </w:rPr>
              <w:t>CZ00297488</w:t>
            </w:r>
            <w:r w:rsidR="00B21E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48" w:type="dxa"/>
          </w:tcPr>
          <w:p w14:paraId="05C344AF" w14:textId="77777777" w:rsidR="00BC0AF2" w:rsidRPr="00BC0AF2" w:rsidRDefault="00BC0AF2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73C0" w:rsidRPr="00BC0AF2" w14:paraId="1E34DAA5" w14:textId="77777777" w:rsidTr="00640D72">
        <w:tc>
          <w:tcPr>
            <w:tcW w:w="8188" w:type="dxa"/>
          </w:tcPr>
          <w:p w14:paraId="2938F4AA" w14:textId="77777777" w:rsidR="008A73C0" w:rsidRPr="006E38CD" w:rsidRDefault="008A73C0" w:rsidP="006E38CD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8CD">
              <w:rPr>
                <w:rFonts w:ascii="Times New Roman" w:hAnsi="Times New Roman"/>
              </w:rPr>
              <w:t>ID datové schránky:</w:t>
            </w:r>
            <w:r w:rsidR="006E38CD" w:rsidRPr="006E38CD">
              <w:t xml:space="preserve"> </w:t>
            </w:r>
            <w:r w:rsidR="006E38CD" w:rsidRPr="006E38CD">
              <w:tab/>
            </w:r>
            <w:r w:rsidR="00106749" w:rsidRPr="00106749">
              <w:rPr>
                <w:rFonts w:ascii="Times New Roman" w:hAnsi="Times New Roman"/>
              </w:rPr>
              <w:t>7zhb6tn</w:t>
            </w:r>
          </w:p>
        </w:tc>
        <w:tc>
          <w:tcPr>
            <w:tcW w:w="6648" w:type="dxa"/>
          </w:tcPr>
          <w:p w14:paraId="090EF760" w14:textId="77777777" w:rsidR="008A73C0" w:rsidRPr="00F474D9" w:rsidRDefault="008A73C0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7759" w:rsidRPr="00BC0AF2" w14:paraId="0EE87B94" w14:textId="77777777" w:rsidTr="00640D72">
        <w:tc>
          <w:tcPr>
            <w:tcW w:w="8188" w:type="dxa"/>
          </w:tcPr>
          <w:p w14:paraId="6CB4AB54" w14:textId="77777777" w:rsidR="00687759" w:rsidRPr="006E38CD" w:rsidRDefault="006E38CD" w:rsidP="008F314E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Bankovní spojení:</w:t>
            </w:r>
            <w:r>
              <w:rPr>
                <w:rFonts w:ascii="Times New Roman" w:hAnsi="Times New Roman"/>
              </w:rPr>
              <w:tab/>
            </w:r>
            <w:r w:rsidR="00106749" w:rsidRPr="00106749">
              <w:rPr>
                <w:rFonts w:ascii="Times New Roman" w:hAnsi="Times New Roman"/>
              </w:rPr>
              <w:t xml:space="preserve">Česká spořitelna, a.s., centrála v Praze    </w:t>
            </w:r>
          </w:p>
        </w:tc>
        <w:tc>
          <w:tcPr>
            <w:tcW w:w="6648" w:type="dxa"/>
          </w:tcPr>
          <w:p w14:paraId="6A1DA8FA" w14:textId="77777777" w:rsidR="00687759" w:rsidRPr="00BC0AF2" w:rsidRDefault="00687759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F2" w:rsidRPr="00BC0AF2" w14:paraId="262FFD64" w14:textId="77777777" w:rsidTr="00640D72">
        <w:tc>
          <w:tcPr>
            <w:tcW w:w="8188" w:type="dxa"/>
          </w:tcPr>
          <w:p w14:paraId="07D9A0CE" w14:textId="6856056F" w:rsidR="00BC0AF2" w:rsidRPr="006E38CD" w:rsidRDefault="006E38CD" w:rsidP="008F314E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účtu:</w:t>
            </w:r>
            <w:r>
              <w:rPr>
                <w:rFonts w:ascii="Times New Roman" w:hAnsi="Times New Roman"/>
              </w:rPr>
              <w:tab/>
            </w:r>
            <w:proofErr w:type="gramStart"/>
            <w:r w:rsidR="002D565F">
              <w:rPr>
                <w:rFonts w:ascii="Times New Roman" w:hAnsi="Times New Roman"/>
              </w:rPr>
              <w:t>XXXXXXX</w:t>
            </w:r>
            <w:r w:rsidR="00FF0DCB" w:rsidRPr="00FF0DC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6648" w:type="dxa"/>
          </w:tcPr>
          <w:p w14:paraId="42FAAF9D" w14:textId="77777777" w:rsidR="00BC0AF2" w:rsidRPr="00BC0AF2" w:rsidRDefault="00BC0AF2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D72" w:rsidRPr="00BC0AF2" w14:paraId="301FC8BA" w14:textId="77777777" w:rsidTr="00640D72">
        <w:tc>
          <w:tcPr>
            <w:tcW w:w="8188" w:type="dxa"/>
          </w:tcPr>
          <w:p w14:paraId="1A18B9A0" w14:textId="77777777" w:rsidR="00640D72" w:rsidRPr="006E38CD" w:rsidRDefault="00640D72" w:rsidP="006E38CD">
            <w:pPr>
              <w:tabs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Není zapsáno ve veřejném rejstříku</w:t>
            </w:r>
            <w:r w:rsidRPr="00BC0A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48" w:type="dxa"/>
          </w:tcPr>
          <w:p w14:paraId="4195EFDD" w14:textId="77777777" w:rsidR="00640D72" w:rsidRPr="00BC0AF2" w:rsidRDefault="00640D72" w:rsidP="00FF50E0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D72" w:rsidRPr="00BC0AF2" w14:paraId="7BD46C7F" w14:textId="77777777" w:rsidTr="00640D72">
        <w:tc>
          <w:tcPr>
            <w:tcW w:w="14836" w:type="dxa"/>
            <w:gridSpan w:val="2"/>
          </w:tcPr>
          <w:p w14:paraId="4E64606F" w14:textId="77777777" w:rsidR="00640D72" w:rsidRPr="00BC0AF2" w:rsidRDefault="00640D72" w:rsidP="00D62256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dále též „Vlastník</w:t>
            </w:r>
            <w:r w:rsidRPr="00BC0AF2">
              <w:rPr>
                <w:rFonts w:ascii="Times New Roman" w:hAnsi="Times New Roman"/>
                <w:i/>
              </w:rPr>
              <w:t>“</w:t>
            </w:r>
          </w:p>
        </w:tc>
      </w:tr>
      <w:tr w:rsidR="00640D72" w:rsidRPr="00BC0AF2" w14:paraId="54E81804" w14:textId="77777777" w:rsidTr="00640D72">
        <w:tc>
          <w:tcPr>
            <w:tcW w:w="14836" w:type="dxa"/>
            <w:gridSpan w:val="2"/>
          </w:tcPr>
          <w:p w14:paraId="1F532CBD" w14:textId="77777777" w:rsidR="00640D72" w:rsidRPr="00BC0AF2" w:rsidRDefault="00640D72" w:rsidP="00BC0AF2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66EE249F" w14:textId="77777777" w:rsidR="00BC0AF2" w:rsidRPr="00BC0AF2" w:rsidRDefault="00BC0AF2" w:rsidP="00BC0AF2">
      <w:pPr>
        <w:pStyle w:val="NormlnIMP"/>
        <w:spacing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0"/>
        <w:gridCol w:w="6572"/>
      </w:tblGrid>
      <w:tr w:rsidR="00687759" w:rsidRPr="00871EE2" w14:paraId="77EFCA04" w14:textId="77777777" w:rsidTr="00D73208">
        <w:tc>
          <w:tcPr>
            <w:tcW w:w="2500" w:type="dxa"/>
          </w:tcPr>
          <w:p w14:paraId="58FFD96D" w14:textId="77777777" w:rsidR="00687759" w:rsidRPr="00BC0AF2" w:rsidRDefault="00687759" w:rsidP="00247015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Stavebník</w:t>
            </w:r>
            <w:r w:rsidRPr="00BC0AF2">
              <w:rPr>
                <w:rFonts w:eastAsia="Calibri"/>
                <w:szCs w:val="24"/>
                <w:lang w:eastAsia="en-US"/>
              </w:rPr>
              <w:t>:</w:t>
            </w:r>
          </w:p>
        </w:tc>
        <w:tc>
          <w:tcPr>
            <w:tcW w:w="6572" w:type="dxa"/>
          </w:tcPr>
          <w:p w14:paraId="6A45197D" w14:textId="4BB9425E" w:rsidR="00687759" w:rsidRPr="00DE44FE" w:rsidRDefault="00C87FE6" w:rsidP="00E33D14">
            <w:pPr>
              <w:tabs>
                <w:tab w:val="left" w:pos="1418"/>
                <w:tab w:val="left" w:pos="2127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Rugby Club Havířov</w:t>
            </w:r>
            <w:r w:rsidR="004E4A07">
              <w:rPr>
                <w:rFonts w:ascii="Times New Roman" w:hAnsi="Times New Roman"/>
                <w:b/>
              </w:rPr>
              <w:t>, zapsaný spolek</w:t>
            </w:r>
          </w:p>
        </w:tc>
      </w:tr>
      <w:tr w:rsidR="00687759" w:rsidRPr="00871EE2" w14:paraId="34082491" w14:textId="77777777" w:rsidTr="00D73208">
        <w:tc>
          <w:tcPr>
            <w:tcW w:w="2500" w:type="dxa"/>
          </w:tcPr>
          <w:p w14:paraId="4525F416" w14:textId="77777777" w:rsidR="00687759" w:rsidRPr="00BC0AF2" w:rsidRDefault="00687759" w:rsidP="00687759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Se sídlem</w:t>
            </w:r>
            <w:r w:rsidRPr="00BC0AF2">
              <w:rPr>
                <w:rFonts w:eastAsia="Calibri"/>
                <w:szCs w:val="24"/>
                <w:lang w:eastAsia="en-US"/>
              </w:rPr>
              <w:t xml:space="preserve">: </w:t>
            </w:r>
          </w:p>
        </w:tc>
        <w:tc>
          <w:tcPr>
            <w:tcW w:w="6572" w:type="dxa"/>
          </w:tcPr>
          <w:p w14:paraId="5C11DAEA" w14:textId="77777777" w:rsidR="00687759" w:rsidRPr="00BC0AF2" w:rsidRDefault="00C87FE6" w:rsidP="00071AA3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C87FE6">
              <w:t>Havířov-Město, Astronautů 2</w:t>
            </w:r>
          </w:p>
        </w:tc>
      </w:tr>
      <w:tr w:rsidR="00687759" w:rsidRPr="00871EE2" w14:paraId="776E98B8" w14:textId="77777777" w:rsidTr="00D73208">
        <w:tc>
          <w:tcPr>
            <w:tcW w:w="2500" w:type="dxa"/>
          </w:tcPr>
          <w:p w14:paraId="376F952F" w14:textId="47D549A5" w:rsidR="00687759" w:rsidRPr="00BC0AF2" w:rsidRDefault="00BA3787" w:rsidP="00DE44FE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BA3787">
              <w:rPr>
                <w:rFonts w:eastAsia="Calibri"/>
                <w:szCs w:val="24"/>
                <w:lang w:eastAsia="en-US"/>
              </w:rPr>
              <w:t>oprávněný zástupce:</w:t>
            </w:r>
          </w:p>
        </w:tc>
        <w:tc>
          <w:tcPr>
            <w:tcW w:w="6572" w:type="dxa"/>
          </w:tcPr>
          <w:p w14:paraId="4EBB02FE" w14:textId="7C803EF0" w:rsidR="00687759" w:rsidRPr="00BC0AF2" w:rsidRDefault="002D565F" w:rsidP="00DE44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</w:t>
            </w:r>
            <w:r w:rsidR="00C87FE6">
              <w:rPr>
                <w:rFonts w:ascii="Times New Roman" w:hAnsi="Times New Roman"/>
              </w:rPr>
              <w:t>, předseda spolku</w:t>
            </w:r>
          </w:p>
        </w:tc>
      </w:tr>
      <w:tr w:rsidR="00687759" w:rsidRPr="00871EE2" w14:paraId="462A3916" w14:textId="77777777" w:rsidTr="00D73208">
        <w:tc>
          <w:tcPr>
            <w:tcW w:w="2500" w:type="dxa"/>
          </w:tcPr>
          <w:p w14:paraId="68E5D1DD" w14:textId="77777777" w:rsidR="00687759" w:rsidRPr="00BC0AF2" w:rsidRDefault="00687759" w:rsidP="00247015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proofErr w:type="gramStart"/>
            <w:r w:rsidRPr="00BC0AF2">
              <w:rPr>
                <w:rFonts w:eastAsia="Calibri"/>
                <w:szCs w:val="24"/>
                <w:lang w:eastAsia="en-US"/>
              </w:rPr>
              <w:t xml:space="preserve">IČO:   </w:t>
            </w:r>
            <w:proofErr w:type="gramEnd"/>
            <w:r w:rsidRPr="00BC0AF2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6572" w:type="dxa"/>
          </w:tcPr>
          <w:p w14:paraId="53B0F169" w14:textId="026805B4" w:rsidR="00D73208" w:rsidRPr="00BC0AF2" w:rsidRDefault="00C87FE6" w:rsidP="00D73208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C87FE6">
              <w:t>66182697</w:t>
            </w:r>
          </w:p>
        </w:tc>
      </w:tr>
      <w:tr w:rsidR="00687759" w:rsidRPr="00871EE2" w14:paraId="12F93657" w14:textId="77777777" w:rsidTr="00D73208">
        <w:tc>
          <w:tcPr>
            <w:tcW w:w="2500" w:type="dxa"/>
          </w:tcPr>
          <w:p w14:paraId="5CDCE911" w14:textId="77777777" w:rsidR="00687759" w:rsidRPr="00F474D9" w:rsidRDefault="00687759" w:rsidP="00E33D14">
            <w:pPr>
              <w:pStyle w:val="NormlnIMP"/>
              <w:tabs>
                <w:tab w:val="left" w:pos="2552"/>
              </w:tabs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F474D9">
              <w:rPr>
                <w:rFonts w:eastAsia="Calibri"/>
                <w:szCs w:val="24"/>
                <w:lang w:eastAsia="en-US"/>
              </w:rPr>
              <w:t xml:space="preserve">ID datové </w:t>
            </w:r>
            <w:proofErr w:type="gramStart"/>
            <w:r w:rsidRPr="00F474D9">
              <w:rPr>
                <w:rFonts w:eastAsia="Calibri"/>
                <w:szCs w:val="24"/>
                <w:lang w:eastAsia="en-US"/>
              </w:rPr>
              <w:t>schránky:</w:t>
            </w:r>
            <w:r w:rsidRPr="00F474D9">
              <w:rPr>
                <w:szCs w:val="24"/>
              </w:rPr>
              <w:t xml:space="preserve">   </w:t>
            </w:r>
            <w:proofErr w:type="gramEnd"/>
            <w:r w:rsidRPr="00F474D9">
              <w:rPr>
                <w:szCs w:val="24"/>
              </w:rPr>
              <w:t xml:space="preserve"> </w:t>
            </w:r>
          </w:p>
        </w:tc>
        <w:tc>
          <w:tcPr>
            <w:tcW w:w="6572" w:type="dxa"/>
          </w:tcPr>
          <w:p w14:paraId="21E6167B" w14:textId="77777777" w:rsidR="00D73208" w:rsidRPr="00BC0AF2" w:rsidRDefault="00D73208" w:rsidP="00D73208">
            <w:pPr>
              <w:pStyle w:val="NormlnIMP"/>
              <w:spacing w:line="240" w:lineRule="auto"/>
              <w:rPr>
                <w:rFonts w:eastAsia="Calibri"/>
                <w:szCs w:val="24"/>
                <w:lang w:eastAsia="en-US"/>
              </w:rPr>
            </w:pPr>
            <w:r w:rsidRPr="00D73208">
              <w:t>6ycjpgk</w:t>
            </w:r>
          </w:p>
        </w:tc>
      </w:tr>
      <w:tr w:rsidR="00687759" w:rsidRPr="00871EE2" w14:paraId="752E81B3" w14:textId="77777777" w:rsidTr="00D73208">
        <w:tc>
          <w:tcPr>
            <w:tcW w:w="9072" w:type="dxa"/>
            <w:gridSpan w:val="2"/>
          </w:tcPr>
          <w:p w14:paraId="7DA67048" w14:textId="77777777" w:rsidR="00687759" w:rsidRPr="00BC0AF2" w:rsidRDefault="00640D72" w:rsidP="00640D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zapsán</w:t>
            </w:r>
            <w:r w:rsidR="00687759" w:rsidRPr="00BC0AF2">
              <w:rPr>
                <w:rFonts w:ascii="Times New Roman" w:hAnsi="Times New Roman"/>
              </w:rPr>
              <w:t xml:space="preserve"> v obchodním rejstříku</w:t>
            </w:r>
            <w:r>
              <w:rPr>
                <w:rFonts w:ascii="Times New Roman" w:hAnsi="Times New Roman"/>
              </w:rPr>
              <w:t xml:space="preserve"> </w:t>
            </w:r>
            <w:r w:rsidRPr="00640D72">
              <w:rPr>
                <w:rFonts w:ascii="Times New Roman" w:hAnsi="Times New Roman"/>
              </w:rPr>
              <w:t>vedené</w:t>
            </w:r>
            <w:r>
              <w:rPr>
                <w:rFonts w:ascii="Times New Roman" w:hAnsi="Times New Roman"/>
              </w:rPr>
              <w:t xml:space="preserve">m u </w:t>
            </w:r>
            <w:r w:rsidRPr="00640D72">
              <w:rPr>
                <w:rFonts w:ascii="Times New Roman" w:hAnsi="Times New Roman"/>
              </w:rPr>
              <w:t>Krajsk</w:t>
            </w:r>
            <w:r>
              <w:rPr>
                <w:rFonts w:ascii="Times New Roman" w:hAnsi="Times New Roman"/>
              </w:rPr>
              <w:t>ého</w:t>
            </w:r>
            <w:r w:rsidRPr="00640D72">
              <w:rPr>
                <w:rFonts w:ascii="Times New Roman" w:hAnsi="Times New Roman"/>
              </w:rPr>
              <w:t xml:space="preserve"> soud</w:t>
            </w:r>
            <w:r>
              <w:rPr>
                <w:rFonts w:ascii="Times New Roman" w:hAnsi="Times New Roman"/>
              </w:rPr>
              <w:t>u</w:t>
            </w:r>
            <w:r w:rsidRPr="00640D72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</w:t>
            </w:r>
            <w:r w:rsidRPr="00640D72">
              <w:rPr>
                <w:rFonts w:ascii="Times New Roman" w:hAnsi="Times New Roman"/>
              </w:rPr>
              <w:t>Ostravě</w:t>
            </w:r>
            <w:r>
              <w:rPr>
                <w:rFonts w:ascii="Times New Roman" w:hAnsi="Times New Roman"/>
              </w:rPr>
              <w:t xml:space="preserve"> </w:t>
            </w:r>
            <w:r w:rsidRPr="00640D72">
              <w:rPr>
                <w:rFonts w:ascii="Times New Roman" w:hAnsi="Times New Roman"/>
              </w:rPr>
              <w:t>oddíl L, vložka 3585</w:t>
            </w:r>
          </w:p>
        </w:tc>
      </w:tr>
      <w:tr w:rsidR="00687759" w:rsidRPr="00BC0AF2" w14:paraId="7543F456" w14:textId="77777777" w:rsidTr="00D73208">
        <w:tc>
          <w:tcPr>
            <w:tcW w:w="9072" w:type="dxa"/>
            <w:gridSpan w:val="2"/>
          </w:tcPr>
          <w:p w14:paraId="1432A07F" w14:textId="77777777" w:rsidR="00687759" w:rsidRPr="00BC0AF2" w:rsidRDefault="00687759" w:rsidP="00DE44FE">
            <w:pPr>
              <w:tabs>
                <w:tab w:val="left" w:pos="1418"/>
                <w:tab w:val="left" w:pos="2127"/>
                <w:tab w:val="left" w:pos="2552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C0AF2">
              <w:rPr>
                <w:rFonts w:ascii="Times New Roman" w:hAnsi="Times New Roman"/>
                <w:i/>
              </w:rPr>
              <w:t>dále</w:t>
            </w:r>
            <w:r>
              <w:rPr>
                <w:rFonts w:ascii="Times New Roman" w:hAnsi="Times New Roman"/>
                <w:i/>
              </w:rPr>
              <w:t xml:space="preserve"> též „S</w:t>
            </w:r>
            <w:r w:rsidRPr="00BC0AF2">
              <w:rPr>
                <w:rFonts w:ascii="Times New Roman" w:hAnsi="Times New Roman"/>
                <w:i/>
              </w:rPr>
              <w:t>tavebník“</w:t>
            </w:r>
          </w:p>
        </w:tc>
      </w:tr>
    </w:tbl>
    <w:p w14:paraId="4B017D07" w14:textId="77777777" w:rsidR="00BC0AF2" w:rsidRPr="00BC0AF2" w:rsidRDefault="00BC0AF2" w:rsidP="00BC0AF2">
      <w:pPr>
        <w:tabs>
          <w:tab w:val="left" w:pos="1418"/>
          <w:tab w:val="left" w:pos="2127"/>
        </w:tabs>
        <w:overflowPunct w:val="0"/>
        <w:autoSpaceDE w:val="0"/>
        <w:autoSpaceDN w:val="0"/>
        <w:spacing w:after="0" w:line="240" w:lineRule="auto"/>
        <w:rPr>
          <w:rFonts w:ascii="Times New Roman" w:hAnsi="Times New Roman"/>
          <w:i/>
        </w:rPr>
      </w:pPr>
    </w:p>
    <w:p w14:paraId="13266411" w14:textId="77777777" w:rsidR="00C67FA8" w:rsidRDefault="00BC0AF2" w:rsidP="00C67FA8">
      <w:pPr>
        <w:pStyle w:val="ZkladntextIMP"/>
        <w:spacing w:line="240" w:lineRule="auto"/>
      </w:pPr>
      <w:r>
        <w:t xml:space="preserve">dále také </w:t>
      </w:r>
      <w:r w:rsidR="00C2783D">
        <w:t>společně „S</w:t>
      </w:r>
      <w:r>
        <w:t xml:space="preserve">mluvní strany“ </w:t>
      </w:r>
    </w:p>
    <w:p w14:paraId="42D99094" w14:textId="77777777" w:rsidR="00846DFC" w:rsidRDefault="00846DFC" w:rsidP="00C67FA8">
      <w:pPr>
        <w:pStyle w:val="ZkladntextIMP"/>
        <w:spacing w:line="240" w:lineRule="auto"/>
      </w:pPr>
    </w:p>
    <w:p w14:paraId="2F8C64A5" w14:textId="77777777" w:rsidR="00BC0AF2" w:rsidRDefault="00BC0AF2" w:rsidP="00846DFC">
      <w:pPr>
        <w:pStyle w:val="ZkladntextIMP"/>
        <w:spacing w:line="240" w:lineRule="auto"/>
        <w:jc w:val="center"/>
      </w:pPr>
      <w:r w:rsidRPr="00E04E7B">
        <w:t>Článek II</w:t>
      </w:r>
      <w:r w:rsidRPr="00E04E7B">
        <w:br/>
        <w:t>Úvodní ustanovení</w:t>
      </w:r>
    </w:p>
    <w:p w14:paraId="37FDD07B" w14:textId="77777777" w:rsidR="00846DFC" w:rsidRPr="00C67FA8" w:rsidRDefault="00846DFC" w:rsidP="00C67FA8">
      <w:pPr>
        <w:pStyle w:val="ZkladntextIMP"/>
        <w:spacing w:line="240" w:lineRule="auto"/>
      </w:pPr>
    </w:p>
    <w:p w14:paraId="57036F78" w14:textId="74755A0B" w:rsidR="00EB2345" w:rsidRPr="00EB2345" w:rsidRDefault="00BA1411" w:rsidP="00EB2345">
      <w:pPr>
        <w:pStyle w:val="Default"/>
        <w:numPr>
          <w:ilvl w:val="0"/>
          <w:numId w:val="17"/>
        </w:numPr>
        <w:jc w:val="both"/>
      </w:pPr>
      <w:r w:rsidRPr="00EB2345">
        <w:rPr>
          <w:color w:val="auto"/>
        </w:rPr>
        <w:t>Vlastník má</w:t>
      </w:r>
      <w:r w:rsidR="00DE44FE" w:rsidRPr="00EB2345">
        <w:rPr>
          <w:color w:val="auto"/>
        </w:rPr>
        <w:t xml:space="preserve"> v katastrálním území </w:t>
      </w:r>
      <w:r w:rsidR="00106749" w:rsidRPr="00EB2345">
        <w:rPr>
          <w:color w:val="auto"/>
        </w:rPr>
        <w:t>Havířov-město</w:t>
      </w:r>
      <w:r w:rsidR="00DE44FE" w:rsidRPr="00EB2345">
        <w:rPr>
          <w:color w:val="auto"/>
        </w:rPr>
        <w:t xml:space="preserve"> </w:t>
      </w:r>
      <w:r w:rsidRPr="00EB2345">
        <w:rPr>
          <w:color w:val="auto"/>
        </w:rPr>
        <w:t xml:space="preserve">ve výlučném vlastnictví </w:t>
      </w:r>
      <w:r w:rsidR="00C67FA8" w:rsidRPr="00EB2345">
        <w:t>pozemk</w:t>
      </w:r>
      <w:r w:rsidR="00DE44FE" w:rsidRPr="00EB2345">
        <w:t>y</w:t>
      </w:r>
      <w:r w:rsidR="003C577A">
        <w:t>:</w:t>
      </w:r>
      <w:r w:rsidR="00EB2345">
        <w:br/>
      </w:r>
      <w:r w:rsidR="00A54B8E">
        <w:t xml:space="preserve"> </w:t>
      </w:r>
      <w:proofErr w:type="spellStart"/>
      <w:r w:rsidR="00EB2345" w:rsidRPr="00EB2345">
        <w:t>parc</w:t>
      </w:r>
      <w:proofErr w:type="spellEnd"/>
      <w:r w:rsidR="00EB2345" w:rsidRPr="00EB2345">
        <w:t>. č. 2200, ostatní plocha, sportoviště a rekreační plocha</w:t>
      </w:r>
    </w:p>
    <w:p w14:paraId="37207EA4" w14:textId="66813114" w:rsidR="00EB2345" w:rsidRPr="00EB2345" w:rsidRDefault="00EB2345" w:rsidP="00EB2345">
      <w:pPr>
        <w:spacing w:after="0"/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="00A54B8E">
        <w:rPr>
          <w:rFonts w:ascii="Times New Roman" w:eastAsiaTheme="minorHAnsi" w:hAnsi="Times New Roman"/>
        </w:rPr>
        <w:t xml:space="preserve"> </w:t>
      </w:r>
      <w:proofErr w:type="spellStart"/>
      <w:r w:rsidRPr="00EB2345">
        <w:rPr>
          <w:rFonts w:ascii="Times New Roman" w:eastAsiaTheme="minorHAnsi" w:hAnsi="Times New Roman"/>
        </w:rPr>
        <w:t>parc</w:t>
      </w:r>
      <w:proofErr w:type="spellEnd"/>
      <w:r w:rsidRPr="00EB2345">
        <w:rPr>
          <w:rFonts w:ascii="Times New Roman" w:eastAsiaTheme="minorHAnsi" w:hAnsi="Times New Roman"/>
        </w:rPr>
        <w:t>. č. 2201</w:t>
      </w:r>
      <w:bookmarkStart w:id="0" w:name="_Hlk80179911"/>
      <w:r w:rsidRPr="00EB2345">
        <w:rPr>
          <w:rFonts w:ascii="Times New Roman" w:eastAsiaTheme="minorHAnsi" w:hAnsi="Times New Roman"/>
        </w:rPr>
        <w:t xml:space="preserve">, </w:t>
      </w:r>
      <w:bookmarkStart w:id="1" w:name="_Hlk80179711"/>
      <w:r w:rsidRPr="00EB2345">
        <w:rPr>
          <w:rFonts w:ascii="Times New Roman" w:eastAsiaTheme="minorHAnsi" w:hAnsi="Times New Roman"/>
        </w:rPr>
        <w:t>ostatní plocha, ostatní komunikac</w:t>
      </w:r>
      <w:bookmarkEnd w:id="0"/>
      <w:r w:rsidRPr="00EB2345">
        <w:rPr>
          <w:rFonts w:ascii="Times New Roman" w:eastAsiaTheme="minorHAnsi" w:hAnsi="Times New Roman"/>
        </w:rPr>
        <w:t xml:space="preserve">e </w:t>
      </w:r>
      <w:bookmarkEnd w:id="1"/>
      <w:r>
        <w:rPr>
          <w:rFonts w:ascii="Times New Roman" w:eastAsiaTheme="minorHAnsi" w:hAnsi="Times New Roman"/>
        </w:rPr>
        <w:br/>
        <w:t xml:space="preserve">      </w:t>
      </w:r>
      <w:r w:rsidR="00A54B8E">
        <w:rPr>
          <w:rFonts w:ascii="Times New Roman" w:eastAsiaTheme="minorHAnsi" w:hAnsi="Times New Roman"/>
        </w:rPr>
        <w:t xml:space="preserve"> </w:t>
      </w:r>
      <w:proofErr w:type="spellStart"/>
      <w:r w:rsidRPr="00EB2345">
        <w:rPr>
          <w:rFonts w:ascii="Times New Roman" w:eastAsiaTheme="minorHAnsi" w:hAnsi="Times New Roman"/>
        </w:rPr>
        <w:t>parc</w:t>
      </w:r>
      <w:proofErr w:type="spellEnd"/>
      <w:r w:rsidRPr="00EB2345">
        <w:rPr>
          <w:rFonts w:ascii="Times New Roman" w:eastAsiaTheme="minorHAnsi" w:hAnsi="Times New Roman"/>
        </w:rPr>
        <w:t xml:space="preserve">. č. 2202, </w:t>
      </w:r>
      <w:bookmarkStart w:id="2" w:name="_Hlk80179963"/>
      <w:r w:rsidRPr="00EB2345">
        <w:rPr>
          <w:rFonts w:ascii="Times New Roman" w:eastAsiaTheme="minorHAnsi" w:hAnsi="Times New Roman"/>
        </w:rPr>
        <w:t xml:space="preserve">ostatní plocha, zeleň </w:t>
      </w:r>
      <w:bookmarkEnd w:id="2"/>
    </w:p>
    <w:p w14:paraId="74A72434" w14:textId="2E6243C4" w:rsidR="00EB2345" w:rsidRPr="00EB2345" w:rsidRDefault="00EB2345" w:rsidP="00EB2345">
      <w:pPr>
        <w:spacing w:after="0"/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="00A54B8E">
        <w:rPr>
          <w:rFonts w:ascii="Times New Roman" w:eastAsiaTheme="minorHAnsi" w:hAnsi="Times New Roman"/>
        </w:rPr>
        <w:t xml:space="preserve"> </w:t>
      </w:r>
      <w:proofErr w:type="spellStart"/>
      <w:r w:rsidRPr="00EB2345">
        <w:rPr>
          <w:rFonts w:ascii="Times New Roman" w:eastAsiaTheme="minorHAnsi" w:hAnsi="Times New Roman"/>
        </w:rPr>
        <w:t>parc</w:t>
      </w:r>
      <w:proofErr w:type="spellEnd"/>
      <w:r w:rsidRPr="00EB2345">
        <w:rPr>
          <w:rFonts w:ascii="Times New Roman" w:eastAsiaTheme="minorHAnsi" w:hAnsi="Times New Roman"/>
        </w:rPr>
        <w:t xml:space="preserve">. č. 1233/1, </w:t>
      </w:r>
      <w:bookmarkStart w:id="3" w:name="_Hlk80180011"/>
      <w:r w:rsidRPr="00EB2345">
        <w:rPr>
          <w:rFonts w:ascii="Times New Roman" w:eastAsiaTheme="minorHAnsi" w:hAnsi="Times New Roman"/>
        </w:rPr>
        <w:t>ostatní plocha, ostatní komunikace</w:t>
      </w:r>
      <w:bookmarkEnd w:id="3"/>
    </w:p>
    <w:p w14:paraId="4B24DBCC" w14:textId="448DCDBB" w:rsidR="00EB2345" w:rsidRPr="00EB2345" w:rsidRDefault="00EB2345" w:rsidP="00EB2345">
      <w:pPr>
        <w:spacing w:after="0"/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="00A54B8E">
        <w:rPr>
          <w:rFonts w:ascii="Times New Roman" w:eastAsiaTheme="minorHAnsi" w:hAnsi="Times New Roman"/>
        </w:rPr>
        <w:t xml:space="preserve"> </w:t>
      </w:r>
      <w:proofErr w:type="spellStart"/>
      <w:r w:rsidRPr="00EB2345">
        <w:rPr>
          <w:rFonts w:ascii="Times New Roman" w:eastAsiaTheme="minorHAnsi" w:hAnsi="Times New Roman"/>
        </w:rPr>
        <w:t>parc</w:t>
      </w:r>
      <w:proofErr w:type="spellEnd"/>
      <w:r w:rsidRPr="00EB2345">
        <w:rPr>
          <w:rFonts w:ascii="Times New Roman" w:eastAsiaTheme="minorHAnsi" w:hAnsi="Times New Roman"/>
        </w:rPr>
        <w:t xml:space="preserve">. č. 1232, ostatní plocha, zeleň </w:t>
      </w:r>
    </w:p>
    <w:p w14:paraId="6010F327" w14:textId="1561C6B7" w:rsidR="00EB2345" w:rsidRPr="00EB2345" w:rsidRDefault="00EB2345" w:rsidP="00EB2345">
      <w:pPr>
        <w:spacing w:after="0"/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</w:t>
      </w:r>
      <w:r w:rsidR="00A54B8E">
        <w:rPr>
          <w:rFonts w:ascii="Times New Roman" w:eastAsiaTheme="minorHAnsi" w:hAnsi="Times New Roman"/>
        </w:rPr>
        <w:t xml:space="preserve"> </w:t>
      </w:r>
      <w:proofErr w:type="spellStart"/>
      <w:r w:rsidRPr="00EB2345">
        <w:rPr>
          <w:rFonts w:ascii="Times New Roman" w:eastAsiaTheme="minorHAnsi" w:hAnsi="Times New Roman"/>
        </w:rPr>
        <w:t>parc</w:t>
      </w:r>
      <w:proofErr w:type="spellEnd"/>
      <w:r w:rsidRPr="00EB2345">
        <w:rPr>
          <w:rFonts w:ascii="Times New Roman" w:eastAsiaTheme="minorHAnsi" w:hAnsi="Times New Roman"/>
        </w:rPr>
        <w:t xml:space="preserve">. č. 1176, ostatní plocha, ostatní komunikace </w:t>
      </w:r>
    </w:p>
    <w:p w14:paraId="1F33BD8D" w14:textId="23E92AB0" w:rsidR="00687759" w:rsidRPr="004F4B80" w:rsidRDefault="00C67FA8" w:rsidP="00EB2345">
      <w:pPr>
        <w:pStyle w:val="Default"/>
        <w:tabs>
          <w:tab w:val="left" w:pos="2552"/>
        </w:tabs>
        <w:ind w:left="426"/>
        <w:jc w:val="both"/>
        <w:rPr>
          <w:color w:val="auto"/>
        </w:rPr>
      </w:pPr>
      <w:r w:rsidRPr="00EB2345">
        <w:rPr>
          <w:color w:val="auto"/>
        </w:rPr>
        <w:t>(dále též „Poze</w:t>
      </w:r>
      <w:r w:rsidR="00DE44FE" w:rsidRPr="00EB2345">
        <w:rPr>
          <w:color w:val="auto"/>
        </w:rPr>
        <w:t>m</w:t>
      </w:r>
      <w:r w:rsidRPr="00EB2345">
        <w:rPr>
          <w:color w:val="auto"/>
        </w:rPr>
        <w:t>k</w:t>
      </w:r>
      <w:r w:rsidR="00DE44FE" w:rsidRPr="00EB2345">
        <w:rPr>
          <w:color w:val="auto"/>
        </w:rPr>
        <w:t>y</w:t>
      </w:r>
      <w:r w:rsidRPr="00EB2345">
        <w:rPr>
          <w:color w:val="auto"/>
        </w:rPr>
        <w:t>“).</w:t>
      </w:r>
      <w:r w:rsidR="00BA1411" w:rsidRPr="004F4B80">
        <w:rPr>
          <w:color w:val="auto"/>
        </w:rPr>
        <w:t xml:space="preserve"> </w:t>
      </w:r>
      <w:r w:rsidRPr="004F4B80">
        <w:rPr>
          <w:color w:val="auto"/>
        </w:rPr>
        <w:t>Pozemk</w:t>
      </w:r>
      <w:r w:rsidR="00DE44FE" w:rsidRPr="004F4B80">
        <w:rPr>
          <w:color w:val="auto"/>
        </w:rPr>
        <w:t>y</w:t>
      </w:r>
      <w:r w:rsidR="004F4B80" w:rsidRPr="00EB2345">
        <w:rPr>
          <w:color w:val="auto"/>
        </w:rPr>
        <w:t xml:space="preserve"> </w:t>
      </w:r>
      <w:proofErr w:type="spellStart"/>
      <w:r w:rsidR="004F4B80" w:rsidRPr="00EB2345">
        <w:rPr>
          <w:color w:val="auto"/>
        </w:rPr>
        <w:t>parc</w:t>
      </w:r>
      <w:proofErr w:type="spellEnd"/>
      <w:r w:rsidR="004F4B80" w:rsidRPr="00EB2345">
        <w:rPr>
          <w:color w:val="auto"/>
        </w:rPr>
        <w:t xml:space="preserve">. č. 2201, </w:t>
      </w:r>
      <w:proofErr w:type="spellStart"/>
      <w:r w:rsidR="004F4B80" w:rsidRPr="00EB2345">
        <w:rPr>
          <w:color w:val="auto"/>
        </w:rPr>
        <w:t>parc</w:t>
      </w:r>
      <w:proofErr w:type="spellEnd"/>
      <w:r w:rsidR="004F4B80" w:rsidRPr="00EB2345">
        <w:rPr>
          <w:color w:val="auto"/>
        </w:rPr>
        <w:t xml:space="preserve">. č. 2202, </w:t>
      </w:r>
      <w:proofErr w:type="spellStart"/>
      <w:r w:rsidR="004F4B80" w:rsidRPr="00EB2345">
        <w:rPr>
          <w:color w:val="auto"/>
        </w:rPr>
        <w:t>parc</w:t>
      </w:r>
      <w:proofErr w:type="spellEnd"/>
      <w:r w:rsidR="004F4B80" w:rsidRPr="00EB2345">
        <w:rPr>
          <w:color w:val="auto"/>
        </w:rPr>
        <w:t xml:space="preserve">. č. 1233/1, </w:t>
      </w:r>
      <w:proofErr w:type="spellStart"/>
      <w:r w:rsidR="004F4B80" w:rsidRPr="00EB2345">
        <w:rPr>
          <w:color w:val="auto"/>
        </w:rPr>
        <w:t>parc</w:t>
      </w:r>
      <w:proofErr w:type="spellEnd"/>
      <w:r w:rsidR="004F4B80" w:rsidRPr="00EB2345">
        <w:rPr>
          <w:color w:val="auto"/>
        </w:rPr>
        <w:t xml:space="preserve">. č. 1232, </w:t>
      </w:r>
      <w:proofErr w:type="spellStart"/>
      <w:r w:rsidR="004F4B80" w:rsidRPr="00EB2345">
        <w:rPr>
          <w:color w:val="auto"/>
        </w:rPr>
        <w:t>parc</w:t>
      </w:r>
      <w:proofErr w:type="spellEnd"/>
      <w:r w:rsidR="004F4B80" w:rsidRPr="00EB2345">
        <w:rPr>
          <w:color w:val="auto"/>
        </w:rPr>
        <w:t xml:space="preserve">. č. 1176 </w:t>
      </w:r>
      <w:r w:rsidR="00846DFC" w:rsidRPr="004F4B80">
        <w:rPr>
          <w:color w:val="auto"/>
        </w:rPr>
        <w:t>j</w:t>
      </w:r>
      <w:r w:rsidR="00DE44FE" w:rsidRPr="004F4B80">
        <w:rPr>
          <w:color w:val="auto"/>
        </w:rPr>
        <w:t>sou</w:t>
      </w:r>
      <w:r w:rsidRPr="004F4B80">
        <w:rPr>
          <w:color w:val="auto"/>
        </w:rPr>
        <w:t xml:space="preserve"> zapsá</w:t>
      </w:r>
      <w:r w:rsidR="00BA1411" w:rsidRPr="004F4B80">
        <w:rPr>
          <w:color w:val="auto"/>
        </w:rPr>
        <w:t>n</w:t>
      </w:r>
      <w:r w:rsidR="00DE44FE" w:rsidRPr="004F4B80">
        <w:rPr>
          <w:color w:val="auto"/>
        </w:rPr>
        <w:t>y</w:t>
      </w:r>
      <w:r w:rsidR="00156158" w:rsidRPr="004F4B80">
        <w:rPr>
          <w:color w:val="auto"/>
        </w:rPr>
        <w:t xml:space="preserve"> </w:t>
      </w:r>
      <w:r w:rsidR="004F4B80" w:rsidRPr="00EB2345">
        <w:rPr>
          <w:color w:val="auto"/>
        </w:rPr>
        <w:t xml:space="preserve">na LV č. 10001 a pozemek </w:t>
      </w:r>
      <w:proofErr w:type="spellStart"/>
      <w:r w:rsidR="004F4B80" w:rsidRPr="00EB2345">
        <w:rPr>
          <w:color w:val="auto"/>
        </w:rPr>
        <w:t>parc</w:t>
      </w:r>
      <w:proofErr w:type="spellEnd"/>
      <w:r w:rsidR="004F4B80" w:rsidRPr="00EB2345">
        <w:rPr>
          <w:color w:val="auto"/>
        </w:rPr>
        <w:t xml:space="preserve">. č. 2200 na LV 4009 </w:t>
      </w:r>
      <w:r w:rsidR="00BA1411" w:rsidRPr="004F4B80">
        <w:rPr>
          <w:color w:val="auto"/>
        </w:rPr>
        <w:t>u Katastrálního úřadu pro Mo</w:t>
      </w:r>
      <w:r w:rsidR="00BA1411" w:rsidRPr="00EB2345">
        <w:rPr>
          <w:color w:val="auto"/>
        </w:rPr>
        <w:t xml:space="preserve">ravskoslezský kraj, katastrální pracoviště Ostrava </w:t>
      </w:r>
      <w:r w:rsidR="004F4B80" w:rsidRPr="00EB2345">
        <w:rPr>
          <w:color w:val="auto"/>
        </w:rPr>
        <w:t xml:space="preserve">a </w:t>
      </w:r>
      <w:r w:rsidR="00B528DF" w:rsidRPr="00EB2345">
        <w:rPr>
          <w:color w:val="auto"/>
        </w:rPr>
        <w:t>pro obec Havířov.</w:t>
      </w:r>
    </w:p>
    <w:p w14:paraId="1EFB8CE9" w14:textId="77777777" w:rsidR="004F4B80" w:rsidRPr="004F4B80" w:rsidRDefault="004F4B80" w:rsidP="00EB2345">
      <w:pPr>
        <w:pStyle w:val="Default"/>
        <w:tabs>
          <w:tab w:val="left" w:pos="2552"/>
        </w:tabs>
        <w:ind w:left="426"/>
        <w:jc w:val="both"/>
        <w:rPr>
          <w:color w:val="auto"/>
        </w:rPr>
      </w:pPr>
    </w:p>
    <w:p w14:paraId="33599372" w14:textId="2D00C41F" w:rsidR="00C07415" w:rsidRPr="006B4CA7" w:rsidRDefault="00746FA5" w:rsidP="003F5C70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745E98">
        <w:rPr>
          <w:color w:val="auto"/>
        </w:rPr>
        <w:t>Stav</w:t>
      </w:r>
      <w:r w:rsidR="00367566" w:rsidRPr="00745E98">
        <w:rPr>
          <w:color w:val="auto"/>
        </w:rPr>
        <w:t xml:space="preserve">ebník má v úmyslu </w:t>
      </w:r>
      <w:r w:rsidR="008A6365" w:rsidRPr="00745E98">
        <w:rPr>
          <w:color w:val="auto"/>
        </w:rPr>
        <w:t xml:space="preserve">na své náklady </w:t>
      </w:r>
      <w:r w:rsidR="00367566" w:rsidRPr="00745E98">
        <w:rPr>
          <w:color w:val="auto"/>
        </w:rPr>
        <w:t xml:space="preserve">vybudovat </w:t>
      </w:r>
      <w:r w:rsidR="00B528DF" w:rsidRPr="00745E98">
        <w:rPr>
          <w:color w:val="auto"/>
        </w:rPr>
        <w:t xml:space="preserve">na </w:t>
      </w:r>
      <w:r w:rsidR="00367566" w:rsidRPr="00745E98">
        <w:rPr>
          <w:color w:val="auto"/>
        </w:rPr>
        <w:t>P</w:t>
      </w:r>
      <w:r w:rsidRPr="00745E98">
        <w:rPr>
          <w:color w:val="auto"/>
        </w:rPr>
        <w:t>ozem</w:t>
      </w:r>
      <w:r w:rsidR="00DE44FE" w:rsidRPr="00745E98">
        <w:rPr>
          <w:color w:val="auto"/>
        </w:rPr>
        <w:t>cích</w:t>
      </w:r>
      <w:r w:rsidRPr="00745E98">
        <w:rPr>
          <w:color w:val="auto"/>
        </w:rPr>
        <w:t xml:space="preserve"> stavbu </w:t>
      </w:r>
      <w:r w:rsidR="006738F7">
        <w:rPr>
          <w:color w:val="auto"/>
        </w:rPr>
        <w:t xml:space="preserve">č. 19006 </w:t>
      </w:r>
      <w:r w:rsidR="00886E68" w:rsidRPr="00745E98">
        <w:rPr>
          <w:color w:val="auto"/>
        </w:rPr>
        <w:t>„</w:t>
      </w:r>
      <w:r w:rsidR="00415C45" w:rsidRPr="00745E98">
        <w:rPr>
          <w:rFonts w:eastAsia="Times New Roman"/>
          <w:color w:val="auto"/>
          <w:lang w:eastAsia="cs-CZ"/>
        </w:rPr>
        <w:t>Vstup do areálu MSH včetně zázemí pro venkovní sporty</w:t>
      </w:r>
      <w:r w:rsidR="00886E68" w:rsidRPr="00745E98">
        <w:rPr>
          <w:color w:val="auto"/>
        </w:rPr>
        <w:t>“</w:t>
      </w:r>
      <w:r w:rsidR="00846DFC" w:rsidRPr="00745E98">
        <w:rPr>
          <w:color w:val="auto"/>
        </w:rPr>
        <w:t xml:space="preserve"> </w:t>
      </w:r>
      <w:r w:rsidR="00BA1411" w:rsidRPr="00745E98">
        <w:rPr>
          <w:color w:val="auto"/>
        </w:rPr>
        <w:t>(dále též</w:t>
      </w:r>
      <w:r w:rsidR="00BF2114" w:rsidRPr="00745E98">
        <w:rPr>
          <w:color w:val="auto"/>
        </w:rPr>
        <w:t xml:space="preserve"> „Stavba“)</w:t>
      </w:r>
      <w:r w:rsidR="003F5C70" w:rsidRPr="00745E98">
        <w:rPr>
          <w:color w:val="auto"/>
        </w:rPr>
        <w:t xml:space="preserve"> </w:t>
      </w:r>
      <w:r w:rsidR="00DC4A6A" w:rsidRPr="001929CF">
        <w:rPr>
          <w:color w:val="auto"/>
        </w:rPr>
        <w:t xml:space="preserve">v rozsahu </w:t>
      </w:r>
      <w:r w:rsidR="00C967E4">
        <w:rPr>
          <w:color w:val="auto"/>
        </w:rPr>
        <w:t xml:space="preserve">stavby </w:t>
      </w:r>
      <w:r w:rsidR="00132D77" w:rsidRPr="001929CF">
        <w:rPr>
          <w:color w:val="auto"/>
        </w:rPr>
        <w:t xml:space="preserve">cca </w:t>
      </w:r>
      <w:r w:rsidR="007708F7">
        <w:rPr>
          <w:color w:val="auto"/>
        </w:rPr>
        <w:t>663</w:t>
      </w:r>
      <w:r w:rsidR="00C967E4" w:rsidRPr="001929CF">
        <w:rPr>
          <w:color w:val="auto"/>
        </w:rPr>
        <w:t xml:space="preserve"> </w:t>
      </w:r>
      <w:r w:rsidR="00DC4A6A" w:rsidRPr="001929CF">
        <w:rPr>
          <w:color w:val="auto"/>
        </w:rPr>
        <w:t>m</w:t>
      </w:r>
      <w:r w:rsidR="00DC4A6A" w:rsidRPr="001929CF">
        <w:rPr>
          <w:color w:val="auto"/>
          <w:vertAlign w:val="superscript"/>
        </w:rPr>
        <w:t>2</w:t>
      </w:r>
      <w:r w:rsidR="00DC4A6A" w:rsidRPr="001929CF">
        <w:rPr>
          <w:color w:val="auto"/>
        </w:rPr>
        <w:t xml:space="preserve"> </w:t>
      </w:r>
      <w:r w:rsidR="001929CF">
        <w:rPr>
          <w:color w:val="auto"/>
        </w:rPr>
        <w:t>a</w:t>
      </w:r>
      <w:r w:rsidR="008032FF" w:rsidRPr="006B4CA7">
        <w:rPr>
          <w:color w:val="auto"/>
        </w:rPr>
        <w:t xml:space="preserve"> tuto Stavbu následně po s</w:t>
      </w:r>
      <w:r w:rsidR="003F5C70" w:rsidRPr="006B4CA7">
        <w:rPr>
          <w:color w:val="auto"/>
        </w:rPr>
        <w:t>jednanou dobu užívat.</w:t>
      </w:r>
      <w:r w:rsidR="00475DB0" w:rsidRPr="006B4CA7">
        <w:rPr>
          <w:color w:val="auto"/>
        </w:rPr>
        <w:t xml:space="preserve"> </w:t>
      </w:r>
      <w:r w:rsidR="00886E68" w:rsidRPr="006B4CA7">
        <w:rPr>
          <w:color w:val="auto"/>
        </w:rPr>
        <w:t xml:space="preserve">Umístění </w:t>
      </w:r>
      <w:r w:rsidR="00367566" w:rsidRPr="006B4CA7">
        <w:rPr>
          <w:color w:val="auto"/>
        </w:rPr>
        <w:t>Stavb</w:t>
      </w:r>
      <w:r w:rsidR="00886E68" w:rsidRPr="006B4CA7">
        <w:rPr>
          <w:color w:val="auto"/>
        </w:rPr>
        <w:t>y</w:t>
      </w:r>
      <w:r w:rsidR="00367566" w:rsidRPr="006B4CA7">
        <w:rPr>
          <w:color w:val="auto"/>
        </w:rPr>
        <w:t xml:space="preserve"> je</w:t>
      </w:r>
      <w:r w:rsidR="00886E68" w:rsidRPr="006B4CA7">
        <w:rPr>
          <w:color w:val="auto"/>
        </w:rPr>
        <w:t xml:space="preserve"> specifikováno</w:t>
      </w:r>
      <w:r w:rsidR="00367566" w:rsidRPr="006B4CA7">
        <w:rPr>
          <w:color w:val="auto"/>
        </w:rPr>
        <w:t xml:space="preserve"> </w:t>
      </w:r>
      <w:r w:rsidR="00DD76C2" w:rsidRPr="006B4CA7">
        <w:rPr>
          <w:color w:val="auto"/>
        </w:rPr>
        <w:t>v</w:t>
      </w:r>
      <w:r w:rsidR="00655991" w:rsidRPr="006B4CA7">
        <w:rPr>
          <w:color w:val="auto"/>
        </w:rPr>
        <w:t xml:space="preserve"> grafické </w:t>
      </w:r>
      <w:r w:rsidR="00C67FA8" w:rsidRPr="006B4CA7">
        <w:rPr>
          <w:color w:val="auto"/>
        </w:rPr>
        <w:t>přílo</w:t>
      </w:r>
      <w:r w:rsidR="006D155E" w:rsidRPr="006B4CA7">
        <w:rPr>
          <w:color w:val="auto"/>
        </w:rPr>
        <w:t xml:space="preserve">ze </w:t>
      </w:r>
      <w:r w:rsidR="00C67FA8" w:rsidRPr="006B4CA7">
        <w:rPr>
          <w:color w:val="auto"/>
        </w:rPr>
        <w:t>č. 1</w:t>
      </w:r>
      <w:r w:rsidR="00ED7B1E" w:rsidRPr="006B4CA7">
        <w:rPr>
          <w:color w:val="auto"/>
        </w:rPr>
        <w:t xml:space="preserve"> </w:t>
      </w:r>
      <w:r w:rsidR="009A676D" w:rsidRPr="006B4CA7">
        <w:rPr>
          <w:color w:val="auto"/>
        </w:rPr>
        <w:t>této smlouvy</w:t>
      </w:r>
      <w:r w:rsidR="000B2551" w:rsidRPr="006B4CA7">
        <w:rPr>
          <w:color w:val="auto"/>
        </w:rPr>
        <w:t>, která</w:t>
      </w:r>
      <w:r w:rsidR="00F46B47" w:rsidRPr="006B4CA7">
        <w:rPr>
          <w:color w:val="auto"/>
        </w:rPr>
        <w:t xml:space="preserve"> </w:t>
      </w:r>
      <w:r w:rsidR="006D155E" w:rsidRPr="006B4CA7">
        <w:rPr>
          <w:color w:val="auto"/>
        </w:rPr>
        <w:t>j</w:t>
      </w:r>
      <w:r w:rsidR="00891169" w:rsidRPr="006B4CA7">
        <w:rPr>
          <w:color w:val="auto"/>
        </w:rPr>
        <w:t>e</w:t>
      </w:r>
      <w:r w:rsidR="00DC7F8A" w:rsidRPr="006B4CA7">
        <w:rPr>
          <w:color w:val="auto"/>
        </w:rPr>
        <w:t xml:space="preserve"> </w:t>
      </w:r>
      <w:r w:rsidR="00367566" w:rsidRPr="006B4CA7">
        <w:rPr>
          <w:color w:val="auto"/>
        </w:rPr>
        <w:t>nedílnou součást</w:t>
      </w:r>
      <w:r w:rsidR="00DD76C2" w:rsidRPr="006B4CA7">
        <w:rPr>
          <w:color w:val="auto"/>
        </w:rPr>
        <w:t>í</w:t>
      </w:r>
      <w:r w:rsidR="00406B42" w:rsidRPr="006B4CA7">
        <w:rPr>
          <w:color w:val="auto"/>
        </w:rPr>
        <w:t xml:space="preserve"> </w:t>
      </w:r>
      <w:r w:rsidR="00DC7F8A" w:rsidRPr="006B4CA7">
        <w:rPr>
          <w:color w:val="auto"/>
        </w:rPr>
        <w:t xml:space="preserve">této </w:t>
      </w:r>
      <w:r w:rsidR="009A676D" w:rsidRPr="006B4CA7">
        <w:rPr>
          <w:color w:val="auto"/>
        </w:rPr>
        <w:t xml:space="preserve">smlouvy. </w:t>
      </w:r>
      <w:r w:rsidR="000B2551" w:rsidRPr="006B4CA7">
        <w:rPr>
          <w:color w:val="auto"/>
        </w:rPr>
        <w:lastRenderedPageBreak/>
        <w:t>Provedení Stavby je specifikován</w:t>
      </w:r>
      <w:r w:rsidR="00AB1FFB" w:rsidRPr="006B4CA7">
        <w:rPr>
          <w:color w:val="auto"/>
        </w:rPr>
        <w:t>o</w:t>
      </w:r>
      <w:r w:rsidR="000B2551" w:rsidRPr="006B4CA7">
        <w:rPr>
          <w:color w:val="auto"/>
        </w:rPr>
        <w:t xml:space="preserve"> v projektové dokumentaci Stavby, která </w:t>
      </w:r>
      <w:r w:rsidR="00A819EE">
        <w:rPr>
          <w:color w:val="auto"/>
        </w:rPr>
        <w:t>byla</w:t>
      </w:r>
      <w:r w:rsidR="00F875F2">
        <w:rPr>
          <w:color w:val="auto"/>
        </w:rPr>
        <w:t xml:space="preserve"> </w:t>
      </w:r>
      <w:r w:rsidR="000B2551" w:rsidRPr="006B4CA7">
        <w:rPr>
          <w:color w:val="auto"/>
        </w:rPr>
        <w:t xml:space="preserve">Vlastníkovi předložena </w:t>
      </w:r>
      <w:r w:rsidR="00A819EE">
        <w:rPr>
          <w:color w:val="auto"/>
        </w:rPr>
        <w:t>př</w:t>
      </w:r>
      <w:r w:rsidR="0011080D">
        <w:rPr>
          <w:color w:val="auto"/>
        </w:rPr>
        <w:t>ed</w:t>
      </w:r>
      <w:r w:rsidR="000B2551" w:rsidRPr="006B4CA7">
        <w:rPr>
          <w:color w:val="auto"/>
        </w:rPr>
        <w:t xml:space="preserve"> uzavření</w:t>
      </w:r>
      <w:r w:rsidR="00B50149">
        <w:rPr>
          <w:color w:val="auto"/>
        </w:rPr>
        <w:t>m</w:t>
      </w:r>
      <w:r w:rsidR="000B2551" w:rsidRPr="006B4CA7">
        <w:rPr>
          <w:color w:val="auto"/>
        </w:rPr>
        <w:t xml:space="preserve"> této smlouvy</w:t>
      </w:r>
      <w:r w:rsidR="00C91C57">
        <w:rPr>
          <w:color w:val="auto"/>
        </w:rPr>
        <w:t>.</w:t>
      </w:r>
    </w:p>
    <w:p w14:paraId="0E7A5D3A" w14:textId="77777777" w:rsidR="003F5C70" w:rsidRDefault="000E513E" w:rsidP="00C0741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</w:p>
    <w:p w14:paraId="083FD5BB" w14:textId="77777777" w:rsidR="003F5C70" w:rsidRPr="000E513E" w:rsidRDefault="003F5C70" w:rsidP="00D6299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0E513E">
        <w:rPr>
          <w:color w:val="auto"/>
        </w:rPr>
        <w:t>Vlastník v této souvislosti prohlašuje, že:</w:t>
      </w:r>
    </w:p>
    <w:p w14:paraId="13F71E15" w14:textId="77777777" w:rsidR="003F5C70" w:rsidRPr="000E513E" w:rsidRDefault="003F5C70" w:rsidP="003F5C70">
      <w:pPr>
        <w:pStyle w:val="Default"/>
        <w:numPr>
          <w:ilvl w:val="0"/>
          <w:numId w:val="22"/>
        </w:numPr>
        <w:ind w:left="709" w:hanging="283"/>
        <w:jc w:val="both"/>
        <w:rPr>
          <w:color w:val="auto"/>
        </w:rPr>
      </w:pPr>
      <w:r w:rsidRPr="000E513E">
        <w:rPr>
          <w:color w:val="auto"/>
        </w:rPr>
        <w:t>má záměr umožnit Stavebníkovi výstavbu Stavby na Pozem</w:t>
      </w:r>
      <w:r w:rsidR="00886E68" w:rsidRPr="000E513E">
        <w:rPr>
          <w:color w:val="auto"/>
        </w:rPr>
        <w:t>cích</w:t>
      </w:r>
      <w:r w:rsidRPr="000E513E">
        <w:rPr>
          <w:color w:val="auto"/>
        </w:rPr>
        <w:t xml:space="preserve"> a její užívání po sjednanou dobu,</w:t>
      </w:r>
    </w:p>
    <w:p w14:paraId="0A49D97C" w14:textId="77777777" w:rsidR="003F5C70" w:rsidRDefault="003F5C70" w:rsidP="003F5C70">
      <w:pPr>
        <w:pStyle w:val="Default"/>
        <w:numPr>
          <w:ilvl w:val="0"/>
          <w:numId w:val="22"/>
        </w:numPr>
        <w:ind w:left="709" w:hanging="283"/>
        <w:jc w:val="both"/>
        <w:rPr>
          <w:color w:val="auto"/>
        </w:rPr>
      </w:pPr>
      <w:r w:rsidRPr="000E513E">
        <w:rPr>
          <w:color w:val="auto"/>
        </w:rPr>
        <w:t>nechce, aby</w:t>
      </w:r>
      <w:r w:rsidR="00886E68" w:rsidRPr="000E513E">
        <w:rPr>
          <w:color w:val="auto"/>
        </w:rPr>
        <w:t xml:space="preserve"> se</w:t>
      </w:r>
      <w:r w:rsidRPr="000E513E">
        <w:rPr>
          <w:color w:val="auto"/>
        </w:rPr>
        <w:t xml:space="preserve"> S</w:t>
      </w:r>
      <w:r w:rsidR="007C19A0" w:rsidRPr="000E513E">
        <w:rPr>
          <w:color w:val="auto"/>
        </w:rPr>
        <w:t>tavba sta</w:t>
      </w:r>
      <w:r w:rsidR="00406B42">
        <w:rPr>
          <w:color w:val="auto"/>
        </w:rPr>
        <w:t>l</w:t>
      </w:r>
      <w:r w:rsidR="007C19A0" w:rsidRPr="000E513E">
        <w:rPr>
          <w:color w:val="auto"/>
        </w:rPr>
        <w:t>a součástí Pozemk</w:t>
      </w:r>
      <w:r w:rsidR="00D62256" w:rsidRPr="000E513E">
        <w:rPr>
          <w:color w:val="auto"/>
        </w:rPr>
        <w:t>ů</w:t>
      </w:r>
      <w:r w:rsidR="007C19A0" w:rsidRPr="000E513E">
        <w:rPr>
          <w:color w:val="auto"/>
        </w:rPr>
        <w:t>.</w:t>
      </w:r>
    </w:p>
    <w:p w14:paraId="4E2912F5" w14:textId="77777777" w:rsidR="005A33E7" w:rsidRPr="000E513E" w:rsidRDefault="005A33E7" w:rsidP="000B2551">
      <w:pPr>
        <w:pStyle w:val="Default"/>
        <w:ind w:left="426"/>
        <w:jc w:val="both"/>
        <w:rPr>
          <w:color w:val="auto"/>
        </w:rPr>
      </w:pPr>
    </w:p>
    <w:p w14:paraId="18C92197" w14:textId="77777777" w:rsidR="003F5C70" w:rsidRPr="000E513E" w:rsidRDefault="003F5C70" w:rsidP="00D6299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0E513E">
        <w:rPr>
          <w:color w:val="auto"/>
        </w:rPr>
        <w:t>Stavebník v této souvislosti prohlašuje, že:</w:t>
      </w:r>
    </w:p>
    <w:p w14:paraId="771A5680" w14:textId="77777777" w:rsidR="003F5C70" w:rsidRPr="009A676D" w:rsidRDefault="003F5C70" w:rsidP="003F5C70">
      <w:pPr>
        <w:pStyle w:val="Default"/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0E513E">
        <w:rPr>
          <w:color w:val="auto"/>
        </w:rPr>
        <w:t>má záměr provést výstavbu Stavby na Pozem</w:t>
      </w:r>
      <w:r w:rsidR="00886E68" w:rsidRPr="000E513E">
        <w:rPr>
          <w:color w:val="auto"/>
        </w:rPr>
        <w:t>cích</w:t>
      </w:r>
      <w:r w:rsidRPr="000E513E">
        <w:rPr>
          <w:color w:val="auto"/>
        </w:rPr>
        <w:t xml:space="preserve"> a u</w:t>
      </w:r>
      <w:r w:rsidRPr="00DD76C2">
        <w:rPr>
          <w:color w:val="auto"/>
        </w:rPr>
        <w:t>ž</w:t>
      </w:r>
      <w:r w:rsidRPr="000E513E">
        <w:rPr>
          <w:color w:val="auto"/>
        </w:rPr>
        <w:t xml:space="preserve">ívat ji </w:t>
      </w:r>
      <w:r w:rsidRPr="009A676D">
        <w:rPr>
          <w:color w:val="auto"/>
        </w:rPr>
        <w:t xml:space="preserve">po </w:t>
      </w:r>
      <w:r w:rsidR="003B46C5">
        <w:rPr>
          <w:color w:val="auto"/>
        </w:rPr>
        <w:t>s</w:t>
      </w:r>
      <w:r w:rsidRPr="009A676D">
        <w:rPr>
          <w:color w:val="auto"/>
        </w:rPr>
        <w:t>jednanou dobu,</w:t>
      </w:r>
    </w:p>
    <w:p w14:paraId="487552A1" w14:textId="77777777" w:rsidR="003F5C70" w:rsidRPr="009A676D" w:rsidRDefault="003F5C70" w:rsidP="003F5C70">
      <w:pPr>
        <w:pStyle w:val="Default"/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9A676D">
        <w:rPr>
          <w:color w:val="auto"/>
        </w:rPr>
        <w:t>nechce, aby</w:t>
      </w:r>
      <w:r w:rsidR="00886E68" w:rsidRPr="009A676D">
        <w:rPr>
          <w:color w:val="auto"/>
        </w:rPr>
        <w:t xml:space="preserve"> se </w:t>
      </w:r>
      <w:r w:rsidRPr="009A676D">
        <w:rPr>
          <w:color w:val="auto"/>
        </w:rPr>
        <w:t>S</w:t>
      </w:r>
      <w:r w:rsidR="007C19A0" w:rsidRPr="009A676D">
        <w:rPr>
          <w:color w:val="auto"/>
        </w:rPr>
        <w:t>tavba stala součástí Pozemk</w:t>
      </w:r>
      <w:r w:rsidR="00D62256" w:rsidRPr="009A676D">
        <w:rPr>
          <w:color w:val="auto"/>
        </w:rPr>
        <w:t>ů</w:t>
      </w:r>
      <w:r w:rsidR="007C19A0" w:rsidRPr="009A676D">
        <w:rPr>
          <w:color w:val="auto"/>
        </w:rPr>
        <w:t>.</w:t>
      </w:r>
    </w:p>
    <w:p w14:paraId="57EFB424" w14:textId="77777777" w:rsidR="00C07415" w:rsidRPr="00E04E7B" w:rsidRDefault="00C07415" w:rsidP="00393304">
      <w:pPr>
        <w:pStyle w:val="ZkladntextIMP"/>
        <w:spacing w:line="240" w:lineRule="auto"/>
        <w:jc w:val="both"/>
        <w:rPr>
          <w:szCs w:val="24"/>
        </w:rPr>
      </w:pPr>
    </w:p>
    <w:p w14:paraId="21DEB820" w14:textId="77777777" w:rsidR="00BC0AF2" w:rsidRPr="00DD76C2" w:rsidRDefault="00BC0AF2" w:rsidP="00746FA5">
      <w:pPr>
        <w:pStyle w:val="Nadpislnku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</w:rPr>
      </w:pPr>
      <w:r w:rsidRPr="00DD76C2">
        <w:rPr>
          <w:rFonts w:ascii="Times New Roman" w:hAnsi="Times New Roman" w:cs="Times New Roman"/>
          <w:b w:val="0"/>
        </w:rPr>
        <w:t>Článek III</w:t>
      </w:r>
      <w:r w:rsidRPr="00DD76C2">
        <w:rPr>
          <w:rFonts w:ascii="Times New Roman" w:hAnsi="Times New Roman" w:cs="Times New Roman"/>
          <w:b w:val="0"/>
        </w:rPr>
        <w:br/>
        <w:t>Předmět smlouvy</w:t>
      </w:r>
      <w:r w:rsidR="00E718F4" w:rsidRPr="00DD76C2">
        <w:rPr>
          <w:rFonts w:ascii="Times New Roman" w:hAnsi="Times New Roman" w:cs="Times New Roman"/>
          <w:b w:val="0"/>
        </w:rPr>
        <w:t xml:space="preserve"> a její účel</w:t>
      </w:r>
    </w:p>
    <w:p w14:paraId="784A5E71" w14:textId="77777777" w:rsidR="005776E7" w:rsidRDefault="00BC0AF2" w:rsidP="00E718F4">
      <w:pPr>
        <w:pStyle w:val="ZkladntextIMP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DD76C2">
        <w:rPr>
          <w:szCs w:val="24"/>
        </w:rPr>
        <w:t xml:space="preserve">Vlastník </w:t>
      </w:r>
      <w:r w:rsidR="00F30CDC" w:rsidRPr="00DD76C2">
        <w:rPr>
          <w:szCs w:val="24"/>
        </w:rPr>
        <w:t xml:space="preserve">touto smlouvou </w:t>
      </w:r>
      <w:r w:rsidRPr="00DD76C2">
        <w:rPr>
          <w:szCs w:val="24"/>
        </w:rPr>
        <w:t>zřizuje</w:t>
      </w:r>
      <w:r w:rsidR="00E718F4" w:rsidRPr="00DD76C2">
        <w:rPr>
          <w:szCs w:val="24"/>
        </w:rPr>
        <w:t xml:space="preserve"> ve prospěch Stavebníka</w:t>
      </w:r>
      <w:r w:rsidRPr="00DD76C2">
        <w:rPr>
          <w:szCs w:val="24"/>
        </w:rPr>
        <w:t xml:space="preserve"> </w:t>
      </w:r>
      <w:r w:rsidR="00746FA5" w:rsidRPr="00DD76C2">
        <w:rPr>
          <w:szCs w:val="24"/>
        </w:rPr>
        <w:t>k</w:t>
      </w:r>
      <w:r w:rsidR="0052692F" w:rsidRPr="00DD76C2">
        <w:rPr>
          <w:szCs w:val="24"/>
        </w:rPr>
        <w:t xml:space="preserve"> tíži </w:t>
      </w:r>
      <w:r w:rsidR="00BC3FB8">
        <w:rPr>
          <w:szCs w:val="24"/>
        </w:rPr>
        <w:t>P</w:t>
      </w:r>
      <w:r w:rsidR="0094264A" w:rsidRPr="00DD76C2">
        <w:rPr>
          <w:szCs w:val="24"/>
        </w:rPr>
        <w:t>ozemk</w:t>
      </w:r>
      <w:r w:rsidR="00886E68">
        <w:rPr>
          <w:szCs w:val="24"/>
        </w:rPr>
        <w:t>ů</w:t>
      </w:r>
      <w:r w:rsidR="00132D77">
        <w:rPr>
          <w:szCs w:val="24"/>
        </w:rPr>
        <w:t>m</w:t>
      </w:r>
      <w:r w:rsidR="0094264A" w:rsidRPr="00DD76C2">
        <w:rPr>
          <w:szCs w:val="24"/>
        </w:rPr>
        <w:t xml:space="preserve"> </w:t>
      </w:r>
      <w:r w:rsidR="007E379A" w:rsidRPr="00DD76C2">
        <w:rPr>
          <w:szCs w:val="24"/>
        </w:rPr>
        <w:t>za níže stanovených podmínek</w:t>
      </w:r>
      <w:r w:rsidR="0094264A" w:rsidRPr="00DD76C2">
        <w:rPr>
          <w:szCs w:val="24"/>
        </w:rPr>
        <w:t xml:space="preserve"> </w:t>
      </w:r>
      <w:r w:rsidR="00886E68">
        <w:rPr>
          <w:szCs w:val="24"/>
        </w:rPr>
        <w:t>p</w:t>
      </w:r>
      <w:r w:rsidR="0052692F" w:rsidRPr="00DD76C2">
        <w:rPr>
          <w:szCs w:val="24"/>
        </w:rPr>
        <w:t>rávo stavby, jako věcné právo mít</w:t>
      </w:r>
      <w:r w:rsidR="00E61343">
        <w:rPr>
          <w:szCs w:val="24"/>
        </w:rPr>
        <w:t xml:space="preserve"> </w:t>
      </w:r>
      <w:r w:rsidR="00E61343" w:rsidRPr="00625E4C">
        <w:rPr>
          <w:szCs w:val="24"/>
        </w:rPr>
        <w:t>a užívat</w:t>
      </w:r>
      <w:r w:rsidR="0052692F" w:rsidRPr="00625E4C">
        <w:rPr>
          <w:szCs w:val="24"/>
        </w:rPr>
        <w:t xml:space="preserve"> na Pozem</w:t>
      </w:r>
      <w:r w:rsidR="00886E68" w:rsidRPr="00625E4C">
        <w:rPr>
          <w:szCs w:val="24"/>
        </w:rPr>
        <w:t>cích</w:t>
      </w:r>
      <w:r w:rsidR="0052692F" w:rsidRPr="00DD76C2">
        <w:rPr>
          <w:szCs w:val="24"/>
        </w:rPr>
        <w:t xml:space="preserve"> Stavbu</w:t>
      </w:r>
      <w:r w:rsidR="00E61343">
        <w:rPr>
          <w:szCs w:val="24"/>
        </w:rPr>
        <w:t xml:space="preserve"> </w:t>
      </w:r>
      <w:r w:rsidR="008A6365" w:rsidRPr="00DD76C2">
        <w:rPr>
          <w:szCs w:val="24"/>
        </w:rPr>
        <w:t>(dále též „Právo stavby“)</w:t>
      </w:r>
      <w:r w:rsidR="00E14E87">
        <w:rPr>
          <w:szCs w:val="24"/>
        </w:rPr>
        <w:t xml:space="preserve"> </w:t>
      </w:r>
      <w:r w:rsidR="00746FA5" w:rsidRPr="00DD76C2">
        <w:rPr>
          <w:szCs w:val="24"/>
        </w:rPr>
        <w:t>a to za úplatu</w:t>
      </w:r>
      <w:r w:rsidRPr="00DD76C2">
        <w:rPr>
          <w:szCs w:val="24"/>
        </w:rPr>
        <w:t>.</w:t>
      </w:r>
      <w:r w:rsidR="00F30CDC" w:rsidRPr="00DD76C2">
        <w:rPr>
          <w:szCs w:val="24"/>
        </w:rPr>
        <w:t xml:space="preserve"> </w:t>
      </w:r>
    </w:p>
    <w:p w14:paraId="58160571" w14:textId="77777777" w:rsidR="005776E7" w:rsidRDefault="005776E7" w:rsidP="005776E7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5FDBAB92" w14:textId="77777777" w:rsidR="00BC0AF2" w:rsidRPr="00DD76C2" w:rsidRDefault="008A6365" w:rsidP="00E718F4">
      <w:pPr>
        <w:pStyle w:val="ZkladntextIMP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DD76C2">
        <w:rPr>
          <w:szCs w:val="24"/>
        </w:rPr>
        <w:t xml:space="preserve">Stavebník Právo </w:t>
      </w:r>
      <w:r w:rsidR="00F30CDC" w:rsidRPr="00DD76C2">
        <w:rPr>
          <w:szCs w:val="24"/>
        </w:rPr>
        <w:t>stavby přijímá a zavazuje se za ně platit Vlastníkovi stavební plat.</w:t>
      </w:r>
    </w:p>
    <w:p w14:paraId="0951F2FC" w14:textId="77777777" w:rsidR="00E718F4" w:rsidRPr="00DD76C2" w:rsidRDefault="00E718F4" w:rsidP="00992A5C">
      <w:pPr>
        <w:pStyle w:val="ZkladntextIMP"/>
        <w:spacing w:line="240" w:lineRule="auto"/>
        <w:jc w:val="both"/>
        <w:rPr>
          <w:szCs w:val="24"/>
        </w:rPr>
      </w:pPr>
    </w:p>
    <w:p w14:paraId="27E35316" w14:textId="77777777" w:rsidR="0052692F" w:rsidRPr="009A676D" w:rsidRDefault="008A6365" w:rsidP="0052692F">
      <w:pPr>
        <w:pStyle w:val="ZkladntextIMP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DD76C2">
        <w:rPr>
          <w:szCs w:val="24"/>
        </w:rPr>
        <w:t>Účelem P</w:t>
      </w:r>
      <w:r w:rsidR="00E718F4" w:rsidRPr="00DD76C2">
        <w:rPr>
          <w:szCs w:val="24"/>
        </w:rPr>
        <w:t xml:space="preserve">ráva stavby je </w:t>
      </w:r>
      <w:bookmarkStart w:id="4" w:name="_Hlk104739616"/>
      <w:r w:rsidR="0052692F" w:rsidRPr="00DD76C2">
        <w:rPr>
          <w:szCs w:val="24"/>
        </w:rPr>
        <w:t>provedení výstavby a zřízení Stavby na Pozem</w:t>
      </w:r>
      <w:r w:rsidR="00886E68">
        <w:rPr>
          <w:szCs w:val="24"/>
        </w:rPr>
        <w:t>cích</w:t>
      </w:r>
      <w:r w:rsidR="0052692F" w:rsidRPr="00DD76C2">
        <w:rPr>
          <w:szCs w:val="24"/>
        </w:rPr>
        <w:t xml:space="preserve"> a užívání </w:t>
      </w:r>
      <w:bookmarkEnd w:id="4"/>
      <w:r w:rsidR="0052692F" w:rsidRPr="00DD76C2">
        <w:rPr>
          <w:szCs w:val="24"/>
        </w:rPr>
        <w:t xml:space="preserve">Stavby Stavebníkem </w:t>
      </w:r>
      <w:r w:rsidR="0052692F" w:rsidRPr="009A676D">
        <w:rPr>
          <w:szCs w:val="24"/>
        </w:rPr>
        <w:t xml:space="preserve">po </w:t>
      </w:r>
      <w:r w:rsidR="00406B42">
        <w:rPr>
          <w:szCs w:val="24"/>
        </w:rPr>
        <w:t>s</w:t>
      </w:r>
      <w:r w:rsidR="0052692F" w:rsidRPr="009A676D">
        <w:rPr>
          <w:szCs w:val="24"/>
        </w:rPr>
        <w:t>jednanou dobu.</w:t>
      </w:r>
      <w:r w:rsidR="00E718F4" w:rsidRPr="009A676D">
        <w:rPr>
          <w:szCs w:val="24"/>
        </w:rPr>
        <w:t xml:space="preserve"> </w:t>
      </w:r>
    </w:p>
    <w:p w14:paraId="56F74CE8" w14:textId="77777777" w:rsidR="0052692F" w:rsidRPr="00DD76C2" w:rsidRDefault="0052692F" w:rsidP="0052692F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684E38EB" w14:textId="77777777" w:rsidR="00E718F4" w:rsidRPr="00E61343" w:rsidRDefault="00E718F4" w:rsidP="00746FA5">
      <w:pPr>
        <w:pStyle w:val="ZkladntextIMP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61343">
        <w:rPr>
          <w:szCs w:val="24"/>
        </w:rPr>
        <w:t xml:space="preserve">Právo stavby je věc nemovitá a Stavba </w:t>
      </w:r>
      <w:r w:rsidR="0052692F" w:rsidRPr="00E61343">
        <w:rPr>
          <w:szCs w:val="24"/>
        </w:rPr>
        <w:t xml:space="preserve">po její výstavbě se stane </w:t>
      </w:r>
      <w:r w:rsidRPr="00E61343">
        <w:rPr>
          <w:szCs w:val="24"/>
        </w:rPr>
        <w:t>součástí</w:t>
      </w:r>
      <w:r w:rsidR="008A6365" w:rsidRPr="00E61343">
        <w:rPr>
          <w:szCs w:val="24"/>
        </w:rPr>
        <w:t xml:space="preserve"> P</w:t>
      </w:r>
      <w:r w:rsidR="0052692F" w:rsidRPr="00E61343">
        <w:rPr>
          <w:szCs w:val="24"/>
        </w:rPr>
        <w:t>ráva stavby</w:t>
      </w:r>
      <w:r w:rsidRPr="00E61343">
        <w:rPr>
          <w:szCs w:val="24"/>
        </w:rPr>
        <w:t xml:space="preserve">. </w:t>
      </w:r>
      <w:r w:rsidR="00992A5C" w:rsidRPr="00E61343">
        <w:rPr>
          <w:szCs w:val="24"/>
        </w:rPr>
        <w:t xml:space="preserve"> </w:t>
      </w:r>
    </w:p>
    <w:p w14:paraId="1BEA8B01" w14:textId="77777777" w:rsidR="00992A5C" w:rsidRPr="00E61343" w:rsidRDefault="00992A5C" w:rsidP="00992A5C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0FE373F7" w14:textId="77777777" w:rsidR="00992A5C" w:rsidRPr="00E61343" w:rsidRDefault="0052692F" w:rsidP="00992A5C">
      <w:pPr>
        <w:pStyle w:val="ZkladntextIMP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61343">
        <w:rPr>
          <w:szCs w:val="24"/>
        </w:rPr>
        <w:t xml:space="preserve">Stavba nebyla doposud zřízena. </w:t>
      </w:r>
      <w:r w:rsidR="00992A5C" w:rsidRPr="00E61343">
        <w:rPr>
          <w:szCs w:val="24"/>
        </w:rPr>
        <w:t>Stavebník se zavazuje provést Stavbu v souladu se stavebním povolením a příslušnou projektovou dokumentací</w:t>
      </w:r>
      <w:r w:rsidR="00E71E9A">
        <w:rPr>
          <w:szCs w:val="24"/>
        </w:rPr>
        <w:t>.</w:t>
      </w:r>
      <w:r w:rsidR="000B2551">
        <w:rPr>
          <w:color w:val="FF0000"/>
          <w:szCs w:val="24"/>
        </w:rPr>
        <w:t xml:space="preserve"> </w:t>
      </w:r>
    </w:p>
    <w:p w14:paraId="23E492F7" w14:textId="77777777" w:rsidR="00C07415" w:rsidRPr="00E61343" w:rsidRDefault="00C07415" w:rsidP="0014503C">
      <w:pPr>
        <w:pStyle w:val="ZkladntextIMP"/>
        <w:spacing w:line="240" w:lineRule="auto"/>
        <w:jc w:val="both"/>
        <w:rPr>
          <w:color w:val="000000" w:themeColor="text1"/>
          <w:szCs w:val="24"/>
        </w:rPr>
      </w:pPr>
    </w:p>
    <w:p w14:paraId="12E6C51B" w14:textId="77777777" w:rsidR="00746FA5" w:rsidRPr="00E61343" w:rsidRDefault="00746FA5" w:rsidP="00746FA5">
      <w:pPr>
        <w:pStyle w:val="Nadpislnku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</w:rPr>
      </w:pPr>
      <w:r w:rsidRPr="00E61343">
        <w:rPr>
          <w:rFonts w:ascii="Times New Roman" w:hAnsi="Times New Roman" w:cs="Times New Roman"/>
          <w:b w:val="0"/>
        </w:rPr>
        <w:t>Článek IV</w:t>
      </w:r>
      <w:r w:rsidRPr="00E61343">
        <w:rPr>
          <w:rFonts w:ascii="Times New Roman" w:hAnsi="Times New Roman" w:cs="Times New Roman"/>
          <w:b w:val="0"/>
        </w:rPr>
        <w:br/>
        <w:t>Doba trván</w:t>
      </w:r>
      <w:r w:rsidR="008032FF" w:rsidRPr="00E61343">
        <w:rPr>
          <w:rFonts w:ascii="Times New Roman" w:hAnsi="Times New Roman" w:cs="Times New Roman"/>
          <w:b w:val="0"/>
        </w:rPr>
        <w:t>í P</w:t>
      </w:r>
      <w:r w:rsidRPr="00E61343">
        <w:rPr>
          <w:rFonts w:ascii="Times New Roman" w:hAnsi="Times New Roman" w:cs="Times New Roman"/>
          <w:b w:val="0"/>
        </w:rPr>
        <w:t>ráva stavby</w:t>
      </w:r>
    </w:p>
    <w:p w14:paraId="3A245934" w14:textId="77777777" w:rsidR="0005556B" w:rsidRPr="00E61343" w:rsidRDefault="008A6365" w:rsidP="00A13123">
      <w:pPr>
        <w:pStyle w:val="ZkladntextIMP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E61343">
        <w:rPr>
          <w:color w:val="000000" w:themeColor="text1"/>
          <w:szCs w:val="24"/>
        </w:rPr>
        <w:t>P</w:t>
      </w:r>
      <w:r w:rsidR="00746FA5" w:rsidRPr="00E61343">
        <w:rPr>
          <w:color w:val="000000" w:themeColor="text1"/>
          <w:szCs w:val="24"/>
        </w:rPr>
        <w:t>rávo stavby</w:t>
      </w:r>
      <w:r w:rsidR="009A676D" w:rsidRPr="00E61343">
        <w:rPr>
          <w:color w:val="000000" w:themeColor="text1"/>
          <w:szCs w:val="24"/>
        </w:rPr>
        <w:t xml:space="preserve"> </w:t>
      </w:r>
      <w:r w:rsidR="00746FA5" w:rsidRPr="00E61343">
        <w:rPr>
          <w:color w:val="000000" w:themeColor="text1"/>
          <w:szCs w:val="24"/>
        </w:rPr>
        <w:t xml:space="preserve">se </w:t>
      </w:r>
      <w:r w:rsidR="00623ADD" w:rsidRPr="00E61343">
        <w:rPr>
          <w:color w:val="000000" w:themeColor="text1"/>
          <w:szCs w:val="24"/>
        </w:rPr>
        <w:t>zřizuje</w:t>
      </w:r>
      <w:r w:rsidR="00A13123" w:rsidRPr="00E61343">
        <w:rPr>
          <w:color w:val="000000" w:themeColor="text1"/>
          <w:szCs w:val="24"/>
        </w:rPr>
        <w:t xml:space="preserve"> na dobu </w:t>
      </w:r>
      <w:r w:rsidR="00DD2AEC" w:rsidRPr="00E61343">
        <w:rPr>
          <w:color w:val="000000" w:themeColor="text1"/>
          <w:szCs w:val="24"/>
        </w:rPr>
        <w:t>dočasnou</w:t>
      </w:r>
      <w:r w:rsidR="003B583E">
        <w:rPr>
          <w:color w:val="000000" w:themeColor="text1"/>
          <w:szCs w:val="24"/>
        </w:rPr>
        <w:t xml:space="preserve"> a to</w:t>
      </w:r>
      <w:r w:rsidR="00745E98">
        <w:rPr>
          <w:color w:val="FF0000"/>
          <w:szCs w:val="24"/>
        </w:rPr>
        <w:t xml:space="preserve"> </w:t>
      </w:r>
      <w:r w:rsidR="00745E98" w:rsidRPr="00745E98">
        <w:rPr>
          <w:szCs w:val="24"/>
        </w:rPr>
        <w:t>3</w:t>
      </w:r>
      <w:r w:rsidR="00714280" w:rsidRPr="00745E98">
        <w:rPr>
          <w:szCs w:val="24"/>
        </w:rPr>
        <w:t xml:space="preserve">0 let </w:t>
      </w:r>
      <w:r w:rsidR="0005556B" w:rsidRPr="00745E98">
        <w:rPr>
          <w:szCs w:val="24"/>
        </w:rPr>
        <w:t>ode dne</w:t>
      </w:r>
      <w:r w:rsidR="0005556B" w:rsidRPr="00563460">
        <w:rPr>
          <w:color w:val="000000" w:themeColor="text1"/>
          <w:szCs w:val="24"/>
        </w:rPr>
        <w:t xml:space="preserve"> </w:t>
      </w:r>
      <w:r w:rsidR="008032FF" w:rsidRPr="00563460">
        <w:rPr>
          <w:color w:val="000000" w:themeColor="text1"/>
          <w:szCs w:val="24"/>
        </w:rPr>
        <w:t xml:space="preserve">právních účinků </w:t>
      </w:r>
      <w:r w:rsidR="00C2783D" w:rsidRPr="00563460">
        <w:rPr>
          <w:color w:val="000000" w:themeColor="text1"/>
          <w:szCs w:val="24"/>
        </w:rPr>
        <w:t xml:space="preserve">vkladu </w:t>
      </w:r>
      <w:r w:rsidR="008032FF" w:rsidRPr="00563460">
        <w:rPr>
          <w:color w:val="000000" w:themeColor="text1"/>
          <w:szCs w:val="24"/>
        </w:rPr>
        <w:t>P</w:t>
      </w:r>
      <w:r w:rsidR="00E023C3" w:rsidRPr="00563460">
        <w:rPr>
          <w:color w:val="000000" w:themeColor="text1"/>
          <w:szCs w:val="24"/>
        </w:rPr>
        <w:t>ráva stavby</w:t>
      </w:r>
      <w:r w:rsidR="00C13568" w:rsidRPr="00563460">
        <w:rPr>
          <w:color w:val="000000" w:themeColor="text1"/>
          <w:szCs w:val="24"/>
        </w:rPr>
        <w:t xml:space="preserve"> podle této smlouvy do katastru</w:t>
      </w:r>
      <w:r w:rsidR="00E718F4" w:rsidRPr="00563460">
        <w:rPr>
          <w:color w:val="000000" w:themeColor="text1"/>
          <w:szCs w:val="24"/>
        </w:rPr>
        <w:t xml:space="preserve"> nemovitost</w:t>
      </w:r>
      <w:r w:rsidR="00594DEB" w:rsidRPr="00563460">
        <w:rPr>
          <w:color w:val="000000" w:themeColor="text1"/>
          <w:szCs w:val="24"/>
        </w:rPr>
        <w:t>í</w:t>
      </w:r>
      <w:r w:rsidR="00E718F4" w:rsidRPr="00E61343">
        <w:rPr>
          <w:color w:val="000000" w:themeColor="text1"/>
          <w:szCs w:val="24"/>
        </w:rPr>
        <w:t xml:space="preserve"> </w:t>
      </w:r>
      <w:r w:rsidR="0005556B" w:rsidRPr="00E61343">
        <w:rPr>
          <w:color w:val="000000" w:themeColor="text1"/>
          <w:szCs w:val="24"/>
        </w:rPr>
        <w:t xml:space="preserve">(dále </w:t>
      </w:r>
      <w:r w:rsidR="008032FF" w:rsidRPr="00E61343">
        <w:rPr>
          <w:color w:val="000000" w:themeColor="text1"/>
          <w:szCs w:val="24"/>
        </w:rPr>
        <w:t>též</w:t>
      </w:r>
      <w:r w:rsidR="0005556B" w:rsidRPr="00E61343">
        <w:rPr>
          <w:color w:val="000000" w:themeColor="text1"/>
          <w:szCs w:val="24"/>
        </w:rPr>
        <w:t xml:space="preserve"> </w:t>
      </w:r>
      <w:r w:rsidR="0005556B" w:rsidRPr="00E61343">
        <w:rPr>
          <w:szCs w:val="24"/>
        </w:rPr>
        <w:t>„</w:t>
      </w:r>
      <w:r w:rsidR="008032FF" w:rsidRPr="00E61343">
        <w:rPr>
          <w:szCs w:val="24"/>
        </w:rPr>
        <w:t>S</w:t>
      </w:r>
      <w:r w:rsidR="00BF2114" w:rsidRPr="00E61343">
        <w:rPr>
          <w:szCs w:val="24"/>
        </w:rPr>
        <w:t>jednaná doba“</w:t>
      </w:r>
      <w:r w:rsidR="0005556B" w:rsidRPr="00E61343">
        <w:rPr>
          <w:szCs w:val="24"/>
        </w:rPr>
        <w:t>).</w:t>
      </w:r>
    </w:p>
    <w:p w14:paraId="1F7EE2CE" w14:textId="77777777" w:rsidR="0005556B" w:rsidRPr="00DD76C2" w:rsidRDefault="0005556B" w:rsidP="0005556B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61CFB42D" w14:textId="77777777" w:rsidR="00746FA5" w:rsidRPr="00DD76C2" w:rsidRDefault="0005556B" w:rsidP="00A13123">
      <w:pPr>
        <w:pStyle w:val="ZkladntextIMP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DD76C2">
        <w:rPr>
          <w:szCs w:val="24"/>
        </w:rPr>
        <w:t>Právo stavby vzniká provedením vkladu Práva stavby do katastru nemovitostí s právními účinky</w:t>
      </w:r>
      <w:r w:rsidR="00BF2114" w:rsidRPr="00DD76C2">
        <w:rPr>
          <w:szCs w:val="24"/>
        </w:rPr>
        <w:t xml:space="preserve"> ke dni podání návrhu na vklad P</w:t>
      </w:r>
      <w:r w:rsidRPr="00DD76C2">
        <w:rPr>
          <w:szCs w:val="24"/>
        </w:rPr>
        <w:t>ráva stavby</w:t>
      </w:r>
      <w:r w:rsidR="004247C1">
        <w:rPr>
          <w:szCs w:val="24"/>
        </w:rPr>
        <w:t xml:space="preserve"> (dále též „Vznik Práva stavby“)</w:t>
      </w:r>
      <w:r w:rsidR="000C29FE" w:rsidRPr="00DD76C2">
        <w:rPr>
          <w:szCs w:val="24"/>
        </w:rPr>
        <w:t xml:space="preserve"> a </w:t>
      </w:r>
      <w:r w:rsidR="00E76B6D">
        <w:rPr>
          <w:szCs w:val="24"/>
        </w:rPr>
        <w:t xml:space="preserve">Právo stavby </w:t>
      </w:r>
      <w:proofErr w:type="gramStart"/>
      <w:r w:rsidR="000C29FE" w:rsidRPr="00DD76C2">
        <w:rPr>
          <w:szCs w:val="24"/>
        </w:rPr>
        <w:t>končí</w:t>
      </w:r>
      <w:proofErr w:type="gramEnd"/>
      <w:r w:rsidR="000C29FE" w:rsidRPr="00DD76C2">
        <w:rPr>
          <w:szCs w:val="24"/>
        </w:rPr>
        <w:t xml:space="preserve"> uplynutím </w:t>
      </w:r>
      <w:r w:rsidR="008032FF" w:rsidRPr="00DD76C2">
        <w:rPr>
          <w:szCs w:val="24"/>
        </w:rPr>
        <w:t>S</w:t>
      </w:r>
      <w:r w:rsidR="00BF2114" w:rsidRPr="00DD76C2">
        <w:rPr>
          <w:szCs w:val="24"/>
        </w:rPr>
        <w:t>jednané</w:t>
      </w:r>
      <w:r w:rsidR="000C29FE" w:rsidRPr="00DD76C2">
        <w:rPr>
          <w:szCs w:val="24"/>
        </w:rPr>
        <w:t xml:space="preserve"> doby.</w:t>
      </w:r>
    </w:p>
    <w:p w14:paraId="78401D27" w14:textId="77777777" w:rsidR="00A13123" w:rsidRPr="00DD76C2" w:rsidRDefault="00A13123" w:rsidP="00A13123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4EAB5635" w14:textId="77777777" w:rsidR="0014503C" w:rsidRPr="00B528DF" w:rsidRDefault="008032FF" w:rsidP="007520E2">
      <w:pPr>
        <w:pStyle w:val="ZkladntextIMP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DD76C2">
        <w:rPr>
          <w:szCs w:val="24"/>
        </w:rPr>
        <w:t>Sjednanou dobu</w:t>
      </w:r>
      <w:r w:rsidR="00746FA5" w:rsidRPr="00DD76C2">
        <w:rPr>
          <w:szCs w:val="24"/>
        </w:rPr>
        <w:t xml:space="preserve"> </w:t>
      </w:r>
      <w:r w:rsidR="008A6365" w:rsidRPr="00DD76C2">
        <w:rPr>
          <w:szCs w:val="24"/>
        </w:rPr>
        <w:t>P</w:t>
      </w:r>
      <w:r w:rsidR="00746FA5" w:rsidRPr="00DD76C2">
        <w:rPr>
          <w:szCs w:val="24"/>
        </w:rPr>
        <w:t xml:space="preserve">ráva stavby lze prodloužit písemnou dohodou </w:t>
      </w:r>
      <w:r w:rsidR="0005556B" w:rsidRPr="00DD76C2">
        <w:rPr>
          <w:szCs w:val="24"/>
        </w:rPr>
        <w:t>S</w:t>
      </w:r>
      <w:r w:rsidR="00746FA5" w:rsidRPr="00DD76C2">
        <w:rPr>
          <w:szCs w:val="24"/>
        </w:rPr>
        <w:t>mluvních stra</w:t>
      </w:r>
      <w:r w:rsidR="00B528DF">
        <w:rPr>
          <w:szCs w:val="24"/>
        </w:rPr>
        <w:t>n.</w:t>
      </w:r>
      <w:r w:rsidR="007520E2">
        <w:rPr>
          <w:szCs w:val="24"/>
        </w:rPr>
        <w:t xml:space="preserve"> Stavebník se zavazuje, že nejpozději v době 12 měsíců před uplynutím Sjednané doby zahájí jednání za účelem prodloužení Sjednané doby.</w:t>
      </w:r>
    </w:p>
    <w:p w14:paraId="1E16FE9B" w14:textId="77777777" w:rsidR="00C07415" w:rsidRDefault="00C07415" w:rsidP="007520E2">
      <w:pPr>
        <w:pStyle w:val="Nadpislnku"/>
        <w:numPr>
          <w:ilvl w:val="0"/>
          <w:numId w:val="0"/>
        </w:numPr>
        <w:spacing w:before="0" w:line="240" w:lineRule="auto"/>
        <w:ind w:left="142"/>
        <w:jc w:val="both"/>
        <w:rPr>
          <w:rFonts w:ascii="Times New Roman" w:hAnsi="Times New Roman" w:cs="Times New Roman"/>
          <w:b w:val="0"/>
        </w:rPr>
      </w:pPr>
    </w:p>
    <w:p w14:paraId="7332417E" w14:textId="5E13CDDC" w:rsidR="00A13123" w:rsidRPr="00E04E7B" w:rsidRDefault="00A13123" w:rsidP="000E3B91">
      <w:pPr>
        <w:pStyle w:val="Nadpislnku"/>
        <w:numPr>
          <w:ilvl w:val="0"/>
          <w:numId w:val="0"/>
        </w:numPr>
        <w:spacing w:before="0" w:line="240" w:lineRule="auto"/>
        <w:ind w:left="142"/>
        <w:rPr>
          <w:rFonts w:ascii="Times New Roman" w:hAnsi="Times New Roman" w:cs="Times New Roman"/>
          <w:b w:val="0"/>
        </w:rPr>
      </w:pPr>
      <w:r w:rsidRPr="00E04E7B">
        <w:rPr>
          <w:rFonts w:ascii="Times New Roman" w:hAnsi="Times New Roman" w:cs="Times New Roman"/>
          <w:b w:val="0"/>
        </w:rPr>
        <w:t>Čl</w:t>
      </w:r>
      <w:r w:rsidR="00CC3E9A">
        <w:rPr>
          <w:rFonts w:ascii="Times New Roman" w:hAnsi="Times New Roman" w:cs="Times New Roman"/>
          <w:b w:val="0"/>
        </w:rPr>
        <w:t>ánek V</w:t>
      </w:r>
      <w:r w:rsidR="00CC3E9A">
        <w:rPr>
          <w:rFonts w:ascii="Times New Roman" w:hAnsi="Times New Roman" w:cs="Times New Roman"/>
          <w:b w:val="0"/>
        </w:rPr>
        <w:br/>
      </w:r>
      <w:bookmarkStart w:id="5" w:name="_Hlk114746414"/>
      <w:r w:rsidR="00CC3E9A">
        <w:rPr>
          <w:rFonts w:ascii="Times New Roman" w:hAnsi="Times New Roman" w:cs="Times New Roman"/>
          <w:b w:val="0"/>
        </w:rPr>
        <w:t>Úplata za P</w:t>
      </w:r>
      <w:r w:rsidRPr="00E04E7B">
        <w:rPr>
          <w:rFonts w:ascii="Times New Roman" w:hAnsi="Times New Roman" w:cs="Times New Roman"/>
          <w:b w:val="0"/>
        </w:rPr>
        <w:t>rávo stavby a způsob její úhrady</w:t>
      </w:r>
    </w:p>
    <w:p w14:paraId="3CC74CC2" w14:textId="12D62B63" w:rsidR="00AB1FFB" w:rsidRPr="00756AA9" w:rsidRDefault="00A13123" w:rsidP="00756AA9">
      <w:pPr>
        <w:pStyle w:val="ZkladntextIMP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756AA9">
        <w:rPr>
          <w:szCs w:val="24"/>
        </w:rPr>
        <w:t xml:space="preserve">Úplata za zřízení </w:t>
      </w:r>
      <w:r w:rsidR="00CC3E9A" w:rsidRPr="00756AA9">
        <w:rPr>
          <w:szCs w:val="24"/>
        </w:rPr>
        <w:t>P</w:t>
      </w:r>
      <w:r w:rsidRPr="00756AA9">
        <w:rPr>
          <w:szCs w:val="24"/>
        </w:rPr>
        <w:t xml:space="preserve">ráva stavby dle Článku III této smlouvy </w:t>
      </w:r>
      <w:r w:rsidR="00C2783D" w:rsidRPr="00756AA9">
        <w:rPr>
          <w:szCs w:val="24"/>
        </w:rPr>
        <w:t xml:space="preserve">se </w:t>
      </w:r>
      <w:r w:rsidR="00156158" w:rsidRPr="00756AA9">
        <w:rPr>
          <w:szCs w:val="24"/>
        </w:rPr>
        <w:t>stanovuje dle znaleckého posudku č</w:t>
      </w:r>
      <w:r w:rsidR="001E75E8" w:rsidRPr="00756AA9">
        <w:rPr>
          <w:szCs w:val="24"/>
        </w:rPr>
        <w:t xml:space="preserve">. </w:t>
      </w:r>
      <w:r w:rsidR="004070E9" w:rsidRPr="00756AA9">
        <w:rPr>
          <w:szCs w:val="24"/>
        </w:rPr>
        <w:t>614-26/2021</w:t>
      </w:r>
      <w:r w:rsidR="00156158" w:rsidRPr="00756AA9">
        <w:rPr>
          <w:szCs w:val="24"/>
        </w:rPr>
        <w:t xml:space="preserve"> ze dne </w:t>
      </w:r>
      <w:r w:rsidR="004070E9" w:rsidRPr="00756AA9">
        <w:rPr>
          <w:szCs w:val="24"/>
        </w:rPr>
        <w:t>18.11.</w:t>
      </w:r>
      <w:r w:rsidR="001E75E8" w:rsidRPr="00756AA9">
        <w:rPr>
          <w:szCs w:val="24"/>
        </w:rPr>
        <w:t>202</w:t>
      </w:r>
      <w:r w:rsidR="004070E9" w:rsidRPr="00756AA9">
        <w:rPr>
          <w:szCs w:val="24"/>
        </w:rPr>
        <w:t>1</w:t>
      </w:r>
      <w:r w:rsidR="00156158" w:rsidRPr="00756AA9">
        <w:rPr>
          <w:szCs w:val="24"/>
        </w:rPr>
        <w:t xml:space="preserve">, </w:t>
      </w:r>
      <w:r w:rsidRPr="00756AA9">
        <w:rPr>
          <w:szCs w:val="24"/>
        </w:rPr>
        <w:t>na částku</w:t>
      </w:r>
      <w:r w:rsidR="00156158" w:rsidRPr="00756AA9">
        <w:rPr>
          <w:szCs w:val="24"/>
        </w:rPr>
        <w:t xml:space="preserve"> </w:t>
      </w:r>
      <w:r w:rsidRPr="00756AA9">
        <w:rPr>
          <w:szCs w:val="24"/>
        </w:rPr>
        <w:t>ve výši</w:t>
      </w:r>
      <w:r w:rsidR="001E75E8" w:rsidRPr="00756AA9">
        <w:rPr>
          <w:szCs w:val="24"/>
        </w:rPr>
        <w:t xml:space="preserve"> </w:t>
      </w:r>
      <w:r w:rsidR="004070E9" w:rsidRPr="00756AA9">
        <w:rPr>
          <w:szCs w:val="24"/>
        </w:rPr>
        <w:t>43 420,00</w:t>
      </w:r>
      <w:r w:rsidRPr="00756AA9">
        <w:rPr>
          <w:szCs w:val="24"/>
        </w:rPr>
        <w:t xml:space="preserve"> Kč </w:t>
      </w:r>
      <w:r w:rsidR="00AB1FFB" w:rsidRPr="00756AA9">
        <w:rPr>
          <w:szCs w:val="24"/>
        </w:rPr>
        <w:t xml:space="preserve">za rok trvání Práva stavby </w:t>
      </w:r>
      <w:r w:rsidR="001E75E8" w:rsidRPr="00756AA9">
        <w:rPr>
          <w:szCs w:val="24"/>
        </w:rPr>
        <w:t xml:space="preserve">+ </w:t>
      </w:r>
      <w:r w:rsidR="004070E9" w:rsidRPr="00756AA9">
        <w:rPr>
          <w:szCs w:val="24"/>
        </w:rPr>
        <w:t xml:space="preserve">příslušná sazba </w:t>
      </w:r>
      <w:r w:rsidR="001E75E8" w:rsidRPr="00756AA9">
        <w:rPr>
          <w:szCs w:val="24"/>
        </w:rPr>
        <w:t>DPH</w:t>
      </w:r>
      <w:r w:rsidR="0096294E" w:rsidRPr="00756AA9">
        <w:rPr>
          <w:szCs w:val="24"/>
        </w:rPr>
        <w:t>.</w:t>
      </w:r>
      <w:r w:rsidR="00D248AB" w:rsidRPr="00756AA9">
        <w:rPr>
          <w:szCs w:val="24"/>
        </w:rPr>
        <w:t xml:space="preserve"> </w:t>
      </w:r>
      <w:r w:rsidR="0096294E" w:rsidRPr="00756AA9">
        <w:rPr>
          <w:szCs w:val="24"/>
        </w:rPr>
        <w:t xml:space="preserve">Smluvní strany se dohodly, že úplata za zřízení Práva stavby bude hrazena </w:t>
      </w:r>
      <w:r w:rsidR="00745E98" w:rsidRPr="00756AA9">
        <w:rPr>
          <w:szCs w:val="24"/>
        </w:rPr>
        <w:t>čtvrtletně</w:t>
      </w:r>
      <w:r w:rsidR="0096294E" w:rsidRPr="00756AA9">
        <w:rPr>
          <w:szCs w:val="24"/>
        </w:rPr>
        <w:t xml:space="preserve"> </w:t>
      </w:r>
      <w:r w:rsidR="00714280" w:rsidRPr="00756AA9">
        <w:rPr>
          <w:szCs w:val="24"/>
        </w:rPr>
        <w:t xml:space="preserve">ve výši </w:t>
      </w:r>
      <w:r w:rsidR="00745E98" w:rsidRPr="00756AA9">
        <w:rPr>
          <w:szCs w:val="24"/>
        </w:rPr>
        <w:t xml:space="preserve">10 855,00 Kč </w:t>
      </w:r>
      <w:r w:rsidR="0096294E" w:rsidRPr="00756AA9">
        <w:rPr>
          <w:szCs w:val="24"/>
        </w:rPr>
        <w:t>+ příslušná sazba DPH</w:t>
      </w:r>
      <w:r w:rsidR="00C976F2" w:rsidRPr="00756AA9">
        <w:rPr>
          <w:szCs w:val="24"/>
        </w:rPr>
        <w:t xml:space="preserve"> (dále </w:t>
      </w:r>
      <w:r w:rsidR="00672E78" w:rsidRPr="00756AA9">
        <w:rPr>
          <w:szCs w:val="24"/>
        </w:rPr>
        <w:t xml:space="preserve">též </w:t>
      </w:r>
      <w:r w:rsidR="00C976F2" w:rsidRPr="00756AA9">
        <w:rPr>
          <w:szCs w:val="24"/>
        </w:rPr>
        <w:t>„Stavební plat“)</w:t>
      </w:r>
      <w:r w:rsidR="00D248AB" w:rsidRPr="00756AA9">
        <w:rPr>
          <w:szCs w:val="24"/>
        </w:rPr>
        <w:t>.</w:t>
      </w:r>
      <w:r w:rsidR="004F15EF">
        <w:t xml:space="preserve"> </w:t>
      </w:r>
      <w:bookmarkEnd w:id="5"/>
    </w:p>
    <w:p w14:paraId="3D4B260B" w14:textId="77777777" w:rsidR="00756AA9" w:rsidRPr="00D248AB" w:rsidRDefault="00756AA9" w:rsidP="00756AA9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44D87B81" w14:textId="77777777" w:rsidR="00CA29E0" w:rsidRPr="00AB1FFB" w:rsidRDefault="00C976F2" w:rsidP="00AB1FFB">
      <w:pPr>
        <w:pStyle w:val="ZkladntextIMP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AB1FFB">
        <w:rPr>
          <w:szCs w:val="24"/>
        </w:rPr>
        <w:t>Stavební plat</w:t>
      </w:r>
      <w:r w:rsidR="00A13123" w:rsidRPr="00AB1FFB">
        <w:rPr>
          <w:szCs w:val="24"/>
        </w:rPr>
        <w:t xml:space="preserve"> je </w:t>
      </w:r>
      <w:r w:rsidRPr="00AB1FFB">
        <w:rPr>
          <w:szCs w:val="24"/>
        </w:rPr>
        <w:t xml:space="preserve">splatný na základě vystaveného daňového dokladu </w:t>
      </w:r>
      <w:r w:rsidR="000643D9" w:rsidRPr="00AB1FFB">
        <w:rPr>
          <w:szCs w:val="24"/>
        </w:rPr>
        <w:t xml:space="preserve">(„faktury“) </w:t>
      </w:r>
      <w:r w:rsidRPr="00AB1FFB">
        <w:rPr>
          <w:szCs w:val="24"/>
        </w:rPr>
        <w:t>se splatností vždy k</w:t>
      </w:r>
      <w:r w:rsidR="005862F1" w:rsidRPr="00AB1FFB">
        <w:rPr>
          <w:szCs w:val="24"/>
        </w:rPr>
        <w:t xml:space="preserve"> 15. </w:t>
      </w:r>
      <w:r w:rsidRPr="00AB1FFB">
        <w:rPr>
          <w:szCs w:val="24"/>
        </w:rPr>
        <w:t xml:space="preserve">dni každého </w:t>
      </w:r>
      <w:r w:rsidR="006B4CA7">
        <w:rPr>
          <w:szCs w:val="24"/>
        </w:rPr>
        <w:t>čtvrtletí</w:t>
      </w:r>
      <w:r w:rsidRPr="00AB1FFB">
        <w:rPr>
          <w:szCs w:val="24"/>
        </w:rPr>
        <w:t xml:space="preserve">, za který </w:t>
      </w:r>
      <w:r w:rsidR="000656DE" w:rsidRPr="00AB1FFB">
        <w:rPr>
          <w:szCs w:val="24"/>
        </w:rPr>
        <w:t xml:space="preserve">se </w:t>
      </w:r>
      <w:r w:rsidR="00CC3E9A" w:rsidRPr="00AB1FFB">
        <w:rPr>
          <w:szCs w:val="24"/>
        </w:rPr>
        <w:t>úhrada za P</w:t>
      </w:r>
      <w:r w:rsidR="00C52562" w:rsidRPr="00AB1FFB">
        <w:rPr>
          <w:szCs w:val="24"/>
        </w:rPr>
        <w:t xml:space="preserve">rávo stavby </w:t>
      </w:r>
      <w:r w:rsidRPr="00AB1FFB">
        <w:rPr>
          <w:szCs w:val="24"/>
        </w:rPr>
        <w:t>platí, a to bezhotovostním převodem na</w:t>
      </w:r>
      <w:r w:rsidR="00C13568" w:rsidRPr="00AB1FFB">
        <w:rPr>
          <w:szCs w:val="24"/>
        </w:rPr>
        <w:t xml:space="preserve"> </w:t>
      </w:r>
      <w:r w:rsidRPr="00AB1FFB">
        <w:rPr>
          <w:szCs w:val="24"/>
        </w:rPr>
        <w:t xml:space="preserve">účet Vlastníka </w:t>
      </w:r>
      <w:r w:rsidR="00687759" w:rsidRPr="00AB1FFB">
        <w:rPr>
          <w:szCs w:val="24"/>
        </w:rPr>
        <w:t xml:space="preserve">uvedený v Článku I této smlouvy. </w:t>
      </w:r>
      <w:r w:rsidR="00A13123" w:rsidRPr="00AB1FFB">
        <w:rPr>
          <w:szCs w:val="24"/>
        </w:rPr>
        <w:t xml:space="preserve">Za den úhrady za </w:t>
      </w:r>
      <w:r w:rsidR="00CC3E9A" w:rsidRPr="00AB1FFB">
        <w:rPr>
          <w:szCs w:val="24"/>
        </w:rPr>
        <w:t>P</w:t>
      </w:r>
      <w:r w:rsidR="00A13123" w:rsidRPr="00AB1FFB">
        <w:rPr>
          <w:szCs w:val="24"/>
        </w:rPr>
        <w:t xml:space="preserve">rávo stavby se považuje den připsání úhrady </w:t>
      </w:r>
      <w:r w:rsidR="00A137A2" w:rsidRPr="00AB1FFB">
        <w:rPr>
          <w:szCs w:val="24"/>
        </w:rPr>
        <w:t>n</w:t>
      </w:r>
      <w:r w:rsidR="00A13123" w:rsidRPr="00AB1FFB">
        <w:rPr>
          <w:szCs w:val="24"/>
        </w:rPr>
        <w:t xml:space="preserve">a účet </w:t>
      </w:r>
      <w:r w:rsidR="00672E78" w:rsidRPr="00AB1FFB">
        <w:rPr>
          <w:szCs w:val="24"/>
        </w:rPr>
        <w:t>V</w:t>
      </w:r>
      <w:r w:rsidR="00A13123" w:rsidRPr="00AB1FFB">
        <w:rPr>
          <w:szCs w:val="24"/>
        </w:rPr>
        <w:t>lastníka.</w:t>
      </w:r>
    </w:p>
    <w:p w14:paraId="4006D336" w14:textId="77777777" w:rsidR="00625E4C" w:rsidRPr="005862F1" w:rsidRDefault="00625E4C" w:rsidP="00625E4C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38A08368" w14:textId="71BEC3BE" w:rsidR="00F875F2" w:rsidRPr="00F875F2" w:rsidRDefault="00F875F2" w:rsidP="00F875F2">
      <w:pPr>
        <w:pStyle w:val="ZkladntextIMP"/>
        <w:numPr>
          <w:ilvl w:val="0"/>
          <w:numId w:val="8"/>
        </w:numPr>
        <w:spacing w:line="240" w:lineRule="auto"/>
        <w:jc w:val="both"/>
      </w:pPr>
      <w:r w:rsidRPr="00651A6C">
        <w:rPr>
          <w:rStyle w:val="cf01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Stavební plat počínaje druhým rokem trvání Práva stavby je Vlastník každoročně oprávněn navýšit o průměrnou roční míru inflace vyjádřenou přírůstkem průměrného ročního indexu spotřebitelských cen, zveřejněnou Českým statistickým úřadem za uplynulý rok, a to s účinností od 1. ledna běžného roku a Stavebník je takto zvýšený Stavební plat povinen Vlastníkovi uhradit. </w:t>
      </w:r>
      <w:r w:rsidRPr="00651A6C">
        <w:t xml:space="preserve">Nebude-li k 1. lednu běžného roku průměrná </w:t>
      </w:r>
      <w:r w:rsidRPr="005862F1">
        <w:t>roční míra inflace známa</w:t>
      </w:r>
      <w:r>
        <w:t xml:space="preserve"> nebo Vlastník o uplatnění inflace rozhodne v průběhu běžného roku, </w:t>
      </w:r>
      <w:r w:rsidRPr="005862F1">
        <w:t xml:space="preserve">je Vlastník oprávněn dodatečně vyúčtovat </w:t>
      </w:r>
      <w:r w:rsidR="0011080D">
        <w:t>S</w:t>
      </w:r>
      <w:r w:rsidRPr="005862F1">
        <w:t>tavebníkovi kdykoli v průběhu běžného roku rozdíl mezi skutečně zaplacenou úhradou za Právo stavby a výší Stavebního platu po uplatnění inflačního navýšení dle tohoto odstavce, a Stavebník je povinen tento rozdíl uhradit</w:t>
      </w:r>
      <w:r>
        <w:t>.</w:t>
      </w:r>
    </w:p>
    <w:p w14:paraId="79ACF2FD" w14:textId="77777777" w:rsidR="00456E7C" w:rsidRPr="001027F7" w:rsidRDefault="00456E7C" w:rsidP="00D27A59">
      <w:pPr>
        <w:pStyle w:val="ZkladntextIMP"/>
        <w:spacing w:line="240" w:lineRule="auto"/>
        <w:jc w:val="both"/>
      </w:pPr>
    </w:p>
    <w:p w14:paraId="7AF2CDBE" w14:textId="1F90464B" w:rsidR="0070505B" w:rsidRDefault="008576A8" w:rsidP="0070505B">
      <w:pPr>
        <w:pStyle w:val="ZkladntextIMP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6B4CA7">
        <w:rPr>
          <w:szCs w:val="24"/>
        </w:rPr>
        <w:t xml:space="preserve">Stavební plat bude hrazen ode dne </w:t>
      </w:r>
      <w:r w:rsidR="0070505B" w:rsidRPr="006B4CA7">
        <w:rPr>
          <w:szCs w:val="24"/>
        </w:rPr>
        <w:t xml:space="preserve">zahájení stavebních prací na Stavbě. </w:t>
      </w:r>
    </w:p>
    <w:p w14:paraId="7CE56144" w14:textId="77777777" w:rsidR="00C72A95" w:rsidRDefault="00C72A95" w:rsidP="00C031E5">
      <w:pPr>
        <w:pStyle w:val="ZkladntextIMP"/>
        <w:spacing w:line="240" w:lineRule="auto"/>
        <w:ind w:left="142"/>
        <w:jc w:val="both"/>
        <w:rPr>
          <w:szCs w:val="24"/>
        </w:rPr>
      </w:pPr>
    </w:p>
    <w:p w14:paraId="60BA8C88" w14:textId="03B6282D" w:rsidR="00C72A95" w:rsidRDefault="00C72A95" w:rsidP="00756AA9">
      <w:pPr>
        <w:pStyle w:val="ZkladntextIMP"/>
        <w:numPr>
          <w:ilvl w:val="0"/>
          <w:numId w:val="8"/>
        </w:numPr>
        <w:spacing w:line="240" w:lineRule="auto"/>
        <w:jc w:val="both"/>
      </w:pPr>
      <w:r>
        <w:rPr>
          <w:szCs w:val="24"/>
        </w:rPr>
        <w:t xml:space="preserve">Stavebník bere na vědomí, že po provedení Stavby může Vlastník změnit výši Stavebního platu, a to dle vyhotoveného </w:t>
      </w:r>
      <w:r w:rsidRPr="00D276D3">
        <w:rPr>
          <w:color w:val="000000" w:themeColor="text1"/>
          <w:szCs w:val="24"/>
        </w:rPr>
        <w:t>geometrick</w:t>
      </w:r>
      <w:r>
        <w:rPr>
          <w:color w:val="000000" w:themeColor="text1"/>
          <w:szCs w:val="24"/>
        </w:rPr>
        <w:t>ého</w:t>
      </w:r>
      <w:r w:rsidRPr="00D276D3">
        <w:rPr>
          <w:color w:val="000000" w:themeColor="text1"/>
          <w:szCs w:val="24"/>
        </w:rPr>
        <w:t xml:space="preserve"> plán</w:t>
      </w:r>
      <w:r>
        <w:rPr>
          <w:color w:val="000000" w:themeColor="text1"/>
          <w:szCs w:val="24"/>
        </w:rPr>
        <w:t>u</w:t>
      </w:r>
      <w:r w:rsidRPr="00D276D3">
        <w:rPr>
          <w:color w:val="000000" w:themeColor="text1"/>
          <w:szCs w:val="24"/>
        </w:rPr>
        <w:t xml:space="preserve"> se zaměřením skutečně provedené Stavby</w:t>
      </w:r>
      <w:r>
        <w:rPr>
          <w:color w:val="000000" w:themeColor="text1"/>
          <w:szCs w:val="24"/>
        </w:rPr>
        <w:t xml:space="preserve">. </w:t>
      </w:r>
      <w:r w:rsidRPr="005862F1">
        <w:t>Stavebník je povinen</w:t>
      </w:r>
      <w:r>
        <w:t xml:space="preserve"> na takto nově stanovenou výši Stavebního platu přistoupit. </w:t>
      </w:r>
    </w:p>
    <w:p w14:paraId="1244FD2E" w14:textId="77777777" w:rsidR="00756AA9" w:rsidRDefault="00756AA9" w:rsidP="00756AA9">
      <w:pPr>
        <w:pStyle w:val="Odstavecseseznamem"/>
        <w:spacing w:after="0"/>
      </w:pPr>
    </w:p>
    <w:p w14:paraId="0B347E19" w14:textId="5A8A38E9" w:rsidR="00756AA9" w:rsidRPr="00F875F2" w:rsidRDefault="00756AA9" w:rsidP="00756AA9">
      <w:pPr>
        <w:pStyle w:val="ZkladntextIMP"/>
        <w:numPr>
          <w:ilvl w:val="0"/>
          <w:numId w:val="8"/>
        </w:numPr>
        <w:spacing w:line="240" w:lineRule="auto"/>
        <w:jc w:val="both"/>
      </w:pPr>
      <w:r w:rsidRPr="00756AA9">
        <w:t>Stavebník se zavazuje, že do 15 pracovních dnů od uzavření této smlouvy uhradí cenu za zpracování znaleckého posudku č. 614-26/2021 ze dne 18.11.2021 ve výši 3 655,00 Kč.</w:t>
      </w:r>
    </w:p>
    <w:p w14:paraId="019C7004" w14:textId="6FAE3178" w:rsidR="00C72A95" w:rsidRPr="006B4CA7" w:rsidRDefault="00C72A95" w:rsidP="00C72A95">
      <w:pPr>
        <w:pStyle w:val="ZkladntextIMP"/>
        <w:spacing w:line="240" w:lineRule="auto"/>
        <w:ind w:left="142"/>
        <w:jc w:val="both"/>
        <w:rPr>
          <w:szCs w:val="24"/>
        </w:rPr>
      </w:pPr>
    </w:p>
    <w:p w14:paraId="5A5E17C1" w14:textId="77777777" w:rsidR="001027F7" w:rsidRDefault="001027F7" w:rsidP="001027F7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66C21A95" w14:textId="77777777" w:rsidR="00A13123" w:rsidRPr="00E04E7B" w:rsidRDefault="009458EB" w:rsidP="009458EB">
      <w:pPr>
        <w:pStyle w:val="NormlnIMP"/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</w:t>
      </w:r>
      <w:r w:rsidR="00A13123" w:rsidRPr="00E04E7B">
        <w:rPr>
          <w:szCs w:val="24"/>
        </w:rPr>
        <w:t>Článek VI</w:t>
      </w:r>
    </w:p>
    <w:p w14:paraId="3F82AD4E" w14:textId="77777777" w:rsidR="00746FA5" w:rsidRPr="00E04E7B" w:rsidRDefault="00BF2114" w:rsidP="009458EB">
      <w:pPr>
        <w:pStyle w:val="NormlnIMP"/>
        <w:spacing w:line="240" w:lineRule="auto"/>
        <w:ind w:left="502"/>
        <w:jc w:val="center"/>
        <w:rPr>
          <w:szCs w:val="24"/>
        </w:rPr>
      </w:pPr>
      <w:r>
        <w:rPr>
          <w:szCs w:val="24"/>
        </w:rPr>
        <w:t>Práva třetích osob a stav P</w:t>
      </w:r>
      <w:r w:rsidR="00A13123" w:rsidRPr="00E04E7B">
        <w:rPr>
          <w:szCs w:val="24"/>
        </w:rPr>
        <w:t>ozemk</w:t>
      </w:r>
      <w:r w:rsidR="000C38FE">
        <w:rPr>
          <w:szCs w:val="24"/>
        </w:rPr>
        <w:t>ů</w:t>
      </w:r>
    </w:p>
    <w:p w14:paraId="133F67C0" w14:textId="77777777" w:rsidR="00A13123" w:rsidRPr="00E04E7B" w:rsidRDefault="00A13123" w:rsidP="00A13123">
      <w:pPr>
        <w:pStyle w:val="NormlnIMP"/>
        <w:spacing w:line="240" w:lineRule="auto"/>
        <w:ind w:left="502"/>
        <w:jc w:val="center"/>
        <w:rPr>
          <w:szCs w:val="24"/>
        </w:rPr>
      </w:pPr>
    </w:p>
    <w:p w14:paraId="027BDF22" w14:textId="77777777" w:rsidR="000C38FE" w:rsidRPr="000C38FE" w:rsidRDefault="00BC0AF2" w:rsidP="000C38FE">
      <w:pPr>
        <w:pStyle w:val="ZkladntextIMP"/>
        <w:numPr>
          <w:ilvl w:val="0"/>
          <w:numId w:val="40"/>
        </w:numPr>
        <w:spacing w:line="240" w:lineRule="auto"/>
        <w:jc w:val="both"/>
        <w:rPr>
          <w:szCs w:val="24"/>
        </w:rPr>
      </w:pPr>
      <w:r w:rsidRPr="000C38FE">
        <w:rPr>
          <w:szCs w:val="24"/>
        </w:rPr>
        <w:t xml:space="preserve">Vlastník výslovně prohlašuje, že </w:t>
      </w:r>
      <w:r w:rsidR="007970D2" w:rsidRPr="000C38FE">
        <w:rPr>
          <w:szCs w:val="24"/>
        </w:rPr>
        <w:t>P</w:t>
      </w:r>
      <w:r w:rsidR="00A13123" w:rsidRPr="000C38FE">
        <w:rPr>
          <w:szCs w:val="24"/>
        </w:rPr>
        <w:t>ozemk</w:t>
      </w:r>
      <w:r w:rsidR="00F21028" w:rsidRPr="000C38FE">
        <w:rPr>
          <w:szCs w:val="24"/>
        </w:rPr>
        <w:t>y</w:t>
      </w:r>
      <w:r w:rsidR="00A13123" w:rsidRPr="000C38FE">
        <w:rPr>
          <w:szCs w:val="24"/>
        </w:rPr>
        <w:t xml:space="preserve"> </w:t>
      </w:r>
      <w:r w:rsidR="007C19A0" w:rsidRPr="000C38FE">
        <w:rPr>
          <w:szCs w:val="24"/>
        </w:rPr>
        <w:t xml:space="preserve">netrpí </w:t>
      </w:r>
      <w:r w:rsidRPr="000C38FE">
        <w:rPr>
          <w:szCs w:val="24"/>
        </w:rPr>
        <w:t>žádnými právními vadami</w:t>
      </w:r>
      <w:r w:rsidR="00190B64" w:rsidRPr="000C38FE">
        <w:rPr>
          <w:szCs w:val="24"/>
        </w:rPr>
        <w:t xml:space="preserve"> a neváznou na n</w:t>
      </w:r>
      <w:r w:rsidR="00F21028" w:rsidRPr="000C38FE">
        <w:rPr>
          <w:szCs w:val="24"/>
        </w:rPr>
        <w:t>ich</w:t>
      </w:r>
      <w:r w:rsidR="00190B64" w:rsidRPr="000C38FE">
        <w:rPr>
          <w:szCs w:val="24"/>
        </w:rPr>
        <w:t xml:space="preserve"> žádná právní omezení, která by bránila zřízení Práva stavby</w:t>
      </w:r>
      <w:r w:rsidRPr="000C38FE">
        <w:rPr>
          <w:szCs w:val="24"/>
        </w:rPr>
        <w:t>.</w:t>
      </w:r>
    </w:p>
    <w:p w14:paraId="652BDF89" w14:textId="77777777" w:rsidR="000C38FE" w:rsidRDefault="000C38FE" w:rsidP="000C38FE">
      <w:pPr>
        <w:pStyle w:val="ZkladntextIMP"/>
        <w:spacing w:line="240" w:lineRule="auto"/>
        <w:ind w:left="502"/>
        <w:jc w:val="both"/>
      </w:pPr>
    </w:p>
    <w:p w14:paraId="5F2B6FD9" w14:textId="77777777" w:rsidR="002519CE" w:rsidRPr="000C38FE" w:rsidRDefault="00BC0AF2" w:rsidP="000C38FE">
      <w:pPr>
        <w:pStyle w:val="ZkladntextIMP"/>
        <w:numPr>
          <w:ilvl w:val="0"/>
          <w:numId w:val="40"/>
        </w:numPr>
        <w:spacing w:line="240" w:lineRule="auto"/>
        <w:jc w:val="both"/>
      </w:pPr>
      <w:r w:rsidRPr="000C38FE">
        <w:t>Stavebník prohlašuje, že je mu znám</w:t>
      </w:r>
      <w:r w:rsidR="00A13123" w:rsidRPr="000C38FE">
        <w:t xml:space="preserve"> </w:t>
      </w:r>
      <w:r w:rsidR="00A13123" w:rsidRPr="000C38FE">
        <w:rPr>
          <w:rFonts w:eastAsia="Calibri"/>
        </w:rPr>
        <w:t xml:space="preserve">stav </w:t>
      </w:r>
      <w:r w:rsidR="007970D2" w:rsidRPr="000C38FE">
        <w:rPr>
          <w:rFonts w:eastAsia="Calibri"/>
        </w:rPr>
        <w:t>P</w:t>
      </w:r>
      <w:r w:rsidR="00A13123" w:rsidRPr="000C38FE">
        <w:rPr>
          <w:rFonts w:eastAsia="Calibri"/>
        </w:rPr>
        <w:t>ozemk</w:t>
      </w:r>
      <w:r w:rsidR="00F21028" w:rsidRPr="000C38FE">
        <w:rPr>
          <w:rFonts w:eastAsia="Calibri"/>
        </w:rPr>
        <w:t>ů</w:t>
      </w:r>
      <w:r w:rsidR="00A13123" w:rsidRPr="000C38FE">
        <w:t xml:space="preserve"> </w:t>
      </w:r>
      <w:r w:rsidR="009458EB" w:rsidRPr="000C38FE">
        <w:rPr>
          <w:rFonts w:eastAsia="Calibri"/>
        </w:rPr>
        <w:t>a nemá</w:t>
      </w:r>
      <w:r w:rsidR="00A13123" w:rsidRPr="000C38FE">
        <w:rPr>
          <w:rFonts w:eastAsia="Calibri"/>
        </w:rPr>
        <w:t xml:space="preserve"> k n</w:t>
      </w:r>
      <w:r w:rsidR="00F21028" w:rsidRPr="000C38FE">
        <w:rPr>
          <w:rFonts w:eastAsia="Calibri"/>
        </w:rPr>
        <w:t>im</w:t>
      </w:r>
      <w:r w:rsidR="00A13123" w:rsidRPr="000C38FE">
        <w:rPr>
          <w:rFonts w:eastAsia="Calibri"/>
        </w:rPr>
        <w:t xml:space="preserve"> výhrady</w:t>
      </w:r>
      <w:r w:rsidR="00A13123" w:rsidRPr="000C38FE">
        <w:t xml:space="preserve">. </w:t>
      </w:r>
      <w:r w:rsidRPr="000C38FE">
        <w:t xml:space="preserve"> </w:t>
      </w:r>
    </w:p>
    <w:p w14:paraId="206EC9F3" w14:textId="77777777" w:rsidR="00BF2114" w:rsidRPr="00BF2114" w:rsidRDefault="00BF2114" w:rsidP="00BF2114">
      <w:pPr>
        <w:pStyle w:val="Odstavec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</w:rPr>
      </w:pPr>
    </w:p>
    <w:p w14:paraId="55463B41" w14:textId="77777777" w:rsidR="00F348BF" w:rsidRPr="00676E3F" w:rsidRDefault="00F348BF" w:rsidP="009458EB">
      <w:pPr>
        <w:pStyle w:val="Odstavec"/>
        <w:numPr>
          <w:ilvl w:val="0"/>
          <w:numId w:val="0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</w:rPr>
      </w:pPr>
      <w:r w:rsidRPr="00676E3F">
        <w:rPr>
          <w:rFonts w:ascii="Times New Roman" w:hAnsi="Times New Roman" w:cs="Times New Roman"/>
        </w:rPr>
        <w:t>Článek VII</w:t>
      </w:r>
    </w:p>
    <w:p w14:paraId="025C0D80" w14:textId="77777777" w:rsidR="00032CD4" w:rsidRPr="00676E3F" w:rsidRDefault="00032CD4" w:rsidP="009458EB">
      <w:pPr>
        <w:pStyle w:val="Odstavec"/>
        <w:numPr>
          <w:ilvl w:val="0"/>
          <w:numId w:val="0"/>
        </w:num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676E3F">
        <w:rPr>
          <w:rFonts w:ascii="Times New Roman" w:hAnsi="Times New Roman" w:cs="Times New Roman"/>
        </w:rPr>
        <w:t xml:space="preserve">Stanovení doby provedení Stavby </w:t>
      </w:r>
    </w:p>
    <w:p w14:paraId="207E95A8" w14:textId="77777777" w:rsidR="00293035" w:rsidRDefault="00293035" w:rsidP="00293035">
      <w:pPr>
        <w:pStyle w:val="ZkladntextIMP"/>
        <w:spacing w:line="240" w:lineRule="auto"/>
        <w:jc w:val="both"/>
        <w:rPr>
          <w:szCs w:val="24"/>
        </w:rPr>
      </w:pPr>
    </w:p>
    <w:p w14:paraId="334023AD" w14:textId="77777777" w:rsidR="002519CE" w:rsidRPr="009A2F8B" w:rsidRDefault="005C2BC2" w:rsidP="00723D95">
      <w:pPr>
        <w:pStyle w:val="ZkladntextIMP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30562C">
        <w:rPr>
          <w:szCs w:val="24"/>
        </w:rPr>
        <w:t xml:space="preserve">Stavebník se zavazuje, že Stavba bude </w:t>
      </w:r>
      <w:r w:rsidR="00032CD4" w:rsidRPr="0030562C">
        <w:rPr>
          <w:szCs w:val="24"/>
        </w:rPr>
        <w:t xml:space="preserve">provedena, </w:t>
      </w:r>
      <w:r w:rsidRPr="0030562C">
        <w:rPr>
          <w:szCs w:val="24"/>
        </w:rPr>
        <w:t xml:space="preserve">dokončena a její užívání </w:t>
      </w:r>
      <w:r w:rsidR="00032CD4" w:rsidRPr="0030562C">
        <w:rPr>
          <w:szCs w:val="24"/>
        </w:rPr>
        <w:t xml:space="preserve">bude povoleno </w:t>
      </w:r>
      <w:r w:rsidRPr="0030562C">
        <w:rPr>
          <w:szCs w:val="24"/>
        </w:rPr>
        <w:t>příslušným orgánem státní správy, pokud k jejímu užívání bude třeba tohoto povol</w:t>
      </w:r>
      <w:r w:rsidR="001A2B47" w:rsidRPr="0030562C">
        <w:rPr>
          <w:szCs w:val="24"/>
        </w:rPr>
        <w:t xml:space="preserve">ení, </w:t>
      </w:r>
      <w:r w:rsidR="001A2B47" w:rsidRPr="006B4CA7">
        <w:rPr>
          <w:szCs w:val="24"/>
        </w:rPr>
        <w:t xml:space="preserve">nejpozději do </w:t>
      </w:r>
      <w:r w:rsidR="006B4CA7" w:rsidRPr="006B4CA7">
        <w:rPr>
          <w:szCs w:val="24"/>
        </w:rPr>
        <w:t>čtyř</w:t>
      </w:r>
      <w:r w:rsidR="00550357" w:rsidRPr="006B4CA7">
        <w:rPr>
          <w:szCs w:val="24"/>
        </w:rPr>
        <w:t xml:space="preserve"> </w:t>
      </w:r>
      <w:r w:rsidR="00676E3F" w:rsidRPr="006B4CA7">
        <w:rPr>
          <w:szCs w:val="24"/>
        </w:rPr>
        <w:t xml:space="preserve">let ode dne </w:t>
      </w:r>
      <w:r w:rsidR="004247C1" w:rsidRPr="006B4CA7">
        <w:rPr>
          <w:szCs w:val="24"/>
        </w:rPr>
        <w:t>V</w:t>
      </w:r>
      <w:r w:rsidR="004B2392" w:rsidRPr="006B4CA7">
        <w:rPr>
          <w:szCs w:val="24"/>
        </w:rPr>
        <w:t>zniku</w:t>
      </w:r>
      <w:r w:rsidR="004B2392" w:rsidRPr="009A2F8B">
        <w:rPr>
          <w:color w:val="000000" w:themeColor="text1"/>
          <w:szCs w:val="24"/>
        </w:rPr>
        <w:t xml:space="preserve"> Práva stavby</w:t>
      </w:r>
      <w:r w:rsidR="00676E3F" w:rsidRPr="009A2F8B">
        <w:rPr>
          <w:color w:val="000000" w:themeColor="text1"/>
          <w:szCs w:val="24"/>
        </w:rPr>
        <w:t xml:space="preserve">. </w:t>
      </w:r>
      <w:r w:rsidR="001A2B47" w:rsidRPr="009A2F8B">
        <w:rPr>
          <w:color w:val="000000" w:themeColor="text1"/>
          <w:szCs w:val="24"/>
        </w:rPr>
        <w:t xml:space="preserve"> </w:t>
      </w:r>
    </w:p>
    <w:p w14:paraId="3EA585EE" w14:textId="77777777" w:rsidR="00687759" w:rsidRPr="00687759" w:rsidRDefault="00687759" w:rsidP="00687759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6F0FCC62" w14:textId="77777777" w:rsidR="00955E4D" w:rsidRPr="00B528DF" w:rsidRDefault="00955E4D" w:rsidP="00B528DF">
      <w:pPr>
        <w:pStyle w:val="ZkladntextIMP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D5016F">
        <w:rPr>
          <w:color w:val="000000" w:themeColor="text1"/>
          <w:szCs w:val="24"/>
        </w:rPr>
        <w:t xml:space="preserve">Stavebník se zavazuje, že poté co bude povoleno příslušným orgánem státní správy užívání Stavby v době stanovené v odst. 1 tohoto odstavce této smlouvy, </w:t>
      </w:r>
      <w:r w:rsidR="00BE7738" w:rsidRPr="00D5016F">
        <w:rPr>
          <w:color w:val="000000" w:themeColor="text1"/>
          <w:szCs w:val="24"/>
        </w:rPr>
        <w:t>písemně tuto skutečnost</w:t>
      </w:r>
      <w:r w:rsidR="00B528DF">
        <w:rPr>
          <w:color w:val="000000" w:themeColor="text1"/>
          <w:szCs w:val="24"/>
        </w:rPr>
        <w:t xml:space="preserve"> </w:t>
      </w:r>
      <w:r w:rsidR="00B528DF" w:rsidRPr="00B528DF">
        <w:rPr>
          <w:color w:val="000000" w:themeColor="text1"/>
          <w:szCs w:val="24"/>
        </w:rPr>
        <w:t>s</w:t>
      </w:r>
      <w:r w:rsidR="00BE7738" w:rsidRPr="00B528DF">
        <w:rPr>
          <w:color w:val="000000" w:themeColor="text1"/>
          <w:szCs w:val="24"/>
        </w:rPr>
        <w:t xml:space="preserve">dělí Vlastníkovi a k tomuto </w:t>
      </w:r>
      <w:proofErr w:type="gramStart"/>
      <w:r w:rsidR="00BE7738" w:rsidRPr="00B528DF">
        <w:rPr>
          <w:color w:val="000000" w:themeColor="text1"/>
          <w:szCs w:val="24"/>
        </w:rPr>
        <w:t>doloží</w:t>
      </w:r>
      <w:proofErr w:type="gramEnd"/>
      <w:r w:rsidRPr="00B528DF">
        <w:rPr>
          <w:color w:val="000000" w:themeColor="text1"/>
          <w:szCs w:val="24"/>
        </w:rPr>
        <w:t xml:space="preserve"> povolení příslušného orgánu státní správy o užívání Stavby, a to nejpozději do 1 měsíce</w:t>
      </w:r>
      <w:r w:rsidR="006637A5">
        <w:rPr>
          <w:color w:val="000000" w:themeColor="text1"/>
          <w:szCs w:val="24"/>
        </w:rPr>
        <w:t xml:space="preserve"> ode dne</w:t>
      </w:r>
      <w:r w:rsidRPr="00B528DF">
        <w:rPr>
          <w:color w:val="000000" w:themeColor="text1"/>
          <w:szCs w:val="24"/>
        </w:rPr>
        <w:t xml:space="preserve">, kdy bylo užívání Stavby povoleno. </w:t>
      </w:r>
    </w:p>
    <w:p w14:paraId="4C20AC09" w14:textId="77777777" w:rsidR="00955E4D" w:rsidRPr="00D5016F" w:rsidRDefault="00955E4D" w:rsidP="00955E4D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1C74A66B" w14:textId="77777777" w:rsidR="00704B5A" w:rsidRPr="00D5016F" w:rsidRDefault="00704B5A" w:rsidP="0014503C">
      <w:pPr>
        <w:pStyle w:val="ZkladntextIMP"/>
        <w:numPr>
          <w:ilvl w:val="0"/>
          <w:numId w:val="20"/>
        </w:numPr>
        <w:spacing w:line="240" w:lineRule="auto"/>
        <w:jc w:val="both"/>
        <w:rPr>
          <w:color w:val="000000" w:themeColor="text1"/>
          <w:szCs w:val="24"/>
        </w:rPr>
      </w:pPr>
      <w:r w:rsidRPr="00D5016F">
        <w:rPr>
          <w:color w:val="000000" w:themeColor="text1"/>
          <w:szCs w:val="24"/>
        </w:rPr>
        <w:t>Stavebník</w:t>
      </w:r>
      <w:r w:rsidR="00D15F06">
        <w:rPr>
          <w:color w:val="000000" w:themeColor="text1"/>
          <w:szCs w:val="24"/>
        </w:rPr>
        <w:t xml:space="preserve"> se zavazuje postupovat při </w:t>
      </w:r>
      <w:r w:rsidR="006637A5">
        <w:rPr>
          <w:color w:val="000000" w:themeColor="text1"/>
          <w:szCs w:val="24"/>
        </w:rPr>
        <w:t>výstavbě</w:t>
      </w:r>
      <w:r w:rsidR="00D15F06">
        <w:rPr>
          <w:color w:val="000000" w:themeColor="text1"/>
          <w:szCs w:val="24"/>
        </w:rPr>
        <w:t xml:space="preserve"> Stavby bez průtahů</w:t>
      </w:r>
      <w:r w:rsidR="00F016E7">
        <w:rPr>
          <w:color w:val="000000" w:themeColor="text1"/>
          <w:szCs w:val="24"/>
        </w:rPr>
        <w:t xml:space="preserve"> a</w:t>
      </w:r>
      <w:r w:rsidR="00D15F06">
        <w:rPr>
          <w:color w:val="000000" w:themeColor="text1"/>
          <w:szCs w:val="24"/>
        </w:rPr>
        <w:t xml:space="preserve"> tak, aby Vlastník nebyl stavební činností</w:t>
      </w:r>
      <w:r w:rsidR="00F016E7">
        <w:rPr>
          <w:color w:val="000000" w:themeColor="text1"/>
          <w:szCs w:val="24"/>
        </w:rPr>
        <w:t xml:space="preserve"> nepřiměřeně obtěžován</w:t>
      </w:r>
      <w:r w:rsidR="00D276D3">
        <w:rPr>
          <w:color w:val="000000" w:themeColor="text1"/>
          <w:szCs w:val="24"/>
        </w:rPr>
        <w:t>.</w:t>
      </w:r>
    </w:p>
    <w:p w14:paraId="422125D9" w14:textId="77777777" w:rsidR="00625E4C" w:rsidRDefault="00625E4C" w:rsidP="00032CD4">
      <w:pPr>
        <w:pStyle w:val="ZkladntextIMP"/>
        <w:spacing w:line="240" w:lineRule="auto"/>
        <w:ind w:left="502"/>
        <w:jc w:val="center"/>
        <w:rPr>
          <w:szCs w:val="24"/>
        </w:rPr>
      </w:pPr>
    </w:p>
    <w:p w14:paraId="06BEBAE0" w14:textId="77777777" w:rsidR="002465AC" w:rsidRDefault="002465AC" w:rsidP="00032CD4">
      <w:pPr>
        <w:pStyle w:val="ZkladntextIMP"/>
        <w:spacing w:line="240" w:lineRule="auto"/>
        <w:ind w:left="502"/>
        <w:jc w:val="center"/>
        <w:rPr>
          <w:szCs w:val="24"/>
        </w:rPr>
      </w:pPr>
    </w:p>
    <w:p w14:paraId="6E532586" w14:textId="77777777" w:rsidR="002465AC" w:rsidRDefault="002465AC" w:rsidP="00032CD4">
      <w:pPr>
        <w:pStyle w:val="ZkladntextIMP"/>
        <w:spacing w:line="240" w:lineRule="auto"/>
        <w:ind w:left="502"/>
        <w:jc w:val="center"/>
        <w:rPr>
          <w:szCs w:val="24"/>
        </w:rPr>
      </w:pPr>
    </w:p>
    <w:p w14:paraId="79BE9820" w14:textId="77777777" w:rsidR="002465AC" w:rsidRDefault="002465AC" w:rsidP="00032CD4">
      <w:pPr>
        <w:pStyle w:val="ZkladntextIMP"/>
        <w:spacing w:line="240" w:lineRule="auto"/>
        <w:ind w:left="502"/>
        <w:jc w:val="center"/>
        <w:rPr>
          <w:szCs w:val="24"/>
        </w:rPr>
      </w:pPr>
    </w:p>
    <w:p w14:paraId="0CB5BA8B" w14:textId="055D2BBC" w:rsidR="00032CD4" w:rsidRPr="00676E3F" w:rsidRDefault="00032CD4" w:rsidP="00032CD4">
      <w:pPr>
        <w:pStyle w:val="ZkladntextIMP"/>
        <w:spacing w:line="240" w:lineRule="auto"/>
        <w:ind w:left="502"/>
        <w:jc w:val="center"/>
        <w:rPr>
          <w:szCs w:val="24"/>
        </w:rPr>
      </w:pPr>
      <w:r w:rsidRPr="00676E3F">
        <w:rPr>
          <w:szCs w:val="24"/>
        </w:rPr>
        <w:t>Článek VIII</w:t>
      </w:r>
    </w:p>
    <w:p w14:paraId="32C22FA1" w14:textId="77777777" w:rsidR="00032CD4" w:rsidRPr="00676E3F" w:rsidRDefault="00032CD4" w:rsidP="00032CD4">
      <w:pPr>
        <w:pStyle w:val="Odstavec"/>
        <w:numPr>
          <w:ilvl w:val="0"/>
          <w:numId w:val="0"/>
        </w:num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676E3F">
        <w:rPr>
          <w:rFonts w:ascii="Times New Roman" w:hAnsi="Times New Roman" w:cs="Times New Roman"/>
        </w:rPr>
        <w:t>Práva a povinnosti Smluvních stran</w:t>
      </w:r>
    </w:p>
    <w:p w14:paraId="5EA9F1C1" w14:textId="77777777" w:rsidR="00032CD4" w:rsidRDefault="00032CD4" w:rsidP="005C2BC2">
      <w:pPr>
        <w:pStyle w:val="ZkladntextIMP"/>
        <w:spacing w:line="240" w:lineRule="auto"/>
        <w:ind w:left="502"/>
        <w:jc w:val="both"/>
        <w:rPr>
          <w:color w:val="FF0000"/>
          <w:szCs w:val="24"/>
        </w:rPr>
      </w:pPr>
    </w:p>
    <w:p w14:paraId="38AC50C8" w14:textId="1B26B777" w:rsidR="005454F5" w:rsidRPr="006B4CA7" w:rsidRDefault="00A9413D" w:rsidP="00563732">
      <w:pPr>
        <w:pStyle w:val="ZkladntextIMP"/>
        <w:numPr>
          <w:ilvl w:val="0"/>
          <w:numId w:val="41"/>
        </w:numPr>
        <w:spacing w:line="240" w:lineRule="auto"/>
        <w:jc w:val="both"/>
        <w:rPr>
          <w:szCs w:val="24"/>
        </w:rPr>
      </w:pPr>
      <w:r w:rsidRPr="006B4CA7">
        <w:rPr>
          <w:szCs w:val="24"/>
        </w:rPr>
        <w:t xml:space="preserve">Stavebník </w:t>
      </w:r>
      <w:r w:rsidR="00EC0B41" w:rsidRPr="006B4CA7">
        <w:rPr>
          <w:szCs w:val="24"/>
        </w:rPr>
        <w:t>se zavazuje</w:t>
      </w:r>
      <w:r w:rsidRPr="006B4CA7">
        <w:rPr>
          <w:szCs w:val="24"/>
        </w:rPr>
        <w:t xml:space="preserve"> zahájit stavební práce na Stavbě </w:t>
      </w:r>
      <w:r w:rsidR="005454F5" w:rsidRPr="006B4CA7">
        <w:rPr>
          <w:szCs w:val="24"/>
        </w:rPr>
        <w:t xml:space="preserve">nejpozději do </w:t>
      </w:r>
      <w:r w:rsidR="001F5F80">
        <w:rPr>
          <w:szCs w:val="24"/>
        </w:rPr>
        <w:t xml:space="preserve">dvou let </w:t>
      </w:r>
      <w:r w:rsidR="005454F5" w:rsidRPr="006B4CA7">
        <w:rPr>
          <w:szCs w:val="24"/>
        </w:rPr>
        <w:t xml:space="preserve">ode dne </w:t>
      </w:r>
      <w:r w:rsidR="004247C1" w:rsidRPr="006B4CA7">
        <w:rPr>
          <w:szCs w:val="24"/>
        </w:rPr>
        <w:t>Vzniku Práva stavby</w:t>
      </w:r>
      <w:r w:rsidR="005454F5" w:rsidRPr="006B4CA7">
        <w:rPr>
          <w:szCs w:val="24"/>
        </w:rPr>
        <w:t xml:space="preserve">. </w:t>
      </w:r>
    </w:p>
    <w:p w14:paraId="45A3D010" w14:textId="77777777" w:rsidR="00FF4DF6" w:rsidRPr="005454F5" w:rsidRDefault="00FF4DF6" w:rsidP="00FF4DF6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3871D3A0" w14:textId="77777777" w:rsidR="00A9413D" w:rsidRPr="008639C9" w:rsidRDefault="005454F5" w:rsidP="00563732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Stavebník se zavazuje zahájit </w:t>
      </w:r>
      <w:r w:rsidR="008A152D">
        <w:rPr>
          <w:color w:val="000000" w:themeColor="text1"/>
          <w:szCs w:val="24"/>
        </w:rPr>
        <w:t xml:space="preserve">stavební </w:t>
      </w:r>
      <w:r>
        <w:rPr>
          <w:color w:val="000000" w:themeColor="text1"/>
          <w:szCs w:val="24"/>
        </w:rPr>
        <w:t xml:space="preserve">práce na Stavbě </w:t>
      </w:r>
      <w:r w:rsidR="00A9413D" w:rsidRPr="008639C9">
        <w:rPr>
          <w:color w:val="000000" w:themeColor="text1"/>
          <w:szCs w:val="24"/>
        </w:rPr>
        <w:t>až po získání příslušného povolení dle veřejnoprávních předpisů. Stavebník zajistí příslušné veřejnoprávní povolení k provedení Stavby na vlastní náklady.</w:t>
      </w:r>
      <w:r w:rsidR="00563732">
        <w:rPr>
          <w:color w:val="000000" w:themeColor="text1"/>
          <w:szCs w:val="24"/>
        </w:rPr>
        <w:t xml:space="preserve"> </w:t>
      </w:r>
      <w:r w:rsidR="00563732" w:rsidRPr="00563732">
        <w:rPr>
          <w:color w:val="000000" w:themeColor="text1"/>
          <w:szCs w:val="24"/>
        </w:rPr>
        <w:t xml:space="preserve">Před zahájením </w:t>
      </w:r>
      <w:r w:rsidR="008A152D">
        <w:rPr>
          <w:color w:val="000000" w:themeColor="text1"/>
          <w:szCs w:val="24"/>
        </w:rPr>
        <w:t>stavebních prací</w:t>
      </w:r>
      <w:r w:rsidR="00563732" w:rsidRPr="00563732">
        <w:rPr>
          <w:color w:val="000000" w:themeColor="text1"/>
          <w:szCs w:val="24"/>
        </w:rPr>
        <w:t xml:space="preserve"> je Stavebník povinen informovat Vlastníka o harmonogramu stavebních činností, opatřeních a omezeních majících vliv na činnost Vlastníka provozovanou na Pozemcích nebo v jejich bezprostřední blízkosti, a je povinen respektovat oprávněné požadavky Vlastníka na organizaci provádění Stavby.</w:t>
      </w:r>
    </w:p>
    <w:p w14:paraId="01D0647D" w14:textId="77777777" w:rsidR="00A9413D" w:rsidRPr="00676E3F" w:rsidRDefault="00A9413D" w:rsidP="00550357">
      <w:pPr>
        <w:pStyle w:val="ZkladntextIMP"/>
        <w:spacing w:line="240" w:lineRule="auto"/>
        <w:ind w:left="709" w:hanging="283"/>
        <w:jc w:val="both"/>
        <w:rPr>
          <w:szCs w:val="24"/>
        </w:rPr>
      </w:pPr>
    </w:p>
    <w:p w14:paraId="32ABCE34" w14:textId="3D69298F" w:rsidR="00953F95" w:rsidRPr="00D276D3" w:rsidRDefault="00953F95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>Stavebník se zavazuje, že</w:t>
      </w:r>
      <w:r w:rsidR="0058194F" w:rsidRPr="0051337B">
        <w:rPr>
          <w:color w:val="000000" w:themeColor="text1"/>
        </w:rPr>
        <w:t xml:space="preserve"> </w:t>
      </w:r>
      <w:r w:rsidR="0058194F">
        <w:rPr>
          <w:color w:val="000000" w:themeColor="text1"/>
        </w:rPr>
        <w:t xml:space="preserve">vybuduje </w:t>
      </w:r>
      <w:r w:rsidR="00F43679">
        <w:rPr>
          <w:color w:val="000000" w:themeColor="text1"/>
        </w:rPr>
        <w:t>S</w:t>
      </w:r>
      <w:r w:rsidR="0058194F">
        <w:rPr>
          <w:color w:val="000000" w:themeColor="text1"/>
        </w:rPr>
        <w:t>tavbu na své náklady,</w:t>
      </w:r>
      <w:r w:rsidR="0058194F" w:rsidRPr="00D276D3">
        <w:rPr>
          <w:color w:val="000000" w:themeColor="text1"/>
          <w:szCs w:val="24"/>
        </w:rPr>
        <w:t xml:space="preserve"> </w:t>
      </w:r>
      <w:r w:rsidRPr="00D276D3">
        <w:rPr>
          <w:color w:val="000000" w:themeColor="text1"/>
          <w:szCs w:val="24"/>
        </w:rPr>
        <w:t>veškeré činnosti související se Stavbou na Pozem</w:t>
      </w:r>
      <w:r w:rsidR="00F21028" w:rsidRPr="00D276D3">
        <w:rPr>
          <w:color w:val="000000" w:themeColor="text1"/>
          <w:szCs w:val="24"/>
        </w:rPr>
        <w:t>cích</w:t>
      </w:r>
      <w:r w:rsidRPr="00D276D3">
        <w:rPr>
          <w:color w:val="000000" w:themeColor="text1"/>
          <w:szCs w:val="24"/>
        </w:rPr>
        <w:t xml:space="preserve"> </w:t>
      </w:r>
      <w:r w:rsidR="0058194F">
        <w:rPr>
          <w:color w:val="000000" w:themeColor="text1"/>
          <w:szCs w:val="24"/>
        </w:rPr>
        <w:t xml:space="preserve">bude </w:t>
      </w:r>
      <w:r w:rsidRPr="00D276D3">
        <w:rPr>
          <w:color w:val="000000" w:themeColor="text1"/>
          <w:szCs w:val="24"/>
        </w:rPr>
        <w:t xml:space="preserve">provádět na vlastní náklady, a to zejména včetně pořízení projektové dokumentace, inženýrské činnosti, správních poplatků a dalších souvisejících činností. </w:t>
      </w:r>
    </w:p>
    <w:p w14:paraId="04125C9D" w14:textId="77777777" w:rsidR="005C2BC2" w:rsidRPr="00D276D3" w:rsidRDefault="005C2BC2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4F77B499" w14:textId="77777777" w:rsidR="005C2BC2" w:rsidRPr="00D276D3" w:rsidRDefault="00953F95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>Stavebník nebude po Vlastníkovi požadovat finanční spoluúčast ani vydání bezdůvodného obohacení či jakékoliv jiné protihodnoty při případném zhodnocení Pozemk</w:t>
      </w:r>
      <w:r w:rsidR="00F21028" w:rsidRPr="00D276D3">
        <w:rPr>
          <w:color w:val="000000" w:themeColor="text1"/>
          <w:szCs w:val="24"/>
        </w:rPr>
        <w:t>ů</w:t>
      </w:r>
      <w:r w:rsidRPr="00D276D3">
        <w:rPr>
          <w:color w:val="000000" w:themeColor="text1"/>
          <w:szCs w:val="24"/>
        </w:rPr>
        <w:t xml:space="preserve"> Stavebníkem ani jakoukoliv jin</w:t>
      </w:r>
      <w:r w:rsidR="005C2BC2" w:rsidRPr="00D276D3">
        <w:rPr>
          <w:color w:val="000000" w:themeColor="text1"/>
          <w:szCs w:val="24"/>
        </w:rPr>
        <w:t>ou náhradu vynaložených nákladů.</w:t>
      </w:r>
    </w:p>
    <w:p w14:paraId="3E5828F3" w14:textId="77777777" w:rsidR="005C2BC2" w:rsidRPr="00D276D3" w:rsidRDefault="005C2BC2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5727C42C" w14:textId="77777777" w:rsidR="005C2BC2" w:rsidRPr="00D276D3" w:rsidRDefault="00953F95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>Nebezpečí škody na Stavbě nese Stavebník.</w:t>
      </w:r>
    </w:p>
    <w:p w14:paraId="2B9DBA48" w14:textId="77777777" w:rsidR="005C2BC2" w:rsidRPr="00D276D3" w:rsidRDefault="005C2BC2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5D001E04" w14:textId="77777777" w:rsidR="005C2BC2" w:rsidRPr="00D276D3" w:rsidRDefault="00190B64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>Stavebník se zavazuje při výkonu Práva stavby dodržovat příslušné právní předpisy</w:t>
      </w:r>
      <w:r w:rsidR="00A9413D" w:rsidRPr="00D276D3">
        <w:rPr>
          <w:color w:val="000000" w:themeColor="text1"/>
          <w:szCs w:val="24"/>
        </w:rPr>
        <w:t>, technické normy a dále příslušné podmínky uvedené v povoleních a rozhodnutích příslušných správních orgánů a souhlasech, stanoviscích či vyjádřených dotčených subjektů, podmiňujících užívání Pozemk</w:t>
      </w:r>
      <w:r w:rsidR="00683417">
        <w:rPr>
          <w:color w:val="000000" w:themeColor="text1"/>
          <w:szCs w:val="24"/>
        </w:rPr>
        <w:t>ů</w:t>
      </w:r>
      <w:r w:rsidR="00A9413D" w:rsidRPr="00D276D3">
        <w:rPr>
          <w:color w:val="000000" w:themeColor="text1"/>
          <w:szCs w:val="24"/>
        </w:rPr>
        <w:t xml:space="preserve"> způsobem a k účelu sjednaným touto smlouvou nebo podmiňujících provedení a užívání Stavby</w:t>
      </w:r>
      <w:r w:rsidR="00032CD4" w:rsidRPr="00D276D3">
        <w:rPr>
          <w:color w:val="000000" w:themeColor="text1"/>
          <w:szCs w:val="24"/>
        </w:rPr>
        <w:t xml:space="preserve"> způsobem a k účelu sjednaným touto smlouvou</w:t>
      </w:r>
      <w:r w:rsidR="00A9413D" w:rsidRPr="00D276D3">
        <w:rPr>
          <w:color w:val="000000" w:themeColor="text1"/>
          <w:szCs w:val="24"/>
        </w:rPr>
        <w:t>.</w:t>
      </w:r>
    </w:p>
    <w:p w14:paraId="688C72B1" w14:textId="77777777" w:rsidR="008532EB" w:rsidRPr="00D276D3" w:rsidRDefault="008532EB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6F18D813" w14:textId="77777777" w:rsidR="008532EB" w:rsidRPr="00D276D3" w:rsidRDefault="008532EB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>Stavebník se zavazuje pojistit svoji odpovědnost za škodu způsobenou třetí osobě v souvislosti s výkonem jeho činností a v souvislosti s výkonem stavebních činností z titulu provádění Stavby na Pozem</w:t>
      </w:r>
      <w:r w:rsidR="00F21028" w:rsidRPr="00D276D3">
        <w:rPr>
          <w:color w:val="000000" w:themeColor="text1"/>
          <w:szCs w:val="24"/>
        </w:rPr>
        <w:t>cích</w:t>
      </w:r>
      <w:r w:rsidR="00004C42" w:rsidRPr="00D276D3">
        <w:rPr>
          <w:color w:val="000000" w:themeColor="text1"/>
          <w:szCs w:val="24"/>
        </w:rPr>
        <w:t>, popř. tuto povinnost stanovit zhotoviteli Stavby</w:t>
      </w:r>
      <w:r w:rsidRPr="00D276D3">
        <w:rPr>
          <w:color w:val="000000" w:themeColor="text1"/>
          <w:szCs w:val="24"/>
        </w:rPr>
        <w:t>.</w:t>
      </w:r>
      <w:r w:rsidR="004A30B2" w:rsidRPr="00D276D3">
        <w:rPr>
          <w:color w:val="000000" w:themeColor="text1"/>
          <w:szCs w:val="24"/>
        </w:rPr>
        <w:t xml:space="preserve"> Stavebník se zavazuje předložit Vlastníkovi kopii příslušné pojistné smlouvy vztahující se k pojištění odpovědnosti za škody dle tohoto odstavce tohoto článku, a to nejpozději do 10 pr</w:t>
      </w:r>
      <w:r w:rsidR="00505F02" w:rsidRPr="00D276D3">
        <w:rPr>
          <w:color w:val="000000" w:themeColor="text1"/>
          <w:szCs w:val="24"/>
        </w:rPr>
        <w:t>acovních dnů od doručen</w:t>
      </w:r>
      <w:r w:rsidR="001554E9" w:rsidRPr="00D276D3">
        <w:rPr>
          <w:color w:val="000000" w:themeColor="text1"/>
          <w:szCs w:val="24"/>
        </w:rPr>
        <w:t>í</w:t>
      </w:r>
      <w:r w:rsidR="00505F02" w:rsidRPr="00D276D3">
        <w:rPr>
          <w:color w:val="000000" w:themeColor="text1"/>
          <w:szCs w:val="24"/>
        </w:rPr>
        <w:t xml:space="preserve"> výzvy V</w:t>
      </w:r>
      <w:r w:rsidR="004A30B2" w:rsidRPr="00D276D3">
        <w:rPr>
          <w:color w:val="000000" w:themeColor="text1"/>
          <w:szCs w:val="24"/>
        </w:rPr>
        <w:t xml:space="preserve">lastníka. </w:t>
      </w:r>
    </w:p>
    <w:p w14:paraId="272640B2" w14:textId="77777777" w:rsidR="00953F95" w:rsidRPr="00D276D3" w:rsidRDefault="00953F95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018CC6CF" w14:textId="77777777" w:rsidR="008532EB" w:rsidRPr="00D276D3" w:rsidRDefault="008532EB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>Stavebník se zavazuje po provedení Stavby na své náklady vyhotovit geometrický plán se zaměřením skutečně provedené Stavby</w:t>
      </w:r>
      <w:r w:rsidR="008C2EB5" w:rsidRPr="00D276D3">
        <w:rPr>
          <w:color w:val="000000" w:themeColor="text1"/>
          <w:szCs w:val="24"/>
        </w:rPr>
        <w:t xml:space="preserve"> a provést úpravu zápisu Práva stavb</w:t>
      </w:r>
      <w:r w:rsidR="00F21028" w:rsidRPr="00D276D3">
        <w:rPr>
          <w:color w:val="000000" w:themeColor="text1"/>
          <w:szCs w:val="24"/>
        </w:rPr>
        <w:t>y</w:t>
      </w:r>
      <w:r w:rsidR="005776E7" w:rsidRPr="00D276D3">
        <w:rPr>
          <w:color w:val="000000" w:themeColor="text1"/>
          <w:szCs w:val="24"/>
        </w:rPr>
        <w:t xml:space="preserve"> do katastru nemovitostí</w:t>
      </w:r>
      <w:r w:rsidRPr="00D276D3">
        <w:rPr>
          <w:color w:val="000000" w:themeColor="text1"/>
          <w:szCs w:val="24"/>
        </w:rPr>
        <w:t xml:space="preserve">. </w:t>
      </w:r>
      <w:r w:rsidR="008C2EB5" w:rsidRPr="00D276D3">
        <w:rPr>
          <w:color w:val="000000" w:themeColor="text1"/>
          <w:szCs w:val="24"/>
        </w:rPr>
        <w:t>Za tím účelem se s</w:t>
      </w:r>
      <w:r w:rsidRPr="00D276D3">
        <w:rPr>
          <w:color w:val="000000" w:themeColor="text1"/>
          <w:szCs w:val="24"/>
        </w:rPr>
        <w:t xml:space="preserve">mluvní strany zavazují v případě </w:t>
      </w:r>
      <w:r w:rsidR="000656DE" w:rsidRPr="00D276D3">
        <w:rPr>
          <w:color w:val="000000" w:themeColor="text1"/>
          <w:szCs w:val="24"/>
        </w:rPr>
        <w:t xml:space="preserve">potřeby </w:t>
      </w:r>
      <w:r w:rsidR="008C2EB5" w:rsidRPr="00D276D3">
        <w:rPr>
          <w:color w:val="000000" w:themeColor="text1"/>
          <w:szCs w:val="24"/>
        </w:rPr>
        <w:t xml:space="preserve">poskytnout si vzájemnou součinnost a </w:t>
      </w:r>
      <w:r w:rsidR="000656DE" w:rsidRPr="00D276D3">
        <w:rPr>
          <w:color w:val="000000" w:themeColor="text1"/>
          <w:szCs w:val="24"/>
        </w:rPr>
        <w:t>zajistit úpravu zápisu P</w:t>
      </w:r>
      <w:r w:rsidRPr="00D276D3">
        <w:rPr>
          <w:color w:val="000000" w:themeColor="text1"/>
          <w:szCs w:val="24"/>
        </w:rPr>
        <w:t xml:space="preserve">ráva stavby do katastru nemovitostí </w:t>
      </w:r>
      <w:r w:rsidR="008C2EB5" w:rsidRPr="00D276D3">
        <w:rPr>
          <w:color w:val="000000" w:themeColor="text1"/>
          <w:szCs w:val="24"/>
        </w:rPr>
        <w:t>v souladu se skutečný</w:t>
      </w:r>
      <w:r w:rsidRPr="00D276D3">
        <w:rPr>
          <w:color w:val="000000" w:themeColor="text1"/>
          <w:szCs w:val="24"/>
        </w:rPr>
        <w:t>m zaměření</w:t>
      </w:r>
      <w:r w:rsidR="008C2EB5" w:rsidRPr="00D276D3">
        <w:rPr>
          <w:color w:val="000000" w:themeColor="text1"/>
          <w:szCs w:val="24"/>
        </w:rPr>
        <w:t>m</w:t>
      </w:r>
      <w:r w:rsidRPr="00D276D3">
        <w:rPr>
          <w:color w:val="000000" w:themeColor="text1"/>
          <w:szCs w:val="24"/>
        </w:rPr>
        <w:t xml:space="preserve"> vzniklé Stavby na základě geometrického plánu.</w:t>
      </w:r>
    </w:p>
    <w:p w14:paraId="10B39405" w14:textId="77777777" w:rsidR="009458EB" w:rsidRPr="00D276D3" w:rsidRDefault="009458EB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54424CB9" w14:textId="77777777" w:rsidR="005C2BC2" w:rsidRPr="00D276D3" w:rsidRDefault="005C2BC2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 xml:space="preserve">Stavebník </w:t>
      </w:r>
      <w:r w:rsidR="00032CD4" w:rsidRPr="00D276D3">
        <w:rPr>
          <w:color w:val="000000" w:themeColor="text1"/>
          <w:szCs w:val="24"/>
        </w:rPr>
        <w:t>se zavazuje</w:t>
      </w:r>
      <w:r w:rsidRPr="00D276D3">
        <w:rPr>
          <w:color w:val="000000" w:themeColor="text1"/>
          <w:szCs w:val="24"/>
        </w:rPr>
        <w:t xml:space="preserve"> provádět jakékoliv změny Stavby pouze s předchozím souhlasem Vlastníka.</w:t>
      </w:r>
      <w:r w:rsidR="00662F8E">
        <w:rPr>
          <w:color w:val="000000" w:themeColor="text1"/>
          <w:szCs w:val="24"/>
        </w:rPr>
        <w:t xml:space="preserve"> Vyjde-li najevo, že</w:t>
      </w:r>
      <w:r w:rsidR="00E17CF4">
        <w:rPr>
          <w:color w:val="000000" w:themeColor="text1"/>
          <w:szCs w:val="24"/>
        </w:rPr>
        <w:t xml:space="preserve"> v rámci projektové dokumentace Stavby pořízené Stavebníkem nebyly</w:t>
      </w:r>
      <w:r w:rsidR="00A478B9">
        <w:rPr>
          <w:color w:val="000000" w:themeColor="text1"/>
          <w:szCs w:val="24"/>
        </w:rPr>
        <w:t xml:space="preserve"> dostatečně</w:t>
      </w:r>
      <w:r w:rsidR="00E17CF4">
        <w:rPr>
          <w:color w:val="000000" w:themeColor="text1"/>
          <w:szCs w:val="24"/>
        </w:rPr>
        <w:t xml:space="preserve"> zohledněny potřeby Vlastníka k zachování nerušeného provozu</w:t>
      </w:r>
      <w:r w:rsidR="00A478B9">
        <w:rPr>
          <w:color w:val="000000" w:themeColor="text1"/>
          <w:szCs w:val="24"/>
        </w:rPr>
        <w:t xml:space="preserve"> činností uskutečňovaných Vlastníkem na Pozemcích, zavazuje se Stavebník projektovou dokumentaci patřičně upravit </w:t>
      </w:r>
      <w:r w:rsidR="00740803">
        <w:rPr>
          <w:color w:val="000000" w:themeColor="text1"/>
          <w:szCs w:val="24"/>
        </w:rPr>
        <w:t xml:space="preserve">a při výstavbě Stavby dbát na ochranu </w:t>
      </w:r>
      <w:r w:rsidR="00A478B9">
        <w:rPr>
          <w:color w:val="000000" w:themeColor="text1"/>
          <w:szCs w:val="24"/>
        </w:rPr>
        <w:t>oprávněných zájmů Vlastníka</w:t>
      </w:r>
      <w:r w:rsidR="00625E4C">
        <w:rPr>
          <w:color w:val="000000" w:themeColor="text1"/>
          <w:szCs w:val="24"/>
        </w:rPr>
        <w:t>.</w:t>
      </w:r>
      <w:r w:rsidR="00740803">
        <w:rPr>
          <w:color w:val="000000" w:themeColor="text1"/>
          <w:szCs w:val="24"/>
        </w:rPr>
        <w:t xml:space="preserve"> </w:t>
      </w:r>
      <w:r w:rsidR="00A478B9">
        <w:rPr>
          <w:color w:val="000000" w:themeColor="text1"/>
          <w:szCs w:val="24"/>
        </w:rPr>
        <w:t xml:space="preserve"> </w:t>
      </w:r>
      <w:r w:rsidR="00E17CF4">
        <w:rPr>
          <w:color w:val="000000" w:themeColor="text1"/>
          <w:szCs w:val="24"/>
        </w:rPr>
        <w:t xml:space="preserve">  </w:t>
      </w:r>
      <w:r w:rsidRPr="00D276D3">
        <w:rPr>
          <w:color w:val="000000" w:themeColor="text1"/>
          <w:szCs w:val="24"/>
        </w:rPr>
        <w:t xml:space="preserve"> </w:t>
      </w:r>
    </w:p>
    <w:p w14:paraId="0E863070" w14:textId="77777777" w:rsidR="005C2BC2" w:rsidRPr="00D276D3" w:rsidRDefault="005C2BC2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4CFCDE9A" w14:textId="77777777" w:rsidR="005C2BC2" w:rsidRPr="00D276D3" w:rsidRDefault="005C2BC2" w:rsidP="00D276D3">
      <w:pPr>
        <w:pStyle w:val="ZkladntextIMP"/>
        <w:numPr>
          <w:ilvl w:val="0"/>
          <w:numId w:val="41"/>
        </w:numPr>
        <w:spacing w:line="240" w:lineRule="auto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 xml:space="preserve">Stavebník se zavazuje, že bude provádět údržbu a opravy Stavby </w:t>
      </w:r>
      <w:r w:rsidR="007C19A0" w:rsidRPr="00D276D3">
        <w:rPr>
          <w:color w:val="000000" w:themeColor="text1"/>
          <w:szCs w:val="24"/>
        </w:rPr>
        <w:t>n</w:t>
      </w:r>
      <w:r w:rsidRPr="00D276D3">
        <w:rPr>
          <w:color w:val="000000" w:themeColor="text1"/>
          <w:szCs w:val="24"/>
        </w:rPr>
        <w:t>a Pozem</w:t>
      </w:r>
      <w:r w:rsidR="00F21028" w:rsidRPr="00D276D3">
        <w:rPr>
          <w:color w:val="000000" w:themeColor="text1"/>
          <w:szCs w:val="24"/>
        </w:rPr>
        <w:t>cích</w:t>
      </w:r>
      <w:r w:rsidR="004A30B2" w:rsidRPr="00D276D3">
        <w:rPr>
          <w:color w:val="000000" w:themeColor="text1"/>
          <w:szCs w:val="24"/>
        </w:rPr>
        <w:t xml:space="preserve">, a to </w:t>
      </w:r>
      <w:r w:rsidRPr="00D276D3">
        <w:rPr>
          <w:color w:val="000000" w:themeColor="text1"/>
          <w:szCs w:val="24"/>
        </w:rPr>
        <w:t>na své náklady.</w:t>
      </w:r>
    </w:p>
    <w:p w14:paraId="1BF49057" w14:textId="77777777" w:rsidR="005C2BC2" w:rsidRPr="00D276D3" w:rsidRDefault="005C2BC2" w:rsidP="00D276D3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10521DA5" w14:textId="034879AB" w:rsidR="009B395D" w:rsidRDefault="009B395D" w:rsidP="005B5191">
      <w:pPr>
        <w:pStyle w:val="ZkladntextIMP"/>
        <w:numPr>
          <w:ilvl w:val="0"/>
          <w:numId w:val="41"/>
        </w:numPr>
        <w:spacing w:line="240" w:lineRule="auto"/>
        <w:ind w:hanging="502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 xml:space="preserve">Stavebník se zavazuje užívat Stavbu pouze za účelem uvedeným v Článku </w:t>
      </w:r>
      <w:r w:rsidR="001F5F80">
        <w:rPr>
          <w:color w:val="000000" w:themeColor="text1"/>
          <w:szCs w:val="24"/>
        </w:rPr>
        <w:t xml:space="preserve">II a v Článku </w:t>
      </w:r>
      <w:r w:rsidRPr="00D276D3">
        <w:rPr>
          <w:color w:val="000000" w:themeColor="text1"/>
          <w:szCs w:val="24"/>
        </w:rPr>
        <w:t>III této smlouvy.</w:t>
      </w:r>
    </w:p>
    <w:p w14:paraId="3947F3B8" w14:textId="77777777" w:rsidR="00F671B5" w:rsidRPr="00D276D3" w:rsidRDefault="00F671B5" w:rsidP="00F671B5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185DBD34" w14:textId="77777777" w:rsidR="00190B64" w:rsidRDefault="00190B64" w:rsidP="005B5191">
      <w:pPr>
        <w:pStyle w:val="ZkladntextIMP"/>
        <w:numPr>
          <w:ilvl w:val="0"/>
          <w:numId w:val="41"/>
        </w:numPr>
        <w:spacing w:line="240" w:lineRule="auto"/>
        <w:ind w:hanging="502"/>
        <w:jc w:val="both"/>
        <w:rPr>
          <w:color w:val="000000" w:themeColor="text1"/>
          <w:szCs w:val="24"/>
        </w:rPr>
      </w:pPr>
      <w:r w:rsidRPr="00D276D3">
        <w:rPr>
          <w:color w:val="000000" w:themeColor="text1"/>
          <w:szCs w:val="24"/>
        </w:rPr>
        <w:t xml:space="preserve">Vlastník se zavazuje výkon Práva stavby strpět a umožnit Stavebníkovi po Sjednanou dobu jeho nerušený výkon. Vlastník je oprávněn provádět kontrolu (po předchozím oznámení) výkon Práva stavby Stavebníkem. </w:t>
      </w:r>
    </w:p>
    <w:p w14:paraId="5F3021D2" w14:textId="77777777" w:rsidR="00E059B7" w:rsidRDefault="00E059B7" w:rsidP="00E059B7">
      <w:pPr>
        <w:pStyle w:val="ZkladntextIMP"/>
        <w:spacing w:line="240" w:lineRule="auto"/>
        <w:ind w:left="502"/>
        <w:jc w:val="both"/>
        <w:rPr>
          <w:color w:val="000000" w:themeColor="text1"/>
          <w:szCs w:val="24"/>
        </w:rPr>
      </w:pPr>
    </w:p>
    <w:p w14:paraId="548E5C64" w14:textId="77777777" w:rsidR="00E059B7" w:rsidRPr="006B4CA7" w:rsidRDefault="00E059B7" w:rsidP="005B5191">
      <w:pPr>
        <w:pStyle w:val="ZkladntextIMP"/>
        <w:numPr>
          <w:ilvl w:val="0"/>
          <w:numId w:val="41"/>
        </w:numPr>
        <w:spacing w:line="240" w:lineRule="auto"/>
        <w:ind w:hanging="502"/>
        <w:jc w:val="both"/>
        <w:rPr>
          <w:szCs w:val="24"/>
        </w:rPr>
      </w:pPr>
      <w:r w:rsidRPr="006B4CA7">
        <w:rPr>
          <w:szCs w:val="24"/>
        </w:rPr>
        <w:t xml:space="preserve">V souladu s ustanovením § 1254 občanského zákoníku </w:t>
      </w:r>
      <w:bookmarkStart w:id="6" w:name="_Hlk104740643"/>
      <w:r w:rsidRPr="006B4CA7">
        <w:rPr>
          <w:szCs w:val="24"/>
        </w:rPr>
        <w:t>má Stavebník má předkupní právo k Pozemkům a Vlastník má předkupní právo k Právu stavby</w:t>
      </w:r>
      <w:bookmarkEnd w:id="6"/>
      <w:r w:rsidRPr="006B4CA7">
        <w:rPr>
          <w:szCs w:val="24"/>
        </w:rPr>
        <w:t>.</w:t>
      </w:r>
    </w:p>
    <w:p w14:paraId="747B3FC4" w14:textId="77777777" w:rsidR="00346879" w:rsidRPr="006B4CA7" w:rsidRDefault="00346879" w:rsidP="00346879">
      <w:pPr>
        <w:pStyle w:val="ZkladntextIMP"/>
        <w:spacing w:line="240" w:lineRule="auto"/>
        <w:ind w:left="502"/>
        <w:jc w:val="both"/>
        <w:rPr>
          <w:szCs w:val="24"/>
        </w:rPr>
      </w:pPr>
    </w:p>
    <w:p w14:paraId="4E1A43EC" w14:textId="7CC5ECA8" w:rsidR="00AC08F7" w:rsidRDefault="007D0CC6" w:rsidP="007D0CC6">
      <w:pPr>
        <w:pStyle w:val="ZkladntextIMP"/>
        <w:numPr>
          <w:ilvl w:val="0"/>
          <w:numId w:val="41"/>
        </w:numPr>
        <w:spacing w:line="240" w:lineRule="auto"/>
        <w:ind w:hanging="502"/>
        <w:jc w:val="both"/>
        <w:rPr>
          <w:szCs w:val="24"/>
        </w:rPr>
      </w:pPr>
      <w:r w:rsidRPr="006B4CA7">
        <w:rPr>
          <w:szCs w:val="24"/>
        </w:rPr>
        <w:t xml:space="preserve">Právo stavby lze </w:t>
      </w:r>
      <w:r w:rsidR="0058194F">
        <w:rPr>
          <w:szCs w:val="24"/>
        </w:rPr>
        <w:t xml:space="preserve">přenechat </w:t>
      </w:r>
      <w:r w:rsidR="00AC08F7">
        <w:rPr>
          <w:szCs w:val="24"/>
        </w:rPr>
        <w:t>do užívání jiné osoby pouze s předchozím písemným souhlasem Vlastníka.</w:t>
      </w:r>
    </w:p>
    <w:p w14:paraId="12C5D796" w14:textId="77777777" w:rsidR="00782769" w:rsidRDefault="00782769" w:rsidP="00782769">
      <w:pPr>
        <w:pStyle w:val="ZkladntextIMP"/>
        <w:spacing w:line="240" w:lineRule="auto"/>
        <w:jc w:val="both"/>
        <w:rPr>
          <w:szCs w:val="24"/>
        </w:rPr>
      </w:pPr>
    </w:p>
    <w:p w14:paraId="374A416F" w14:textId="37126BC7" w:rsidR="00DD2AEC" w:rsidRPr="006B4CA7" w:rsidRDefault="00AC08F7" w:rsidP="007D0CC6">
      <w:pPr>
        <w:pStyle w:val="ZkladntextIMP"/>
        <w:numPr>
          <w:ilvl w:val="0"/>
          <w:numId w:val="41"/>
        </w:numPr>
        <w:spacing w:line="240" w:lineRule="auto"/>
        <w:ind w:hanging="502"/>
        <w:jc w:val="both"/>
        <w:rPr>
          <w:szCs w:val="24"/>
        </w:rPr>
      </w:pPr>
      <w:bookmarkStart w:id="7" w:name="_Hlk104740610"/>
      <w:r>
        <w:rPr>
          <w:szCs w:val="24"/>
        </w:rPr>
        <w:t xml:space="preserve">Právo stavby lze </w:t>
      </w:r>
      <w:r w:rsidR="009870D3" w:rsidRPr="006B4CA7">
        <w:rPr>
          <w:szCs w:val="24"/>
        </w:rPr>
        <w:t xml:space="preserve">zcizit </w:t>
      </w:r>
      <w:r w:rsidR="007D0CC6" w:rsidRPr="006B4CA7">
        <w:rPr>
          <w:szCs w:val="24"/>
        </w:rPr>
        <w:t xml:space="preserve">či zatížit pouze s předchozím písemným souhlasem </w:t>
      </w:r>
      <w:bookmarkEnd w:id="7"/>
      <w:r w:rsidR="007D0CC6" w:rsidRPr="006B4CA7">
        <w:rPr>
          <w:szCs w:val="24"/>
        </w:rPr>
        <w:t>Vlastníka. Smluvní strany se zavazují tuto výhradu zapsat do katastru nemovitostí.</w:t>
      </w:r>
    </w:p>
    <w:p w14:paraId="36BD0349" w14:textId="77777777" w:rsidR="00E059B7" w:rsidRPr="00BB3A03" w:rsidRDefault="00E059B7" w:rsidP="00BB3A03">
      <w:pPr>
        <w:pStyle w:val="ZkladntextIMP"/>
        <w:spacing w:line="240" w:lineRule="auto"/>
        <w:jc w:val="both"/>
        <w:rPr>
          <w:color w:val="FF0000"/>
          <w:szCs w:val="24"/>
        </w:rPr>
      </w:pPr>
    </w:p>
    <w:p w14:paraId="7199EF1D" w14:textId="77777777" w:rsidR="002465AC" w:rsidRDefault="002465AC" w:rsidP="00625E4C">
      <w:pPr>
        <w:pStyle w:val="ZkladntextIMP"/>
        <w:tabs>
          <w:tab w:val="left" w:pos="3828"/>
        </w:tabs>
        <w:spacing w:line="240" w:lineRule="auto"/>
        <w:ind w:left="502"/>
        <w:jc w:val="center"/>
      </w:pPr>
    </w:p>
    <w:p w14:paraId="0C33D7B2" w14:textId="3FA9D695" w:rsidR="00BC0AF2" w:rsidRPr="00625E4C" w:rsidRDefault="008E43BD" w:rsidP="00625E4C">
      <w:pPr>
        <w:pStyle w:val="ZkladntextIMP"/>
        <w:tabs>
          <w:tab w:val="left" w:pos="3828"/>
        </w:tabs>
        <w:spacing w:line="240" w:lineRule="auto"/>
        <w:ind w:left="502"/>
        <w:jc w:val="center"/>
        <w:rPr>
          <w:strike/>
        </w:rPr>
      </w:pPr>
      <w:r>
        <w:t>Č</w:t>
      </w:r>
      <w:r w:rsidR="00032CD4" w:rsidRPr="00955E4D">
        <w:t>lánek IX</w:t>
      </w:r>
      <w:r w:rsidR="00A13123" w:rsidRPr="00955E4D">
        <w:t xml:space="preserve"> </w:t>
      </w:r>
      <w:r w:rsidR="00A13123" w:rsidRPr="00955E4D">
        <w:br/>
      </w:r>
      <w:r w:rsidR="003D056B" w:rsidRPr="00955E4D">
        <w:t xml:space="preserve">Zánik Práva </w:t>
      </w:r>
      <w:r w:rsidR="003D056B" w:rsidRPr="00625E4C">
        <w:t>stavby</w:t>
      </w:r>
      <w:r w:rsidR="00606917" w:rsidRPr="00625E4C">
        <w:t xml:space="preserve"> </w:t>
      </w:r>
    </w:p>
    <w:p w14:paraId="3BE688C7" w14:textId="77777777" w:rsidR="00DD2AEC" w:rsidRPr="00955E4D" w:rsidRDefault="00DD2AEC" w:rsidP="00DD2AEC">
      <w:pPr>
        <w:pStyle w:val="ZkladntextIMP"/>
        <w:spacing w:line="240" w:lineRule="auto"/>
        <w:ind w:left="502"/>
        <w:jc w:val="center"/>
      </w:pPr>
    </w:p>
    <w:p w14:paraId="161A0E37" w14:textId="77777777" w:rsidR="00E5537B" w:rsidRPr="00625E4C" w:rsidRDefault="00E5537B" w:rsidP="00E5537B">
      <w:pPr>
        <w:pStyle w:val="ZkladntextIMP"/>
        <w:numPr>
          <w:ilvl w:val="0"/>
          <w:numId w:val="32"/>
        </w:numPr>
        <w:spacing w:line="240" w:lineRule="auto"/>
        <w:jc w:val="both"/>
        <w:rPr>
          <w:szCs w:val="24"/>
        </w:rPr>
      </w:pPr>
      <w:r w:rsidRPr="00625E4C">
        <w:rPr>
          <w:szCs w:val="24"/>
        </w:rPr>
        <w:t xml:space="preserve">Právo stavby </w:t>
      </w:r>
      <w:r w:rsidR="00674577" w:rsidRPr="00625E4C">
        <w:rPr>
          <w:szCs w:val="24"/>
        </w:rPr>
        <w:t>zanik</w:t>
      </w:r>
      <w:r w:rsidR="00E059B7">
        <w:rPr>
          <w:szCs w:val="24"/>
        </w:rPr>
        <w:t>á</w:t>
      </w:r>
      <w:r w:rsidR="00674577" w:rsidRPr="00625E4C">
        <w:rPr>
          <w:szCs w:val="24"/>
        </w:rPr>
        <w:t>:</w:t>
      </w:r>
    </w:p>
    <w:p w14:paraId="00A0183F" w14:textId="77777777" w:rsidR="00E5537B" w:rsidRDefault="00E5537B" w:rsidP="00E5537B">
      <w:pPr>
        <w:pStyle w:val="ZkladntextIMP"/>
        <w:numPr>
          <w:ilvl w:val="0"/>
          <w:numId w:val="31"/>
        </w:numPr>
        <w:spacing w:line="240" w:lineRule="auto"/>
        <w:ind w:left="851" w:hanging="284"/>
        <w:jc w:val="both"/>
        <w:rPr>
          <w:szCs w:val="24"/>
        </w:rPr>
      </w:pPr>
      <w:r w:rsidRPr="00625E4C">
        <w:rPr>
          <w:szCs w:val="24"/>
        </w:rPr>
        <w:t>uplynutím Sjednané doby,</w:t>
      </w:r>
    </w:p>
    <w:p w14:paraId="18CEC836" w14:textId="77777777" w:rsidR="0096294E" w:rsidRPr="0096294E" w:rsidRDefault="0096294E" w:rsidP="00E5537B">
      <w:pPr>
        <w:pStyle w:val="ZkladntextIMP"/>
        <w:numPr>
          <w:ilvl w:val="0"/>
          <w:numId w:val="31"/>
        </w:numPr>
        <w:spacing w:line="240" w:lineRule="auto"/>
        <w:ind w:left="851" w:hanging="284"/>
        <w:jc w:val="both"/>
        <w:rPr>
          <w:color w:val="FF0000"/>
          <w:szCs w:val="24"/>
        </w:rPr>
      </w:pPr>
      <w:r w:rsidRPr="007538ED">
        <w:rPr>
          <w:szCs w:val="24"/>
        </w:rPr>
        <w:t>výpovědí,</w:t>
      </w:r>
    </w:p>
    <w:p w14:paraId="4FE3703F" w14:textId="77777777" w:rsidR="00E5537B" w:rsidRPr="00625E4C" w:rsidRDefault="00E5537B" w:rsidP="00E5537B">
      <w:pPr>
        <w:pStyle w:val="ZkladntextIMP"/>
        <w:numPr>
          <w:ilvl w:val="0"/>
          <w:numId w:val="31"/>
        </w:numPr>
        <w:spacing w:line="240" w:lineRule="auto"/>
        <w:ind w:left="851" w:hanging="284"/>
        <w:jc w:val="both"/>
        <w:rPr>
          <w:szCs w:val="24"/>
        </w:rPr>
      </w:pPr>
      <w:r w:rsidRPr="00625E4C">
        <w:rPr>
          <w:szCs w:val="24"/>
        </w:rPr>
        <w:t>na základě písemné dohody Smluvních stran</w:t>
      </w:r>
      <w:r w:rsidR="00EB10FE" w:rsidRPr="00625E4C">
        <w:rPr>
          <w:szCs w:val="24"/>
        </w:rPr>
        <w:t>.</w:t>
      </w:r>
    </w:p>
    <w:p w14:paraId="635601CE" w14:textId="77777777" w:rsidR="008E43BD" w:rsidRPr="009A2F8B" w:rsidRDefault="008E43BD" w:rsidP="008E43BD">
      <w:pPr>
        <w:pStyle w:val="ZkladntextIMP"/>
        <w:spacing w:line="240" w:lineRule="auto"/>
        <w:ind w:left="851"/>
        <w:jc w:val="both"/>
        <w:rPr>
          <w:color w:val="000000" w:themeColor="text1"/>
          <w:szCs w:val="24"/>
        </w:rPr>
      </w:pPr>
    </w:p>
    <w:p w14:paraId="759026FB" w14:textId="77777777" w:rsidR="0096294E" w:rsidRPr="009A2F8B" w:rsidRDefault="00293035" w:rsidP="00121F99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>Smluvní strany sjednávají, že Právo stavby lze ukončit před uplynutím Sjednané doby dohodou Smluvních stran.</w:t>
      </w:r>
    </w:p>
    <w:p w14:paraId="363461A5" w14:textId="77777777" w:rsidR="00423F2C" w:rsidRPr="009A2F8B" w:rsidRDefault="00423F2C" w:rsidP="00423F2C">
      <w:pPr>
        <w:pStyle w:val="ZkladntextIMP"/>
        <w:spacing w:line="240" w:lineRule="auto"/>
        <w:ind w:left="284"/>
        <w:jc w:val="both"/>
        <w:rPr>
          <w:color w:val="000000" w:themeColor="text1"/>
          <w:szCs w:val="24"/>
        </w:rPr>
      </w:pPr>
    </w:p>
    <w:p w14:paraId="1292D787" w14:textId="77777777" w:rsidR="00293035" w:rsidRPr="009A2F8B" w:rsidRDefault="00293035" w:rsidP="00121F99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 xml:space="preserve">Smluvní strany sjednávají, že Právo stavby lze ukončit před uplynutím Sjednané doby výpovědí. </w:t>
      </w:r>
    </w:p>
    <w:p w14:paraId="26630EB1" w14:textId="77777777" w:rsidR="00423F2C" w:rsidRPr="009A2F8B" w:rsidRDefault="00423F2C" w:rsidP="00423F2C">
      <w:pPr>
        <w:pStyle w:val="ZkladntextIMP"/>
        <w:spacing w:line="240" w:lineRule="auto"/>
        <w:ind w:left="284"/>
        <w:jc w:val="both"/>
        <w:rPr>
          <w:color w:val="000000" w:themeColor="text1"/>
          <w:szCs w:val="24"/>
        </w:rPr>
      </w:pPr>
    </w:p>
    <w:p w14:paraId="41375C11" w14:textId="77777777" w:rsidR="00423F2C" w:rsidRPr="009A2F8B" w:rsidRDefault="00E71E9A" w:rsidP="00423F2C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 xml:space="preserve">Vlastník </w:t>
      </w:r>
      <w:r w:rsidR="00423F2C" w:rsidRPr="009A2F8B">
        <w:rPr>
          <w:color w:val="000000" w:themeColor="text1"/>
          <w:szCs w:val="24"/>
        </w:rPr>
        <w:t>je oprávněn vypovědět tuto smlouvu v případě, že Stavebník:</w:t>
      </w:r>
    </w:p>
    <w:p w14:paraId="03D3C1C2" w14:textId="48CABD7B" w:rsidR="005454F5" w:rsidRPr="009A2F8B" w:rsidRDefault="005454F5" w:rsidP="005454F5">
      <w:pPr>
        <w:pStyle w:val="ZkladntextIMP"/>
        <w:numPr>
          <w:ilvl w:val="0"/>
          <w:numId w:val="45"/>
        </w:numPr>
        <w:spacing w:line="240" w:lineRule="auto"/>
        <w:ind w:left="567" w:hanging="283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 xml:space="preserve">nezahájí realizaci Stavby </w:t>
      </w:r>
      <w:r w:rsidR="00FF4DF6" w:rsidRPr="009A2F8B">
        <w:rPr>
          <w:color w:val="000000" w:themeColor="text1"/>
          <w:szCs w:val="24"/>
        </w:rPr>
        <w:t xml:space="preserve">dle Článku VIII odst. 1 této smlouvy </w:t>
      </w:r>
      <w:r w:rsidRPr="009A2F8B">
        <w:rPr>
          <w:color w:val="000000" w:themeColor="text1"/>
          <w:szCs w:val="24"/>
        </w:rPr>
        <w:t xml:space="preserve">do </w:t>
      </w:r>
      <w:r w:rsidR="001F5F80">
        <w:rPr>
          <w:color w:val="000000" w:themeColor="text1"/>
          <w:szCs w:val="24"/>
        </w:rPr>
        <w:t xml:space="preserve">dvou let </w:t>
      </w:r>
      <w:r w:rsidRPr="009A2F8B">
        <w:rPr>
          <w:color w:val="000000" w:themeColor="text1"/>
          <w:szCs w:val="24"/>
        </w:rPr>
        <w:t xml:space="preserve">ode dne </w:t>
      </w:r>
      <w:r w:rsidR="004B2392" w:rsidRPr="009A2F8B">
        <w:rPr>
          <w:color w:val="000000" w:themeColor="text1"/>
          <w:szCs w:val="24"/>
        </w:rPr>
        <w:t>Vzniku Práva stavby</w:t>
      </w:r>
      <w:r w:rsidR="00FF4DF6" w:rsidRPr="009A2F8B">
        <w:rPr>
          <w:color w:val="000000" w:themeColor="text1"/>
          <w:szCs w:val="24"/>
        </w:rPr>
        <w:t xml:space="preserve">. </w:t>
      </w:r>
    </w:p>
    <w:p w14:paraId="6DBCF130" w14:textId="73A2FF4E" w:rsidR="007D0CC6" w:rsidRPr="009A2F8B" w:rsidRDefault="005454F5" w:rsidP="007D0CC6">
      <w:pPr>
        <w:pStyle w:val="ZkladntextIMP"/>
        <w:numPr>
          <w:ilvl w:val="0"/>
          <w:numId w:val="45"/>
        </w:numPr>
        <w:spacing w:line="240" w:lineRule="auto"/>
        <w:ind w:left="567" w:hanging="283"/>
        <w:jc w:val="both"/>
        <w:rPr>
          <w:color w:val="000000" w:themeColor="text1"/>
          <w:szCs w:val="24"/>
        </w:rPr>
      </w:pPr>
      <w:proofErr w:type="gramStart"/>
      <w:r w:rsidRPr="009A2F8B">
        <w:rPr>
          <w:color w:val="000000" w:themeColor="text1"/>
          <w:szCs w:val="24"/>
        </w:rPr>
        <w:t>nedokončí</w:t>
      </w:r>
      <w:proofErr w:type="gramEnd"/>
      <w:r w:rsidRPr="009A2F8B">
        <w:rPr>
          <w:color w:val="000000" w:themeColor="text1"/>
          <w:szCs w:val="24"/>
        </w:rPr>
        <w:t xml:space="preserve"> realizaci Stavby dle Článku VII odst. 1 této smlouvy do</w:t>
      </w:r>
      <w:r w:rsidR="006F3380" w:rsidRPr="009A2F8B">
        <w:rPr>
          <w:color w:val="000000" w:themeColor="text1"/>
          <w:szCs w:val="24"/>
        </w:rPr>
        <w:t xml:space="preserve"> </w:t>
      </w:r>
      <w:r w:rsidR="001F5F80">
        <w:rPr>
          <w:color w:val="000000" w:themeColor="text1"/>
          <w:szCs w:val="24"/>
        </w:rPr>
        <w:t xml:space="preserve">čtyř </w:t>
      </w:r>
      <w:r w:rsidRPr="009A2F8B">
        <w:rPr>
          <w:color w:val="000000" w:themeColor="text1"/>
          <w:szCs w:val="24"/>
        </w:rPr>
        <w:t xml:space="preserve">let ode dne </w:t>
      </w:r>
      <w:r w:rsidR="004B2392" w:rsidRPr="009A2F8B">
        <w:rPr>
          <w:color w:val="000000" w:themeColor="text1"/>
          <w:szCs w:val="24"/>
        </w:rPr>
        <w:t>Vzniku Práva stavby</w:t>
      </w:r>
      <w:r w:rsidRPr="009A2F8B">
        <w:rPr>
          <w:color w:val="000000" w:themeColor="text1"/>
          <w:szCs w:val="24"/>
        </w:rPr>
        <w:t>,</w:t>
      </w:r>
    </w:p>
    <w:p w14:paraId="047DA3BF" w14:textId="77777777" w:rsidR="007D0CC6" w:rsidRPr="009A2F8B" w:rsidRDefault="007D0CC6" w:rsidP="007D0CC6">
      <w:pPr>
        <w:pStyle w:val="ZkladntextIMP"/>
        <w:numPr>
          <w:ilvl w:val="0"/>
          <w:numId w:val="45"/>
        </w:numPr>
        <w:spacing w:line="240" w:lineRule="auto"/>
        <w:ind w:left="567" w:hanging="283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 xml:space="preserve">neužívá Právo stavby </w:t>
      </w:r>
      <w:r w:rsidRPr="009A2F8B">
        <w:rPr>
          <w:color w:val="000000" w:themeColor="text1"/>
        </w:rPr>
        <w:t xml:space="preserve">v souladu s účelem Práva stavby sjednaným v Článku III odst. 3 této smlouvy. </w:t>
      </w:r>
    </w:p>
    <w:p w14:paraId="62FF79AD" w14:textId="77777777" w:rsidR="005454F5" w:rsidRPr="009A2F8B" w:rsidRDefault="007D0CC6" w:rsidP="005454F5">
      <w:pPr>
        <w:pStyle w:val="ZkladntextIMP"/>
        <w:numPr>
          <w:ilvl w:val="0"/>
          <w:numId w:val="45"/>
        </w:numPr>
        <w:spacing w:line="240" w:lineRule="auto"/>
        <w:ind w:left="567" w:hanging="283"/>
        <w:jc w:val="both"/>
        <w:rPr>
          <w:color w:val="000000" w:themeColor="text1"/>
          <w:szCs w:val="24"/>
        </w:rPr>
      </w:pPr>
      <w:proofErr w:type="gramStart"/>
      <w:r w:rsidRPr="009A2F8B">
        <w:rPr>
          <w:color w:val="000000" w:themeColor="text1"/>
          <w:szCs w:val="24"/>
        </w:rPr>
        <w:t>poruší</w:t>
      </w:r>
      <w:proofErr w:type="gramEnd"/>
      <w:r w:rsidRPr="009A2F8B">
        <w:rPr>
          <w:color w:val="000000" w:themeColor="text1"/>
          <w:szCs w:val="24"/>
        </w:rPr>
        <w:t xml:space="preserve"> </w:t>
      </w:r>
      <w:r w:rsidR="00E478CD" w:rsidRPr="009A2F8B">
        <w:rPr>
          <w:color w:val="000000" w:themeColor="text1"/>
          <w:szCs w:val="24"/>
        </w:rPr>
        <w:t xml:space="preserve">svou </w:t>
      </w:r>
      <w:r w:rsidR="005454F5" w:rsidRPr="009A2F8B">
        <w:rPr>
          <w:color w:val="000000" w:themeColor="text1"/>
          <w:szCs w:val="24"/>
        </w:rPr>
        <w:t xml:space="preserve">povinnost </w:t>
      </w:r>
      <w:r w:rsidR="00E478CD" w:rsidRPr="009A2F8B">
        <w:rPr>
          <w:color w:val="000000" w:themeColor="text1"/>
          <w:szCs w:val="24"/>
        </w:rPr>
        <w:t>vyplývající z této smlouvy a na písemnou výzvu Vlastníka nezjedná ve stanovené době nápravu</w:t>
      </w:r>
      <w:r w:rsidR="00FF4DF6" w:rsidRPr="009A2F8B">
        <w:rPr>
          <w:color w:val="000000" w:themeColor="text1"/>
          <w:szCs w:val="24"/>
        </w:rPr>
        <w:t>,</w:t>
      </w:r>
    </w:p>
    <w:p w14:paraId="7DEBD0E3" w14:textId="77777777" w:rsidR="005454F5" w:rsidRPr="009A2F8B" w:rsidRDefault="005454F5" w:rsidP="005454F5">
      <w:pPr>
        <w:pStyle w:val="ZkladntextIMP"/>
        <w:numPr>
          <w:ilvl w:val="0"/>
          <w:numId w:val="45"/>
        </w:numPr>
        <w:spacing w:line="240" w:lineRule="auto"/>
        <w:ind w:left="567" w:hanging="283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>nezaplatí Stavební plat stanovený v Článku V této smlouvy řádně a včas</w:t>
      </w:r>
    </w:p>
    <w:p w14:paraId="5AB99C02" w14:textId="77777777" w:rsidR="005454F5" w:rsidRPr="009A2F8B" w:rsidRDefault="005454F5" w:rsidP="00423F2C">
      <w:pPr>
        <w:pStyle w:val="ZkladntextIMP"/>
        <w:spacing w:line="240" w:lineRule="auto"/>
        <w:ind w:left="284"/>
        <w:jc w:val="both"/>
        <w:rPr>
          <w:color w:val="000000" w:themeColor="text1"/>
          <w:szCs w:val="24"/>
        </w:rPr>
      </w:pPr>
    </w:p>
    <w:p w14:paraId="1DA2E932" w14:textId="7BA832A5" w:rsidR="00423F2C" w:rsidRPr="009A2F8B" w:rsidRDefault="00FF4DF6" w:rsidP="00E478CD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</w:rPr>
        <w:t xml:space="preserve"> Stavebník </w:t>
      </w:r>
      <w:r w:rsidR="00423F2C" w:rsidRPr="009A2F8B">
        <w:rPr>
          <w:color w:val="000000" w:themeColor="text1"/>
          <w:szCs w:val="24"/>
        </w:rPr>
        <w:t xml:space="preserve">je oprávněn vypovědět tuto smlouvu v případě, že: </w:t>
      </w:r>
    </w:p>
    <w:p w14:paraId="6A69543E" w14:textId="361C833F" w:rsidR="001F5F80" w:rsidRDefault="001F5F80" w:rsidP="00E478CD">
      <w:pPr>
        <w:pStyle w:val="ZkladntextIMP"/>
        <w:numPr>
          <w:ilvl w:val="0"/>
          <w:numId w:val="46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nebude Stavbu realizovat,</w:t>
      </w:r>
    </w:p>
    <w:p w14:paraId="0DD8EF4B" w14:textId="09F5A8C6" w:rsidR="00FF4DF6" w:rsidRPr="009A2F8B" w:rsidRDefault="001F5F80" w:rsidP="00E478CD">
      <w:pPr>
        <w:pStyle w:val="ZkladntextIMP"/>
        <w:numPr>
          <w:ilvl w:val="0"/>
          <w:numId w:val="46"/>
        </w:numPr>
        <w:spacing w:line="240" w:lineRule="auto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 xml:space="preserve">Vlastník </w:t>
      </w:r>
      <w:proofErr w:type="gramStart"/>
      <w:r w:rsidR="00E478CD" w:rsidRPr="009A2F8B">
        <w:rPr>
          <w:color w:val="000000" w:themeColor="text1"/>
          <w:szCs w:val="24"/>
        </w:rPr>
        <w:t>poruší</w:t>
      </w:r>
      <w:proofErr w:type="gramEnd"/>
      <w:r w:rsidR="00E478CD" w:rsidRPr="009A2F8B">
        <w:rPr>
          <w:color w:val="000000" w:themeColor="text1"/>
          <w:szCs w:val="24"/>
        </w:rPr>
        <w:t xml:space="preserve"> svou povinnost vyplývající z této smlouvy a na písemnou výzvu Stavebníka nezjedná ve stanovené době nápravu,</w:t>
      </w:r>
    </w:p>
    <w:p w14:paraId="5660D8B3" w14:textId="0DC066EA" w:rsidR="00423F2C" w:rsidRPr="009A2F8B" w:rsidRDefault="001F5F80" w:rsidP="00FF4DF6">
      <w:pPr>
        <w:pStyle w:val="ZkladntextIMP"/>
        <w:numPr>
          <w:ilvl w:val="0"/>
          <w:numId w:val="46"/>
        </w:numPr>
        <w:spacing w:line="240" w:lineRule="auto"/>
        <w:jc w:val="both"/>
        <w:rPr>
          <w:color w:val="000000" w:themeColor="text1"/>
          <w:szCs w:val="24"/>
        </w:rPr>
      </w:pPr>
      <w:r w:rsidRPr="009A2F8B">
        <w:rPr>
          <w:color w:val="000000" w:themeColor="text1"/>
          <w:szCs w:val="24"/>
        </w:rPr>
        <w:t>Vlastník</w:t>
      </w:r>
      <w:r w:rsidRPr="009A2F8B">
        <w:rPr>
          <w:color w:val="000000" w:themeColor="text1"/>
        </w:rPr>
        <w:t xml:space="preserve"> </w:t>
      </w:r>
      <w:r w:rsidR="00423F2C" w:rsidRPr="009A2F8B">
        <w:rPr>
          <w:color w:val="000000" w:themeColor="text1"/>
        </w:rPr>
        <w:t xml:space="preserve">neumožní </w:t>
      </w:r>
      <w:r w:rsidR="00FF4DF6" w:rsidRPr="009A2F8B">
        <w:rPr>
          <w:color w:val="000000" w:themeColor="text1"/>
        </w:rPr>
        <w:t>Stavebníkovi</w:t>
      </w:r>
      <w:r w:rsidR="00423F2C" w:rsidRPr="009A2F8B">
        <w:rPr>
          <w:color w:val="000000" w:themeColor="text1"/>
        </w:rPr>
        <w:t xml:space="preserve"> užívat </w:t>
      </w:r>
      <w:r w:rsidR="00FF4DF6" w:rsidRPr="009A2F8B">
        <w:rPr>
          <w:color w:val="000000" w:themeColor="text1"/>
        </w:rPr>
        <w:t>Pozemky</w:t>
      </w:r>
      <w:r w:rsidR="00423F2C" w:rsidRPr="009A2F8B">
        <w:rPr>
          <w:color w:val="000000" w:themeColor="text1"/>
        </w:rPr>
        <w:t xml:space="preserve"> v souladu s účelem </w:t>
      </w:r>
      <w:r w:rsidR="00FF4DF6" w:rsidRPr="009A2F8B">
        <w:rPr>
          <w:color w:val="000000" w:themeColor="text1"/>
        </w:rPr>
        <w:t xml:space="preserve">Práva stavby </w:t>
      </w:r>
      <w:r w:rsidR="00423F2C" w:rsidRPr="009A2F8B">
        <w:rPr>
          <w:color w:val="000000" w:themeColor="text1"/>
        </w:rPr>
        <w:t xml:space="preserve">sjednaným v Článku </w:t>
      </w:r>
      <w:r w:rsidR="00FF4DF6" w:rsidRPr="009A2F8B">
        <w:rPr>
          <w:color w:val="000000" w:themeColor="text1"/>
        </w:rPr>
        <w:t>III</w:t>
      </w:r>
      <w:r w:rsidR="00423F2C" w:rsidRPr="009A2F8B">
        <w:rPr>
          <w:color w:val="000000" w:themeColor="text1"/>
        </w:rPr>
        <w:t xml:space="preserve"> odst. </w:t>
      </w:r>
      <w:r w:rsidR="00FF4DF6" w:rsidRPr="009A2F8B">
        <w:rPr>
          <w:color w:val="000000" w:themeColor="text1"/>
        </w:rPr>
        <w:t>3</w:t>
      </w:r>
      <w:r w:rsidR="00423F2C" w:rsidRPr="009A2F8B">
        <w:rPr>
          <w:color w:val="000000" w:themeColor="text1"/>
        </w:rPr>
        <w:t xml:space="preserve"> této smlouvy. </w:t>
      </w:r>
    </w:p>
    <w:p w14:paraId="5C663DAB" w14:textId="77777777" w:rsidR="00FF4DF6" w:rsidRPr="009A2F8B" w:rsidRDefault="00FF4DF6" w:rsidP="00FF4DF6">
      <w:pPr>
        <w:pStyle w:val="Normln0"/>
        <w:widowControl/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color w:val="000000" w:themeColor="text1"/>
        </w:rPr>
      </w:pPr>
    </w:p>
    <w:p w14:paraId="59589F83" w14:textId="77777777" w:rsidR="00FF4DF6" w:rsidRPr="009A2F8B" w:rsidRDefault="00FF4DF6" w:rsidP="00FF4DF6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color w:val="000000" w:themeColor="text1"/>
        </w:rPr>
      </w:pPr>
      <w:r w:rsidRPr="009A2F8B">
        <w:rPr>
          <w:color w:val="000000" w:themeColor="text1"/>
        </w:rPr>
        <w:t>Výpovědní doba se sjednává v délce tří měsíců a počíná běžet prvním dnem kalendářního měsíce následujícího po dni doručení výpovědi druhé Smluvní straně.</w:t>
      </w:r>
      <w:r w:rsidR="00E478CD" w:rsidRPr="009A2F8B">
        <w:rPr>
          <w:color w:val="000000" w:themeColor="text1"/>
        </w:rPr>
        <w:t xml:space="preserve"> Uplynutím výpovědní doby Právo stavby zaniká a Smluvní strany se zavazují poskytnout si součinnost k neprodlenému výmazu Práva stavby z katastru nemovitostí po jeho zániku. </w:t>
      </w:r>
    </w:p>
    <w:p w14:paraId="37EC4EFD" w14:textId="77777777" w:rsidR="00423F2C" w:rsidRPr="009A2F8B" w:rsidRDefault="00423F2C" w:rsidP="00423F2C">
      <w:pPr>
        <w:pStyle w:val="ZkladntextIMP"/>
        <w:spacing w:line="240" w:lineRule="auto"/>
        <w:jc w:val="both"/>
        <w:rPr>
          <w:color w:val="000000" w:themeColor="text1"/>
          <w:szCs w:val="24"/>
        </w:rPr>
      </w:pPr>
    </w:p>
    <w:p w14:paraId="7F9F170C" w14:textId="77777777" w:rsidR="00247015" w:rsidRPr="009A2F8B" w:rsidRDefault="00E478CD" w:rsidP="00E478CD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rFonts w:eastAsia="Calibri"/>
          <w:color w:val="000000" w:themeColor="text1"/>
          <w:szCs w:val="24"/>
          <w:lang w:eastAsia="en-US"/>
        </w:rPr>
      </w:pPr>
      <w:r w:rsidRPr="009A2F8B">
        <w:rPr>
          <w:rFonts w:eastAsia="Calibri"/>
          <w:color w:val="000000" w:themeColor="text1"/>
          <w:szCs w:val="24"/>
          <w:lang w:eastAsia="en-US"/>
        </w:rPr>
        <w:t xml:space="preserve">Nejpozději poslední den trvání Práva stavby </w:t>
      </w:r>
      <w:r w:rsidR="00BB3A03" w:rsidRPr="009A2F8B">
        <w:rPr>
          <w:rFonts w:eastAsia="Calibri"/>
          <w:color w:val="000000" w:themeColor="text1"/>
          <w:szCs w:val="24"/>
          <w:lang w:eastAsia="en-US"/>
        </w:rPr>
        <w:t>je Stavebník povinen předat Vlastníkovi Pozemky a Stavbu včetně všech dokumentů, které se jich týkají. Smluvní strany se zavazují o předání sepsat protokol, jehož obsahem musí být alespoň popis stavu, v jakém se Pozemky a Stavba nacházejí, seznam předávaných dokumentů, datum a podpisy oprávněných zástupců Smluvních stran.</w:t>
      </w:r>
    </w:p>
    <w:p w14:paraId="15443115" w14:textId="77777777" w:rsidR="00BB3A03" w:rsidRPr="009A2F8B" w:rsidRDefault="00BB3A03" w:rsidP="00BB3A03">
      <w:pPr>
        <w:pStyle w:val="ZkladntextIMP"/>
        <w:spacing w:line="240" w:lineRule="auto"/>
        <w:jc w:val="both"/>
        <w:rPr>
          <w:rFonts w:eastAsia="Calibri"/>
          <w:color w:val="000000" w:themeColor="text1"/>
          <w:szCs w:val="24"/>
          <w:lang w:eastAsia="en-US"/>
        </w:rPr>
      </w:pPr>
    </w:p>
    <w:p w14:paraId="741BA0B5" w14:textId="77777777" w:rsidR="00BB3A03" w:rsidRPr="009A2F8B" w:rsidRDefault="00BB3A03" w:rsidP="00E478CD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rFonts w:eastAsia="Calibri"/>
          <w:color w:val="000000" w:themeColor="text1"/>
          <w:szCs w:val="24"/>
          <w:lang w:eastAsia="en-US"/>
        </w:rPr>
      </w:pPr>
      <w:r w:rsidRPr="009A2F8B">
        <w:rPr>
          <w:rFonts w:eastAsia="Calibri"/>
          <w:color w:val="000000" w:themeColor="text1"/>
          <w:szCs w:val="24"/>
          <w:lang w:eastAsia="en-US"/>
        </w:rPr>
        <w:t xml:space="preserve">Smluvní strany se dohodly, že zánikem Práva stavby se Stavba stává součástí Pozemků, tudíž vlastnictvím Vlastníka. </w:t>
      </w:r>
    </w:p>
    <w:p w14:paraId="62F134CA" w14:textId="77777777" w:rsidR="00BB3A03" w:rsidRPr="009A2F8B" w:rsidRDefault="00BB3A03" w:rsidP="00BB3A03">
      <w:pPr>
        <w:pStyle w:val="ZkladntextIMP"/>
        <w:spacing w:line="240" w:lineRule="auto"/>
        <w:ind w:left="284"/>
        <w:jc w:val="both"/>
        <w:rPr>
          <w:rFonts w:eastAsia="Calibri"/>
          <w:color w:val="000000" w:themeColor="text1"/>
          <w:szCs w:val="24"/>
          <w:lang w:eastAsia="en-US"/>
        </w:rPr>
      </w:pPr>
    </w:p>
    <w:p w14:paraId="5A831F18" w14:textId="77777777" w:rsidR="00BB3A03" w:rsidRPr="009A2F8B" w:rsidRDefault="00BB3A03" w:rsidP="00E478CD">
      <w:pPr>
        <w:pStyle w:val="ZkladntextIMP"/>
        <w:numPr>
          <w:ilvl w:val="0"/>
          <w:numId w:val="32"/>
        </w:numPr>
        <w:spacing w:line="240" w:lineRule="auto"/>
        <w:ind w:left="284" w:hanging="284"/>
        <w:jc w:val="both"/>
        <w:rPr>
          <w:rFonts w:eastAsia="Calibri"/>
          <w:color w:val="000000" w:themeColor="text1"/>
          <w:szCs w:val="24"/>
          <w:lang w:eastAsia="en-US"/>
        </w:rPr>
      </w:pPr>
      <w:r w:rsidRPr="009A2F8B">
        <w:rPr>
          <w:rFonts w:eastAsia="Calibri"/>
          <w:color w:val="000000" w:themeColor="text1"/>
          <w:szCs w:val="24"/>
          <w:lang w:eastAsia="en-US"/>
        </w:rPr>
        <w:t xml:space="preserve">Smluvní strany se dohodly, že při zániku Práva stavby nevznikne Vlastníkovi povinnost dát Stavebníkovi za Stavbu jakoukoliv finanční náhradu. Stavebník s tímto bezúplatným vypořádáním Práva stavby souhlasí. </w:t>
      </w:r>
    </w:p>
    <w:p w14:paraId="734CC344" w14:textId="77777777" w:rsidR="006F3380" w:rsidRPr="009A2F8B" w:rsidRDefault="006F3380" w:rsidP="00A13123">
      <w:pPr>
        <w:pStyle w:val="NormlnIMP"/>
        <w:spacing w:line="240" w:lineRule="auto"/>
        <w:jc w:val="center"/>
        <w:rPr>
          <w:color w:val="000000" w:themeColor="text1"/>
          <w:szCs w:val="24"/>
        </w:rPr>
      </w:pPr>
    </w:p>
    <w:p w14:paraId="38F1B45F" w14:textId="77777777" w:rsidR="006F3380" w:rsidRDefault="006F3380" w:rsidP="00A13123">
      <w:pPr>
        <w:pStyle w:val="NormlnIMP"/>
        <w:spacing w:line="240" w:lineRule="auto"/>
        <w:jc w:val="center"/>
        <w:rPr>
          <w:szCs w:val="24"/>
        </w:rPr>
      </w:pPr>
    </w:p>
    <w:p w14:paraId="2BA16FDD" w14:textId="77777777" w:rsidR="00A13123" w:rsidRPr="00E04E7B" w:rsidRDefault="00A13123" w:rsidP="00A13123">
      <w:pPr>
        <w:pStyle w:val="NormlnIMP"/>
        <w:spacing w:line="240" w:lineRule="auto"/>
        <w:jc w:val="center"/>
        <w:rPr>
          <w:szCs w:val="24"/>
        </w:rPr>
      </w:pPr>
      <w:r w:rsidRPr="00E04E7B">
        <w:rPr>
          <w:szCs w:val="24"/>
        </w:rPr>
        <w:t>Článek</w:t>
      </w:r>
      <w:r w:rsidRPr="00E04E7B">
        <w:rPr>
          <w:b/>
          <w:szCs w:val="24"/>
        </w:rPr>
        <w:t xml:space="preserve"> </w:t>
      </w:r>
      <w:r w:rsidR="00247015">
        <w:rPr>
          <w:szCs w:val="24"/>
        </w:rPr>
        <w:t>X</w:t>
      </w:r>
    </w:p>
    <w:p w14:paraId="6B4D3278" w14:textId="77777777" w:rsidR="00A13123" w:rsidRPr="00E04E7B" w:rsidRDefault="00A13123" w:rsidP="00A13123">
      <w:pPr>
        <w:pStyle w:val="NormlnIMP"/>
        <w:spacing w:line="240" w:lineRule="auto"/>
        <w:jc w:val="center"/>
        <w:rPr>
          <w:szCs w:val="24"/>
        </w:rPr>
      </w:pPr>
      <w:r w:rsidRPr="00E04E7B">
        <w:rPr>
          <w:szCs w:val="24"/>
        </w:rPr>
        <w:t>Vklad do katastru nemovitostí</w:t>
      </w:r>
    </w:p>
    <w:p w14:paraId="0B9626D9" w14:textId="77777777" w:rsidR="00A13123" w:rsidRPr="00E04E7B" w:rsidRDefault="00A13123" w:rsidP="00A13123">
      <w:pPr>
        <w:pStyle w:val="NormlnIMP"/>
        <w:spacing w:line="240" w:lineRule="auto"/>
        <w:jc w:val="center"/>
        <w:rPr>
          <w:szCs w:val="24"/>
        </w:rPr>
      </w:pPr>
    </w:p>
    <w:p w14:paraId="1A5D130C" w14:textId="505D700C" w:rsidR="00A13123" w:rsidRPr="00E92F30" w:rsidRDefault="008032FF" w:rsidP="002519CE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B4CA7">
        <w:rPr>
          <w:rFonts w:ascii="Times New Roman" w:hAnsi="Times New Roman"/>
        </w:rPr>
        <w:t>Návrh na vklad P</w:t>
      </w:r>
      <w:r w:rsidR="00A13123" w:rsidRPr="006B4CA7">
        <w:rPr>
          <w:rFonts w:ascii="Times New Roman" w:hAnsi="Times New Roman"/>
        </w:rPr>
        <w:t>ráva stavby</w:t>
      </w:r>
      <w:r w:rsidR="007C19A0" w:rsidRPr="006B4CA7">
        <w:rPr>
          <w:rFonts w:ascii="Times New Roman" w:hAnsi="Times New Roman"/>
        </w:rPr>
        <w:t xml:space="preserve"> </w:t>
      </w:r>
      <w:r w:rsidR="00A97AD8" w:rsidRPr="006B4CA7">
        <w:rPr>
          <w:rFonts w:ascii="Times New Roman" w:hAnsi="Times New Roman"/>
        </w:rPr>
        <w:t>podá</w:t>
      </w:r>
      <w:r w:rsidR="00A13123" w:rsidRPr="006B4CA7">
        <w:rPr>
          <w:rFonts w:ascii="Times New Roman" w:hAnsi="Times New Roman"/>
        </w:rPr>
        <w:t xml:space="preserve"> </w:t>
      </w:r>
      <w:r w:rsidR="00DF77CE" w:rsidRPr="006B4CA7">
        <w:rPr>
          <w:rFonts w:ascii="Times New Roman" w:hAnsi="Times New Roman"/>
        </w:rPr>
        <w:t>V</w:t>
      </w:r>
      <w:r w:rsidR="00C3508D" w:rsidRPr="006B4CA7">
        <w:rPr>
          <w:rFonts w:ascii="Times New Roman" w:hAnsi="Times New Roman"/>
        </w:rPr>
        <w:t xml:space="preserve">lastník </w:t>
      </w:r>
      <w:r w:rsidR="00D64789" w:rsidRPr="006B4CA7">
        <w:rPr>
          <w:rFonts w:ascii="Times New Roman" w:hAnsi="Times New Roman"/>
        </w:rPr>
        <w:t>do katastru nemovitostí u Katastrálního úřadu pro Moravskoslezský kraj, katastrální pracoviště Ostrava (dále jen „katastr nemovitostí“)</w:t>
      </w:r>
      <w:r w:rsidR="004B2392" w:rsidRPr="006B4CA7">
        <w:rPr>
          <w:rFonts w:ascii="Times New Roman" w:hAnsi="Times New Roman"/>
        </w:rPr>
        <w:t xml:space="preserve"> do 30 dnů ode dne uveřejnění této smlouvy v registru smluv</w:t>
      </w:r>
      <w:r w:rsidR="00D64789" w:rsidRPr="006B4CA7">
        <w:rPr>
          <w:rFonts w:ascii="Times New Roman" w:hAnsi="Times New Roman"/>
        </w:rPr>
        <w:t xml:space="preserve">. </w:t>
      </w:r>
      <w:r w:rsidR="00DF77CE" w:rsidRPr="006B4CA7">
        <w:rPr>
          <w:rFonts w:ascii="Times New Roman" w:hAnsi="Times New Roman"/>
        </w:rPr>
        <w:t>S</w:t>
      </w:r>
      <w:r w:rsidR="00C3508D" w:rsidRPr="006B4CA7">
        <w:rPr>
          <w:rFonts w:ascii="Times New Roman" w:hAnsi="Times New Roman"/>
        </w:rPr>
        <w:t xml:space="preserve">tavebník </w:t>
      </w:r>
      <w:r w:rsidR="00F91B0F" w:rsidRPr="006B4CA7">
        <w:rPr>
          <w:rFonts w:ascii="Times New Roman" w:hAnsi="Times New Roman"/>
        </w:rPr>
        <w:t xml:space="preserve">podpisem této smlouvy uděluje </w:t>
      </w:r>
      <w:r w:rsidR="00DF77CE" w:rsidRPr="006B4CA7">
        <w:rPr>
          <w:rFonts w:ascii="Times New Roman" w:hAnsi="Times New Roman"/>
        </w:rPr>
        <w:t>Vlastníkovi</w:t>
      </w:r>
      <w:r w:rsidR="00E71BCC" w:rsidRPr="006B4CA7">
        <w:rPr>
          <w:rFonts w:ascii="Times New Roman" w:hAnsi="Times New Roman"/>
        </w:rPr>
        <w:t xml:space="preserve"> </w:t>
      </w:r>
      <w:r w:rsidR="00F91B0F" w:rsidRPr="006B4CA7">
        <w:rPr>
          <w:rFonts w:ascii="Times New Roman" w:hAnsi="Times New Roman"/>
        </w:rPr>
        <w:t>ve smyslu ustanovení § 441 a násl. občanského zákoník</w:t>
      </w:r>
      <w:r w:rsidRPr="006B4CA7">
        <w:rPr>
          <w:rFonts w:ascii="Times New Roman" w:hAnsi="Times New Roman"/>
        </w:rPr>
        <w:t xml:space="preserve">u plnou moc k podání návrhu na </w:t>
      </w:r>
      <w:r w:rsidR="00346879" w:rsidRPr="006B4CA7">
        <w:rPr>
          <w:rFonts w:ascii="Times New Roman" w:hAnsi="Times New Roman"/>
        </w:rPr>
        <w:t>vklad Práva stavby</w:t>
      </w:r>
      <w:r w:rsidRPr="006B4CA7">
        <w:rPr>
          <w:rFonts w:ascii="Times New Roman" w:hAnsi="Times New Roman"/>
        </w:rPr>
        <w:t xml:space="preserve"> </w:t>
      </w:r>
      <w:r w:rsidR="00F91B0F" w:rsidRPr="006B4CA7">
        <w:rPr>
          <w:rFonts w:ascii="Times New Roman" w:hAnsi="Times New Roman"/>
        </w:rPr>
        <w:t>do katastru nemovitostí</w:t>
      </w:r>
      <w:r w:rsidR="00F91B0F" w:rsidRPr="00E92F30">
        <w:rPr>
          <w:rFonts w:ascii="Times New Roman" w:hAnsi="Times New Roman"/>
          <w:color w:val="000000" w:themeColor="text1"/>
        </w:rPr>
        <w:t xml:space="preserve"> a dále</w:t>
      </w:r>
      <w:r w:rsidR="00B50149">
        <w:rPr>
          <w:rFonts w:ascii="Times New Roman" w:hAnsi="Times New Roman"/>
          <w:color w:val="000000" w:themeColor="text1"/>
        </w:rPr>
        <w:t>,</w:t>
      </w:r>
      <w:r w:rsidR="00F91B0F" w:rsidRPr="00E92F30">
        <w:rPr>
          <w:rFonts w:ascii="Times New Roman" w:hAnsi="Times New Roman"/>
          <w:color w:val="000000" w:themeColor="text1"/>
        </w:rPr>
        <w:t xml:space="preserve"> aby jej </w:t>
      </w:r>
      <w:r>
        <w:rPr>
          <w:rFonts w:ascii="Times New Roman" w:hAnsi="Times New Roman"/>
          <w:color w:val="000000" w:themeColor="text1"/>
        </w:rPr>
        <w:t xml:space="preserve">zastupoval v řízení o povolení </w:t>
      </w:r>
      <w:r w:rsidR="00346879">
        <w:rPr>
          <w:rFonts w:ascii="Times New Roman" w:hAnsi="Times New Roman"/>
          <w:color w:val="000000" w:themeColor="text1"/>
        </w:rPr>
        <w:t>v</w:t>
      </w:r>
      <w:r w:rsidR="00F91B0F" w:rsidRPr="00E92F30">
        <w:rPr>
          <w:rFonts w:ascii="Times New Roman" w:hAnsi="Times New Roman"/>
          <w:color w:val="000000" w:themeColor="text1"/>
        </w:rPr>
        <w:t xml:space="preserve">kladu </w:t>
      </w:r>
      <w:r>
        <w:rPr>
          <w:rFonts w:ascii="Times New Roman" w:hAnsi="Times New Roman"/>
          <w:color w:val="000000" w:themeColor="text1"/>
        </w:rPr>
        <w:t>práv</w:t>
      </w:r>
      <w:r w:rsidR="00346879">
        <w:rPr>
          <w:rFonts w:ascii="Times New Roman" w:hAnsi="Times New Roman"/>
          <w:color w:val="000000" w:themeColor="text1"/>
        </w:rPr>
        <w:t>a Stavby</w:t>
      </w:r>
      <w:r>
        <w:rPr>
          <w:rFonts w:ascii="Times New Roman" w:hAnsi="Times New Roman"/>
          <w:color w:val="000000" w:themeColor="text1"/>
        </w:rPr>
        <w:t xml:space="preserve"> </w:t>
      </w:r>
      <w:r w:rsidR="00F91B0F" w:rsidRPr="00E92F30">
        <w:rPr>
          <w:rFonts w:ascii="Times New Roman" w:hAnsi="Times New Roman"/>
          <w:color w:val="000000" w:themeColor="text1"/>
        </w:rPr>
        <w:t xml:space="preserve">do katastru nemovitostí podle této smlouvy, a to včetně doručování veškeré korespondence, kromě doručování vyrozumění o povolení vkladu. </w:t>
      </w:r>
    </w:p>
    <w:p w14:paraId="7FB08062" w14:textId="77777777" w:rsidR="00CE1680" w:rsidRPr="00E04E7B" w:rsidRDefault="00CE1680" w:rsidP="00004C42">
      <w:pPr>
        <w:pStyle w:val="NormlnIMP"/>
        <w:spacing w:line="240" w:lineRule="auto"/>
        <w:rPr>
          <w:szCs w:val="24"/>
        </w:rPr>
      </w:pPr>
    </w:p>
    <w:p w14:paraId="313A2551" w14:textId="77777777" w:rsidR="00004C42" w:rsidRPr="00E71BCC" w:rsidRDefault="008032FF" w:rsidP="00A13123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i/>
          <w:strike/>
          <w:color w:val="FF0000"/>
        </w:rPr>
      </w:pPr>
      <w:r w:rsidRPr="00E71BCC">
        <w:rPr>
          <w:rFonts w:ascii="Times New Roman" w:hAnsi="Times New Roman"/>
        </w:rPr>
        <w:t xml:space="preserve">Správní poplatek za </w:t>
      </w:r>
      <w:r w:rsidR="00346879">
        <w:rPr>
          <w:rFonts w:ascii="Times New Roman" w:hAnsi="Times New Roman"/>
        </w:rPr>
        <w:t>vklad Práva stavby</w:t>
      </w:r>
      <w:r w:rsidR="00A13123" w:rsidRPr="00E71BCC">
        <w:rPr>
          <w:rFonts w:ascii="Times New Roman" w:hAnsi="Times New Roman"/>
        </w:rPr>
        <w:t xml:space="preserve"> uhradí</w:t>
      </w:r>
      <w:r w:rsidR="0070186F" w:rsidRPr="00E71BCC">
        <w:rPr>
          <w:rFonts w:ascii="Times New Roman" w:hAnsi="Times New Roman"/>
        </w:rPr>
        <w:t xml:space="preserve"> S</w:t>
      </w:r>
      <w:r w:rsidR="00A13123" w:rsidRPr="00E71BCC">
        <w:rPr>
          <w:rFonts w:ascii="Times New Roman" w:hAnsi="Times New Roman"/>
        </w:rPr>
        <w:t>tavebník.</w:t>
      </w:r>
    </w:p>
    <w:p w14:paraId="1EB655B1" w14:textId="77777777" w:rsidR="00A13123" w:rsidRPr="00004C42" w:rsidRDefault="00A13123" w:rsidP="00004C42">
      <w:pPr>
        <w:widowControl w:val="0"/>
        <w:spacing w:after="0" w:line="240" w:lineRule="auto"/>
        <w:ind w:left="284"/>
        <w:rPr>
          <w:i/>
          <w:strike/>
          <w:color w:val="FF0000"/>
        </w:rPr>
      </w:pPr>
      <w:r w:rsidRPr="00F91B0F">
        <w:t xml:space="preserve"> </w:t>
      </w:r>
      <w:r w:rsidRPr="00004C42">
        <w:t xml:space="preserve">                                                                                      </w:t>
      </w:r>
    </w:p>
    <w:p w14:paraId="540222CB" w14:textId="77777777" w:rsidR="00A13123" w:rsidRPr="008C2EB5" w:rsidRDefault="008032FF" w:rsidP="002519CE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004C42">
        <w:rPr>
          <w:rFonts w:ascii="Times New Roman" w:hAnsi="Times New Roman"/>
        </w:rPr>
        <w:t>P</w:t>
      </w:r>
      <w:r w:rsidR="00A13123" w:rsidRPr="008C2EB5">
        <w:rPr>
          <w:rFonts w:ascii="Times New Roman" w:hAnsi="Times New Roman"/>
        </w:rPr>
        <w:t xml:space="preserve">rávo stavby </w:t>
      </w:r>
      <w:r w:rsidR="007D5AF8" w:rsidRPr="00F671B5">
        <w:rPr>
          <w:rFonts w:ascii="Times New Roman" w:hAnsi="Times New Roman"/>
        </w:rPr>
        <w:t xml:space="preserve">vzniká </w:t>
      </w:r>
      <w:r w:rsidR="00A13123" w:rsidRPr="00F671B5">
        <w:rPr>
          <w:rFonts w:ascii="Times New Roman" w:hAnsi="Times New Roman"/>
        </w:rPr>
        <w:t>z</w:t>
      </w:r>
      <w:r w:rsidR="00A13123" w:rsidRPr="008C2EB5">
        <w:rPr>
          <w:rFonts w:ascii="Times New Roman" w:hAnsi="Times New Roman"/>
        </w:rPr>
        <w:t xml:space="preserve">ápisem do katastru na základě návrhu na vklad podaného u Katastrálního úřadu pro Moravskoslezský kraj, katastrální pracoviště Ostrava. </w:t>
      </w:r>
    </w:p>
    <w:p w14:paraId="70FDA820" w14:textId="77777777" w:rsidR="00F91B0F" w:rsidRPr="00F91B0F" w:rsidRDefault="00F91B0F" w:rsidP="00F91B0F">
      <w:pPr>
        <w:pStyle w:val="NormlnIMP"/>
        <w:spacing w:line="240" w:lineRule="auto"/>
        <w:ind w:left="284"/>
        <w:jc w:val="both"/>
        <w:rPr>
          <w:szCs w:val="24"/>
        </w:rPr>
      </w:pPr>
    </w:p>
    <w:p w14:paraId="4E27C06C" w14:textId="77777777" w:rsidR="00A13123" w:rsidRPr="00E92F30" w:rsidRDefault="00A13123" w:rsidP="002519CE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E92F30">
        <w:rPr>
          <w:rFonts w:ascii="Times New Roman" w:hAnsi="Times New Roman"/>
          <w:color w:val="000000" w:themeColor="text1"/>
        </w:rPr>
        <w:t xml:space="preserve">Pro případ zamítnutí zápisu </w:t>
      </w:r>
      <w:r w:rsidR="00346879">
        <w:rPr>
          <w:rFonts w:ascii="Times New Roman" w:hAnsi="Times New Roman"/>
          <w:color w:val="000000" w:themeColor="text1"/>
        </w:rPr>
        <w:t>v</w:t>
      </w:r>
      <w:r w:rsidR="008032FF">
        <w:rPr>
          <w:rFonts w:ascii="Times New Roman" w:hAnsi="Times New Roman"/>
          <w:color w:val="000000" w:themeColor="text1"/>
        </w:rPr>
        <w:t>kladu práv</w:t>
      </w:r>
      <w:r w:rsidR="00346879">
        <w:rPr>
          <w:rFonts w:ascii="Times New Roman" w:hAnsi="Times New Roman"/>
          <w:color w:val="000000" w:themeColor="text1"/>
        </w:rPr>
        <w:t>a Stavby</w:t>
      </w:r>
      <w:r w:rsidR="008032FF">
        <w:rPr>
          <w:rFonts w:ascii="Times New Roman" w:hAnsi="Times New Roman"/>
          <w:color w:val="000000" w:themeColor="text1"/>
        </w:rPr>
        <w:t xml:space="preserve"> </w:t>
      </w:r>
      <w:r w:rsidRPr="00E92F30">
        <w:rPr>
          <w:rFonts w:ascii="Times New Roman" w:hAnsi="Times New Roman"/>
          <w:color w:val="000000" w:themeColor="text1"/>
        </w:rPr>
        <w:t xml:space="preserve">na základě této </w:t>
      </w:r>
      <w:r w:rsidR="00C2783D">
        <w:rPr>
          <w:rFonts w:ascii="Times New Roman" w:hAnsi="Times New Roman"/>
          <w:color w:val="000000" w:themeColor="text1"/>
        </w:rPr>
        <w:t>smlouvy katastrálním úřadem se S</w:t>
      </w:r>
      <w:r w:rsidRPr="00E92F30">
        <w:rPr>
          <w:rFonts w:ascii="Times New Roman" w:hAnsi="Times New Roman"/>
          <w:color w:val="000000" w:themeColor="text1"/>
        </w:rPr>
        <w:t>mluvní strany zavazují učinit veškeré relevantní kroky k odstranění překážek provedení zápisu při zachov</w:t>
      </w:r>
      <w:r w:rsidR="00F91B0F" w:rsidRPr="00E92F30">
        <w:rPr>
          <w:rFonts w:ascii="Times New Roman" w:hAnsi="Times New Roman"/>
          <w:color w:val="000000" w:themeColor="text1"/>
        </w:rPr>
        <w:t xml:space="preserve">ání smyslu a účelu této smlouvy a dále se zavazují uzavřít novou smlouvu nebo dodatek stejného obsahu, který splní zákonné podmínky pro povolení vkladu.  </w:t>
      </w:r>
      <w:r w:rsidRPr="00E92F30">
        <w:rPr>
          <w:rFonts w:ascii="Times New Roman" w:hAnsi="Times New Roman"/>
          <w:color w:val="000000" w:themeColor="text1"/>
        </w:rPr>
        <w:t xml:space="preserve"> </w:t>
      </w:r>
    </w:p>
    <w:p w14:paraId="660DBF2E" w14:textId="77777777" w:rsidR="00606917" w:rsidRDefault="00606917" w:rsidP="00F726CD">
      <w:pPr>
        <w:pStyle w:val="NormlnIMP"/>
        <w:spacing w:line="240" w:lineRule="auto"/>
        <w:jc w:val="center"/>
        <w:rPr>
          <w:szCs w:val="24"/>
        </w:rPr>
      </w:pPr>
    </w:p>
    <w:p w14:paraId="111CD268" w14:textId="77777777" w:rsidR="002465AC" w:rsidRDefault="002465AC" w:rsidP="00F726CD">
      <w:pPr>
        <w:pStyle w:val="NormlnIMP"/>
        <w:spacing w:line="240" w:lineRule="auto"/>
        <w:jc w:val="center"/>
        <w:rPr>
          <w:szCs w:val="24"/>
        </w:rPr>
      </w:pPr>
    </w:p>
    <w:p w14:paraId="0B2904CD" w14:textId="77777777" w:rsidR="002465AC" w:rsidRDefault="002465AC" w:rsidP="00F726CD">
      <w:pPr>
        <w:pStyle w:val="NormlnIMP"/>
        <w:spacing w:line="240" w:lineRule="auto"/>
        <w:jc w:val="center"/>
        <w:rPr>
          <w:szCs w:val="24"/>
        </w:rPr>
      </w:pPr>
    </w:p>
    <w:p w14:paraId="386C40A5" w14:textId="19C08E8A" w:rsidR="00E04E7B" w:rsidRPr="00E04E7B" w:rsidRDefault="00E04E7B" w:rsidP="00F726CD">
      <w:pPr>
        <w:pStyle w:val="NormlnIMP"/>
        <w:spacing w:line="240" w:lineRule="auto"/>
        <w:jc w:val="center"/>
        <w:rPr>
          <w:szCs w:val="24"/>
        </w:rPr>
      </w:pPr>
      <w:r w:rsidRPr="00E04E7B">
        <w:rPr>
          <w:szCs w:val="24"/>
        </w:rPr>
        <w:t xml:space="preserve">Článek </w:t>
      </w:r>
      <w:r>
        <w:rPr>
          <w:szCs w:val="24"/>
        </w:rPr>
        <w:t>X</w:t>
      </w:r>
      <w:r w:rsidR="00032CD4">
        <w:rPr>
          <w:szCs w:val="24"/>
        </w:rPr>
        <w:t>I</w:t>
      </w:r>
    </w:p>
    <w:p w14:paraId="2BF8DA3A" w14:textId="77777777" w:rsidR="00E04E7B" w:rsidRDefault="00E04E7B" w:rsidP="00E04E7B">
      <w:pPr>
        <w:pStyle w:val="NormlnIMP"/>
        <w:spacing w:line="240" w:lineRule="auto"/>
        <w:jc w:val="center"/>
        <w:rPr>
          <w:szCs w:val="24"/>
        </w:rPr>
      </w:pPr>
      <w:r w:rsidRPr="00E04E7B">
        <w:rPr>
          <w:szCs w:val="24"/>
        </w:rPr>
        <w:t>Doložka platnosti</w:t>
      </w:r>
    </w:p>
    <w:p w14:paraId="04D8A636" w14:textId="53E0DDF3" w:rsidR="00A137A2" w:rsidRDefault="00714A9A" w:rsidP="00714A9A">
      <w:pPr>
        <w:pStyle w:val="NormlnIMP"/>
        <w:spacing w:line="240" w:lineRule="auto"/>
        <w:ind w:left="284"/>
        <w:jc w:val="both"/>
      </w:pPr>
      <w:r w:rsidRPr="00625E4C">
        <w:t>Právo</w:t>
      </w:r>
      <w:r w:rsidR="003A6724" w:rsidRPr="00625E4C">
        <w:t xml:space="preserve"> stavby</w:t>
      </w:r>
      <w:r w:rsidR="00674577" w:rsidRPr="00625E4C">
        <w:t xml:space="preserve"> </w:t>
      </w:r>
      <w:r w:rsidR="008E43BD" w:rsidRPr="00625E4C">
        <w:t xml:space="preserve">schválilo </w:t>
      </w:r>
      <w:r w:rsidR="00F509C1" w:rsidRPr="00625E4C">
        <w:t>Z</w:t>
      </w:r>
      <w:r w:rsidR="00A137A2" w:rsidRPr="00625E4C">
        <w:t>astupitelstv</w:t>
      </w:r>
      <w:r w:rsidR="008E43BD" w:rsidRPr="00625E4C">
        <w:t>o</w:t>
      </w:r>
      <w:r w:rsidR="00CE1680" w:rsidRPr="00625E4C">
        <w:rPr>
          <w:szCs w:val="24"/>
        </w:rPr>
        <w:t xml:space="preserve"> </w:t>
      </w:r>
      <w:r w:rsidR="003A6724" w:rsidRPr="00625E4C">
        <w:t>města Havířo</w:t>
      </w:r>
      <w:r w:rsidR="00CE1680" w:rsidRPr="00625E4C">
        <w:t>va dne</w:t>
      </w:r>
      <w:r w:rsidR="001E75E8" w:rsidRPr="00625E4C">
        <w:t xml:space="preserve"> </w:t>
      </w:r>
      <w:r w:rsidR="0029027C">
        <w:t>20.06</w:t>
      </w:r>
      <w:r w:rsidR="00C3508D">
        <w:t>.2022</w:t>
      </w:r>
      <w:r w:rsidR="001E75E8" w:rsidRPr="00625E4C">
        <w:t xml:space="preserve">, </w:t>
      </w:r>
      <w:r w:rsidR="00CE1680" w:rsidRPr="00625E4C">
        <w:t>usnesením</w:t>
      </w:r>
      <w:r w:rsidR="008E43BD" w:rsidRPr="00625E4C">
        <w:t xml:space="preserve"> </w:t>
      </w:r>
      <w:r w:rsidR="00EF0738">
        <w:br/>
      </w:r>
      <w:r w:rsidR="00CE1680" w:rsidRPr="00625E4C">
        <w:t>č.</w:t>
      </w:r>
      <w:r w:rsidR="008E43BD" w:rsidRPr="00625E4C">
        <w:t xml:space="preserve"> </w:t>
      </w:r>
      <w:r w:rsidR="0029027C" w:rsidRPr="0029027C">
        <w:t>884/26ZM/2022</w:t>
      </w:r>
      <w:r w:rsidR="00D6299D" w:rsidRPr="00625E4C">
        <w:t>.</w:t>
      </w:r>
    </w:p>
    <w:p w14:paraId="57ED4C03" w14:textId="4589F2D2" w:rsidR="00651A6C" w:rsidRDefault="00651A6C" w:rsidP="00714A9A">
      <w:pPr>
        <w:pStyle w:val="NormlnIMP"/>
        <w:spacing w:line="240" w:lineRule="auto"/>
        <w:ind w:left="284"/>
        <w:jc w:val="both"/>
      </w:pPr>
    </w:p>
    <w:p w14:paraId="58353310" w14:textId="0BF4BF50" w:rsidR="00651A6C" w:rsidRDefault="00651A6C" w:rsidP="00714A9A">
      <w:pPr>
        <w:pStyle w:val="NormlnIMP"/>
        <w:spacing w:line="240" w:lineRule="auto"/>
        <w:ind w:left="284"/>
        <w:jc w:val="both"/>
      </w:pPr>
    </w:p>
    <w:p w14:paraId="475C1303" w14:textId="325247B6" w:rsidR="00651A6C" w:rsidRDefault="00651A6C" w:rsidP="00714A9A">
      <w:pPr>
        <w:pStyle w:val="NormlnIMP"/>
        <w:spacing w:line="240" w:lineRule="auto"/>
        <w:ind w:left="284"/>
        <w:jc w:val="both"/>
      </w:pPr>
    </w:p>
    <w:p w14:paraId="1995E0FE" w14:textId="77777777" w:rsidR="00651A6C" w:rsidRPr="00625E4C" w:rsidRDefault="00651A6C" w:rsidP="00714A9A">
      <w:pPr>
        <w:pStyle w:val="NormlnIMP"/>
        <w:spacing w:line="240" w:lineRule="auto"/>
        <w:ind w:left="284"/>
        <w:jc w:val="both"/>
        <w:rPr>
          <w:szCs w:val="24"/>
        </w:rPr>
      </w:pPr>
    </w:p>
    <w:p w14:paraId="066D0F82" w14:textId="77777777" w:rsidR="00A137A2" w:rsidRDefault="00A137A2" w:rsidP="00075388">
      <w:pPr>
        <w:pStyle w:val="NormlnIMP"/>
        <w:spacing w:line="240" w:lineRule="auto"/>
        <w:jc w:val="center"/>
        <w:rPr>
          <w:color w:val="FF0000"/>
          <w:szCs w:val="24"/>
        </w:rPr>
      </w:pPr>
    </w:p>
    <w:p w14:paraId="20F88FF2" w14:textId="77777777" w:rsidR="00E04E7B" w:rsidRPr="00E04E7B" w:rsidRDefault="00E04E7B" w:rsidP="00075388">
      <w:pPr>
        <w:pStyle w:val="NormlnIMP"/>
        <w:spacing w:line="240" w:lineRule="auto"/>
        <w:jc w:val="center"/>
        <w:rPr>
          <w:szCs w:val="24"/>
        </w:rPr>
      </w:pPr>
      <w:r>
        <w:rPr>
          <w:szCs w:val="24"/>
        </w:rPr>
        <w:t>Článek X</w:t>
      </w:r>
      <w:r w:rsidR="00032CD4">
        <w:rPr>
          <w:szCs w:val="24"/>
        </w:rPr>
        <w:t>I</w:t>
      </w:r>
      <w:r w:rsidR="00247015">
        <w:rPr>
          <w:szCs w:val="24"/>
        </w:rPr>
        <w:t>I</w:t>
      </w:r>
    </w:p>
    <w:p w14:paraId="7AB706B6" w14:textId="77777777" w:rsidR="00E04E7B" w:rsidRPr="00E04E7B" w:rsidRDefault="00E04E7B" w:rsidP="00E04E7B">
      <w:pPr>
        <w:pStyle w:val="NormlnIMP"/>
        <w:spacing w:line="240" w:lineRule="auto"/>
        <w:jc w:val="center"/>
        <w:rPr>
          <w:szCs w:val="24"/>
        </w:rPr>
      </w:pPr>
      <w:r w:rsidRPr="00E04E7B">
        <w:rPr>
          <w:szCs w:val="24"/>
        </w:rPr>
        <w:t>Závěrečná ujednání</w:t>
      </w:r>
    </w:p>
    <w:p w14:paraId="5A895F1D" w14:textId="77777777" w:rsidR="00E04E7B" w:rsidRPr="00E04E7B" w:rsidRDefault="00E04E7B" w:rsidP="00E04E7B">
      <w:pPr>
        <w:pStyle w:val="NormlnIMP"/>
        <w:spacing w:line="240" w:lineRule="auto"/>
        <w:rPr>
          <w:b/>
          <w:szCs w:val="24"/>
        </w:rPr>
      </w:pPr>
    </w:p>
    <w:p w14:paraId="6312C40F" w14:textId="77777777" w:rsidR="00E04E7B" w:rsidRDefault="00C2783D" w:rsidP="00D2269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Práva a povinnosti S</w:t>
      </w:r>
      <w:r w:rsidR="00E04E7B" w:rsidRPr="003A6724">
        <w:rPr>
          <w:rFonts w:ascii="Times New Roman" w:hAnsi="Times New Roman"/>
        </w:rPr>
        <w:t>mluvních stran v této smlouvě neuvedená se řídí zák. č. 89/2012 Sb., občanským zákoníkem.</w:t>
      </w:r>
    </w:p>
    <w:p w14:paraId="61F85C32" w14:textId="77777777" w:rsidR="003A6724" w:rsidRPr="003A6724" w:rsidRDefault="003A6724" w:rsidP="003A6724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/>
        </w:rPr>
      </w:pPr>
    </w:p>
    <w:p w14:paraId="0FF5E7D2" w14:textId="77777777" w:rsidR="00E04E7B" w:rsidRPr="003A6724" w:rsidRDefault="00E04E7B" w:rsidP="00E04E7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color w:val="FF0000"/>
        </w:rPr>
      </w:pPr>
      <w:r w:rsidRPr="003A6724">
        <w:rPr>
          <w:rFonts w:ascii="Times New Roman" w:hAnsi="Times New Roman"/>
        </w:rPr>
        <w:t>Odpověď na nabídku s pozměňovacím dodatkem nebo odchylkou (§ 1740 odst. 3 občanského zákoníku) není přijata, pok</w:t>
      </w:r>
      <w:r w:rsidR="00C2783D">
        <w:rPr>
          <w:rFonts w:ascii="Times New Roman" w:hAnsi="Times New Roman"/>
        </w:rPr>
        <w:t>ud druhá S</w:t>
      </w:r>
      <w:r w:rsidRPr="003A6724">
        <w:rPr>
          <w:rFonts w:ascii="Times New Roman" w:hAnsi="Times New Roman"/>
        </w:rPr>
        <w:t>mluvní strana tuto odpověď výslovně písemně nepotvrdí jako přijetí nabídky na uzavření smlouvy.</w:t>
      </w:r>
    </w:p>
    <w:p w14:paraId="67CB2E37" w14:textId="77777777" w:rsidR="003A6724" w:rsidRPr="003A6724" w:rsidRDefault="003A6724" w:rsidP="003A67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</w:rPr>
      </w:pPr>
    </w:p>
    <w:p w14:paraId="78B8E665" w14:textId="77777777" w:rsidR="00E04E7B" w:rsidRPr="00E04E7B" w:rsidRDefault="00E04E7B" w:rsidP="00E04E7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color w:val="000000"/>
        </w:rPr>
      </w:pPr>
      <w:r w:rsidRPr="00E04E7B">
        <w:rPr>
          <w:rFonts w:ascii="Times New Roman" w:hAnsi="Times New Roman"/>
          <w:color w:val="000000"/>
        </w:rPr>
        <w:t xml:space="preserve">Změnit nebo upravovat tuto smlouvu lze pouze písemnými, vzestupně číslovanými dodatky. </w:t>
      </w:r>
    </w:p>
    <w:p w14:paraId="686B988A" w14:textId="77777777" w:rsidR="00E04E7B" w:rsidRPr="00E04E7B" w:rsidRDefault="00E04E7B" w:rsidP="00E04E7B">
      <w:pPr>
        <w:pStyle w:val="NormlnIMP"/>
        <w:spacing w:line="240" w:lineRule="auto"/>
        <w:jc w:val="both"/>
        <w:rPr>
          <w:szCs w:val="24"/>
        </w:rPr>
      </w:pPr>
    </w:p>
    <w:p w14:paraId="02C7DD0C" w14:textId="77777777" w:rsidR="00E04E7B" w:rsidRPr="00E04E7B" w:rsidRDefault="00E04E7B" w:rsidP="00E04E7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 w:rsidRPr="00E04E7B">
        <w:rPr>
          <w:rFonts w:ascii="Times New Roman" w:hAnsi="Times New Roman"/>
        </w:rPr>
        <w:t>Tato smlouva je sepsána v</w:t>
      </w:r>
      <w:r w:rsidR="00817BF1">
        <w:rPr>
          <w:rFonts w:ascii="Times New Roman" w:hAnsi="Times New Roman"/>
        </w:rPr>
        <w:t>e</w:t>
      </w:r>
      <w:r w:rsidRPr="00E04E7B">
        <w:rPr>
          <w:rFonts w:ascii="Times New Roman" w:hAnsi="Times New Roman"/>
        </w:rPr>
        <w:t xml:space="preserve"> třech vyhotoveních, z nichž jedno je určeno pro potřeby katastrálního úřadu a </w:t>
      </w:r>
      <w:r w:rsidR="00C2783D">
        <w:rPr>
          <w:rFonts w:ascii="Times New Roman" w:hAnsi="Times New Roman"/>
        </w:rPr>
        <w:t xml:space="preserve">jedno vyhotovení </w:t>
      </w:r>
      <w:proofErr w:type="gramStart"/>
      <w:r w:rsidR="00C2783D">
        <w:rPr>
          <w:rFonts w:ascii="Times New Roman" w:hAnsi="Times New Roman"/>
        </w:rPr>
        <w:t>obdrží</w:t>
      </w:r>
      <w:proofErr w:type="gramEnd"/>
      <w:r w:rsidR="00C2783D">
        <w:rPr>
          <w:rFonts w:ascii="Times New Roman" w:hAnsi="Times New Roman"/>
        </w:rPr>
        <w:t xml:space="preserve"> každá S</w:t>
      </w:r>
      <w:r w:rsidRPr="00E04E7B">
        <w:rPr>
          <w:rFonts w:ascii="Times New Roman" w:hAnsi="Times New Roman"/>
        </w:rPr>
        <w:t>mluvní strana této smlouvy.</w:t>
      </w:r>
    </w:p>
    <w:p w14:paraId="4877D2F3" w14:textId="77777777" w:rsidR="00E04E7B" w:rsidRPr="00E04E7B" w:rsidRDefault="00E04E7B" w:rsidP="00E04E7B">
      <w:pPr>
        <w:pStyle w:val="NormlnIMP"/>
        <w:spacing w:line="240" w:lineRule="auto"/>
        <w:jc w:val="both"/>
        <w:rPr>
          <w:szCs w:val="24"/>
        </w:rPr>
      </w:pPr>
    </w:p>
    <w:p w14:paraId="37E499F5" w14:textId="77777777" w:rsidR="008A73C0" w:rsidRPr="00F91B0F" w:rsidRDefault="00004C42" w:rsidP="008A73C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Vlastník</w:t>
      </w:r>
      <w:r w:rsidR="008A73C0" w:rsidRPr="00F91B0F">
        <w:rPr>
          <w:rFonts w:ascii="Times New Roman" w:hAnsi="Times New Roman"/>
        </w:rPr>
        <w:t xml:space="preserve"> bere na vědomí, že tato smlouva bude vedena v evidenci smluv Magistrátu města Havířova. </w:t>
      </w:r>
      <w:r>
        <w:rPr>
          <w:rFonts w:ascii="Times New Roman" w:hAnsi="Times New Roman"/>
        </w:rPr>
        <w:t>Vlastník</w:t>
      </w:r>
      <w:r w:rsidR="008A73C0" w:rsidRPr="00F91B0F">
        <w:rPr>
          <w:rFonts w:ascii="Times New Roman" w:hAnsi="Times New Roman"/>
        </w:rPr>
        <w:t xml:space="preserve"> prohlašuje, že skutečnosti uvedené ve smlouvě nepovažuje za obchodní tajemství a uděluje svolení k jejich užití a zveřejnění bez stanovení jakýchkoliv dalších podmínek.</w:t>
      </w:r>
    </w:p>
    <w:p w14:paraId="57F32923" w14:textId="77777777" w:rsidR="008A73C0" w:rsidRPr="00F91B0F" w:rsidRDefault="008A73C0" w:rsidP="008A73C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hAnsi="Times New Roman"/>
        </w:rPr>
      </w:pPr>
    </w:p>
    <w:p w14:paraId="267E1B74" w14:textId="77777777" w:rsidR="00E92F30" w:rsidRPr="0070186F" w:rsidRDefault="008A73C0" w:rsidP="00E92F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 w:rsidRPr="0070186F">
        <w:rPr>
          <w:rFonts w:ascii="Times New Roman" w:hAnsi="Times New Roman"/>
        </w:rPr>
        <w:t xml:space="preserve">Tato smlouva, její případné dodatky či dohody o ukončení tohoto smluvního vztahu budou uveřejněny v Registru smluv na </w:t>
      </w:r>
      <w:hyperlink r:id="rId8" w:history="1">
        <w:r w:rsidRPr="0070186F">
          <w:rPr>
            <w:rFonts w:ascii="Times New Roman" w:hAnsi="Times New Roman"/>
          </w:rPr>
          <w:t>https://smlouvy.gov.cz/</w:t>
        </w:r>
      </w:hyperlink>
      <w:r w:rsidRPr="0070186F">
        <w:rPr>
          <w:rFonts w:ascii="Times New Roman" w:hAnsi="Times New Roman"/>
        </w:rPr>
        <w:t xml:space="preserve">. </w:t>
      </w:r>
      <w:r w:rsidR="00C3508D">
        <w:rPr>
          <w:rFonts w:ascii="Times New Roman" w:hAnsi="Times New Roman"/>
        </w:rPr>
        <w:t>Vlastník</w:t>
      </w:r>
      <w:r w:rsidRPr="0070186F">
        <w:rPr>
          <w:rFonts w:ascii="Times New Roman" w:hAnsi="Times New Roman"/>
        </w:rPr>
        <w:t xml:space="preserve"> zajistí zveřejnění smlouvy v Registru smluv do 15 pracovních dnů od uzavření této smlouvy.</w:t>
      </w:r>
    </w:p>
    <w:p w14:paraId="4EEFEEA8" w14:textId="77777777" w:rsidR="006C64FE" w:rsidRPr="006C64FE" w:rsidRDefault="006C64FE" w:rsidP="006C64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14:paraId="65A381BD" w14:textId="77777777" w:rsidR="006C64FE" w:rsidRDefault="008A73C0" w:rsidP="00EA23B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 w:rsidRPr="00F91B0F">
        <w:rPr>
          <w:rFonts w:ascii="Times New Roman" w:hAnsi="Times New Roman"/>
        </w:rPr>
        <w:t>Tato smlouva nabývá</w:t>
      </w:r>
      <w:r w:rsidR="00C2783D">
        <w:rPr>
          <w:rFonts w:ascii="Times New Roman" w:hAnsi="Times New Roman"/>
        </w:rPr>
        <w:t xml:space="preserve"> platnosti dnem jejího podpisu S</w:t>
      </w:r>
      <w:r w:rsidRPr="00F91B0F">
        <w:rPr>
          <w:rFonts w:ascii="Times New Roman" w:hAnsi="Times New Roman"/>
        </w:rPr>
        <w:t>mluvní stranou, která ji podepisuje jako druhá v pořadí, tj. dnem uzavření. Účinnosti tato smlouva nabývá dnem uveřejnění v Registru smluv.</w:t>
      </w:r>
    </w:p>
    <w:p w14:paraId="4CB52047" w14:textId="77777777" w:rsidR="006C64FE" w:rsidRDefault="006C64FE" w:rsidP="006C64F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</w:p>
    <w:p w14:paraId="5BA41DDB" w14:textId="77777777" w:rsidR="00E04E7B" w:rsidRDefault="00C2783D" w:rsidP="006C64F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04E7B" w:rsidRPr="00E04E7B">
        <w:rPr>
          <w:rFonts w:ascii="Times New Roman" w:hAnsi="Times New Roman"/>
        </w:rPr>
        <w:t>mluvní strany shodně prohlašují, že s obsahem této smlouvy souhlasí, což potvrzují svým</w:t>
      </w:r>
      <w:r w:rsidR="006C64FE">
        <w:rPr>
          <w:rFonts w:ascii="Times New Roman" w:hAnsi="Times New Roman"/>
        </w:rPr>
        <w:t xml:space="preserve"> </w:t>
      </w:r>
      <w:r w:rsidR="00E04E7B" w:rsidRPr="008032FF">
        <w:rPr>
          <w:rFonts w:ascii="Times New Roman" w:hAnsi="Times New Roman"/>
        </w:rPr>
        <w:t>podpisem.</w:t>
      </w:r>
    </w:p>
    <w:p w14:paraId="421A4123" w14:textId="77777777" w:rsidR="008E43BD" w:rsidRDefault="008E43BD" w:rsidP="008E43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14:paraId="0441A8BF" w14:textId="77777777" w:rsidR="0081436C" w:rsidRDefault="0081436C" w:rsidP="007538E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E43BD">
        <w:rPr>
          <w:rFonts w:ascii="Times New Roman" w:hAnsi="Times New Roman"/>
        </w:rPr>
        <w:t>N</w:t>
      </w:r>
      <w:r w:rsidR="008E43BD" w:rsidRPr="00846DFC">
        <w:rPr>
          <w:rFonts w:ascii="Times New Roman" w:hAnsi="Times New Roman"/>
        </w:rPr>
        <w:t>ed</w:t>
      </w:r>
      <w:r w:rsidR="008E43BD">
        <w:rPr>
          <w:rFonts w:ascii="Times New Roman" w:hAnsi="Times New Roman"/>
        </w:rPr>
        <w:t>ílnou součástí této smlouvy jsou přílohy</w:t>
      </w:r>
      <w:r w:rsidR="008E43BD" w:rsidRPr="00846DFC">
        <w:rPr>
          <w:rFonts w:ascii="Times New Roman" w:hAnsi="Times New Roman"/>
        </w:rPr>
        <w:t xml:space="preserve">: </w:t>
      </w:r>
      <w:r w:rsidR="008E43BD" w:rsidRPr="00846DF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="008E43BD" w:rsidRPr="006D155E">
        <w:rPr>
          <w:rFonts w:ascii="Times New Roman" w:hAnsi="Times New Roman"/>
        </w:rPr>
        <w:t xml:space="preserve">Příloha č. </w:t>
      </w:r>
      <w:r w:rsidR="00D029A3">
        <w:rPr>
          <w:rFonts w:ascii="Times New Roman" w:hAnsi="Times New Roman"/>
        </w:rPr>
        <w:t>1</w:t>
      </w:r>
      <w:r w:rsidR="007538ED">
        <w:rPr>
          <w:rFonts w:ascii="Times New Roman" w:hAnsi="Times New Roman"/>
        </w:rPr>
        <w:t xml:space="preserve"> - </w:t>
      </w:r>
      <w:r w:rsidR="008E43BD" w:rsidRPr="006D155E">
        <w:rPr>
          <w:rFonts w:ascii="Times New Roman" w:hAnsi="Times New Roman"/>
        </w:rPr>
        <w:t>Situační výkres Stavby</w:t>
      </w:r>
    </w:p>
    <w:p w14:paraId="65F3505F" w14:textId="64418C4F" w:rsidR="0070505B" w:rsidRPr="0070505B" w:rsidRDefault="0070505B" w:rsidP="0081436C">
      <w:pPr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textAlignment w:val="baseline"/>
        <w:rPr>
          <w:rFonts w:ascii="Times New Roman" w:hAnsi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8E43BD" w:rsidRPr="00075388" w14:paraId="16DE434E" w14:textId="77777777" w:rsidTr="00415C45">
        <w:tc>
          <w:tcPr>
            <w:tcW w:w="4535" w:type="dxa"/>
          </w:tcPr>
          <w:p w14:paraId="425F3410" w14:textId="77777777" w:rsidR="00291113" w:rsidRDefault="00291113" w:rsidP="00DE72EA">
            <w:pPr>
              <w:spacing w:after="0"/>
              <w:rPr>
                <w:rFonts w:ascii="Times New Roman" w:hAnsi="Times New Roman"/>
              </w:rPr>
            </w:pPr>
          </w:p>
          <w:p w14:paraId="595D24B3" w14:textId="3D2F64F6" w:rsidR="008E43BD" w:rsidRPr="00075388" w:rsidRDefault="008E43BD" w:rsidP="00DE72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Pr="00075388">
              <w:rPr>
                <w:rFonts w:ascii="Times New Roman" w:hAnsi="Times New Roman"/>
              </w:rPr>
              <w:t>Havířov</w:t>
            </w:r>
            <w:r>
              <w:rPr>
                <w:rFonts w:ascii="Times New Roman" w:hAnsi="Times New Roman"/>
              </w:rPr>
              <w:t>ě,</w:t>
            </w:r>
            <w:r w:rsidRPr="00075388">
              <w:rPr>
                <w:rFonts w:ascii="Times New Roman" w:hAnsi="Times New Roman"/>
              </w:rPr>
              <w:t xml:space="preserve"> dne </w:t>
            </w:r>
            <w:r w:rsidR="002D565F">
              <w:rPr>
                <w:rFonts w:ascii="Times New Roman" w:hAnsi="Times New Roman"/>
              </w:rPr>
              <w:t>22.09.2022</w:t>
            </w:r>
          </w:p>
        </w:tc>
        <w:tc>
          <w:tcPr>
            <w:tcW w:w="4537" w:type="dxa"/>
          </w:tcPr>
          <w:p w14:paraId="3DAAC8B3" w14:textId="77777777" w:rsidR="00291113" w:rsidRDefault="008E43BD" w:rsidP="00814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14:paraId="5BE26234" w14:textId="3BD4FC74" w:rsidR="008E43BD" w:rsidRPr="00075388" w:rsidRDefault="00291113" w:rsidP="00814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8E43BD">
              <w:rPr>
                <w:rFonts w:ascii="Times New Roman" w:hAnsi="Times New Roman"/>
              </w:rPr>
              <w:t>V </w:t>
            </w:r>
            <w:r w:rsidR="008E43BD" w:rsidRPr="00075388">
              <w:rPr>
                <w:rFonts w:ascii="Times New Roman" w:hAnsi="Times New Roman"/>
              </w:rPr>
              <w:t>Havířov</w:t>
            </w:r>
            <w:r w:rsidR="008E43BD">
              <w:rPr>
                <w:rFonts w:ascii="Times New Roman" w:hAnsi="Times New Roman"/>
              </w:rPr>
              <w:t>ě,</w:t>
            </w:r>
            <w:r w:rsidR="008E43BD" w:rsidRPr="00075388">
              <w:rPr>
                <w:rFonts w:ascii="Times New Roman" w:hAnsi="Times New Roman"/>
                <w:b/>
              </w:rPr>
              <w:t xml:space="preserve"> </w:t>
            </w:r>
            <w:r w:rsidR="008E43BD" w:rsidRPr="00075388">
              <w:rPr>
                <w:rFonts w:ascii="Times New Roman" w:hAnsi="Times New Roman"/>
              </w:rPr>
              <w:t xml:space="preserve">dne </w:t>
            </w:r>
            <w:r w:rsidR="002D565F">
              <w:rPr>
                <w:rFonts w:ascii="Times New Roman" w:hAnsi="Times New Roman"/>
              </w:rPr>
              <w:t>30.09.2022</w:t>
            </w:r>
          </w:p>
        </w:tc>
      </w:tr>
      <w:tr w:rsidR="008E43BD" w:rsidRPr="00075388" w14:paraId="2AD6A99F" w14:textId="77777777" w:rsidTr="00415C45">
        <w:tc>
          <w:tcPr>
            <w:tcW w:w="4535" w:type="dxa"/>
          </w:tcPr>
          <w:p w14:paraId="6A1D722B" w14:textId="77777777" w:rsidR="004E4A07" w:rsidRDefault="004E4A07" w:rsidP="00DE72EA">
            <w:pPr>
              <w:spacing w:after="0"/>
              <w:rPr>
                <w:rFonts w:ascii="Times New Roman" w:hAnsi="Times New Roman"/>
              </w:rPr>
            </w:pPr>
          </w:p>
          <w:p w14:paraId="67C8B5B7" w14:textId="1D33DFCD" w:rsidR="008E43BD" w:rsidRPr="00075388" w:rsidRDefault="008E43BD" w:rsidP="00DE72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</w:t>
            </w:r>
            <w:r w:rsidR="0038470F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lastníka:</w:t>
            </w:r>
          </w:p>
        </w:tc>
        <w:tc>
          <w:tcPr>
            <w:tcW w:w="4537" w:type="dxa"/>
          </w:tcPr>
          <w:p w14:paraId="6DFAD9F6" w14:textId="77777777" w:rsidR="004E4A07" w:rsidRDefault="008E43BD" w:rsidP="00814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14:paraId="19F01808" w14:textId="69AF60E2" w:rsidR="008E43BD" w:rsidRPr="00075388" w:rsidRDefault="004E4A07" w:rsidP="00814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8E43BD">
              <w:rPr>
                <w:rFonts w:ascii="Times New Roman" w:hAnsi="Times New Roman"/>
              </w:rPr>
              <w:t>Za Stavebníka</w:t>
            </w:r>
            <w:r w:rsidR="008E43BD" w:rsidRPr="00075388">
              <w:rPr>
                <w:rFonts w:ascii="Times New Roman" w:hAnsi="Times New Roman"/>
              </w:rPr>
              <w:t>:</w:t>
            </w:r>
            <w:r w:rsidR="008E43BD">
              <w:rPr>
                <w:rFonts w:ascii="Times New Roman" w:hAnsi="Times New Roman"/>
              </w:rPr>
              <w:t xml:space="preserve">  </w:t>
            </w:r>
          </w:p>
        </w:tc>
      </w:tr>
      <w:tr w:rsidR="00415C45" w:rsidRPr="00075388" w14:paraId="70C682E1" w14:textId="77777777" w:rsidTr="00E7544C">
        <w:trPr>
          <w:trHeight w:val="1768"/>
        </w:trPr>
        <w:tc>
          <w:tcPr>
            <w:tcW w:w="4535" w:type="dxa"/>
          </w:tcPr>
          <w:p w14:paraId="083613E1" w14:textId="77777777" w:rsidR="00415C45" w:rsidRDefault="00415C45" w:rsidP="00415C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14:paraId="1DA54D6C" w14:textId="77777777" w:rsidR="00415C45" w:rsidRDefault="00415C45" w:rsidP="00415C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14:paraId="6997E1ED" w14:textId="77777777" w:rsidR="00415C45" w:rsidRDefault="00415C45" w:rsidP="00415C45">
            <w:pPr>
              <w:spacing w:after="0"/>
              <w:rPr>
                <w:rFonts w:ascii="Times New Roman" w:hAnsi="Times New Roman"/>
              </w:rPr>
            </w:pPr>
          </w:p>
          <w:p w14:paraId="02C33C0F" w14:textId="77777777" w:rsidR="00415C45" w:rsidRDefault="00415C45" w:rsidP="00415C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..................................................</w:t>
            </w:r>
          </w:p>
          <w:p w14:paraId="16E3C1B3" w14:textId="77777777" w:rsidR="00415C45" w:rsidRDefault="00415C45" w:rsidP="00415C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Ing. Ondřej Baránek      </w:t>
            </w:r>
            <w:r w:rsidR="00E7544C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</w:p>
          <w:p w14:paraId="3A8AB6FD" w14:textId="77777777" w:rsidR="00E7544C" w:rsidRDefault="00415C45" w:rsidP="00415C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náměstek primátora  </w:t>
            </w:r>
          </w:p>
          <w:p w14:paraId="769AD2E9" w14:textId="77777777" w:rsidR="00415C45" w:rsidRPr="00075388" w:rsidRDefault="00E7544C" w:rsidP="00415C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 ekonomiku a správu majetku</w:t>
            </w:r>
          </w:p>
        </w:tc>
        <w:tc>
          <w:tcPr>
            <w:tcW w:w="453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1"/>
            </w:tblGrid>
            <w:tr w:rsidR="00E7544C" w:rsidRPr="00075388" w14:paraId="722F3361" w14:textId="77777777" w:rsidTr="00274D8E">
              <w:tc>
                <w:tcPr>
                  <w:tcW w:w="4535" w:type="dxa"/>
                </w:tcPr>
                <w:p w14:paraId="2C9A2E08" w14:textId="77777777" w:rsidR="00E7544C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</w:t>
                  </w:r>
                </w:p>
                <w:p w14:paraId="31E4A646" w14:textId="77777777" w:rsidR="00E7544C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</w:t>
                  </w:r>
                </w:p>
                <w:p w14:paraId="2BCB9C34" w14:textId="77777777" w:rsidR="00E7544C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3D344963" w14:textId="77777777" w:rsidR="00E7544C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291113">
                    <w:rPr>
                      <w:rFonts w:ascii="Times New Roman" w:hAnsi="Times New Roman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</w:rPr>
                    <w:t>..................................................</w:t>
                  </w:r>
                </w:p>
                <w:p w14:paraId="19F03448" w14:textId="098F3B77" w:rsidR="00E7544C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291113">
                    <w:rPr>
                      <w:rFonts w:ascii="Times New Roman" w:hAnsi="Times New Roman"/>
                    </w:rPr>
                    <w:t xml:space="preserve">            </w:t>
                  </w:r>
                  <w:r w:rsidR="002D565F">
                    <w:rPr>
                      <w:rFonts w:ascii="Times New Roman" w:hAnsi="Times New Roman"/>
                    </w:rPr>
                    <w:t>XXXXXXXXX</w:t>
                  </w:r>
                </w:p>
                <w:p w14:paraId="2F12756A" w14:textId="77777777" w:rsidR="00E7544C" w:rsidRPr="00075388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291113">
                    <w:rPr>
                      <w:rFonts w:ascii="Times New Roman" w:hAnsi="Times New Roman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</w:rPr>
                    <w:t xml:space="preserve">předseda spolku  </w:t>
                  </w:r>
                </w:p>
              </w:tc>
            </w:tr>
            <w:tr w:rsidR="00E7544C" w:rsidRPr="00075388" w14:paraId="7EBF2B3D" w14:textId="77777777" w:rsidTr="00274D8E">
              <w:tc>
                <w:tcPr>
                  <w:tcW w:w="4535" w:type="dxa"/>
                </w:tcPr>
                <w:p w14:paraId="17D30235" w14:textId="77777777" w:rsidR="00E7544C" w:rsidRPr="00075388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075388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1508695F" w14:textId="77777777" w:rsidR="00E7544C" w:rsidRPr="00075388" w:rsidRDefault="00E7544C" w:rsidP="00E7544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291113" w:rsidRPr="00075388" w14:paraId="75CEAA1E" w14:textId="77777777" w:rsidTr="00274D8E">
              <w:tc>
                <w:tcPr>
                  <w:tcW w:w="4535" w:type="dxa"/>
                </w:tcPr>
                <w:p w14:paraId="06EAB92D" w14:textId="77777777" w:rsidR="00291113" w:rsidRPr="00075388" w:rsidRDefault="00291113" w:rsidP="00E7544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46138A3" w14:textId="77777777" w:rsidR="00E7544C" w:rsidRPr="00075388" w:rsidRDefault="00E7544C" w:rsidP="00415C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5C45" w:rsidRPr="00075388" w14:paraId="758B4C50" w14:textId="77777777" w:rsidTr="00415C45">
        <w:tc>
          <w:tcPr>
            <w:tcW w:w="4535" w:type="dxa"/>
          </w:tcPr>
          <w:p w14:paraId="0A97DE63" w14:textId="77777777" w:rsidR="00415C45" w:rsidRPr="00075388" w:rsidRDefault="00415C45" w:rsidP="00415C45">
            <w:pPr>
              <w:spacing w:after="0"/>
              <w:rPr>
                <w:rFonts w:ascii="Times New Roman" w:hAnsi="Times New Roman"/>
              </w:rPr>
            </w:pPr>
            <w:r w:rsidRPr="00075388">
              <w:rPr>
                <w:rFonts w:ascii="Times New Roman" w:hAnsi="Times New Roman"/>
              </w:rPr>
              <w:t xml:space="preserve"> </w:t>
            </w:r>
          </w:p>
          <w:p w14:paraId="7F3B3E1F" w14:textId="77777777" w:rsidR="00415C45" w:rsidRPr="00075388" w:rsidRDefault="00415C45" w:rsidP="00415C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1ECB3A61" w14:textId="77777777" w:rsidR="00415C45" w:rsidRPr="00075388" w:rsidRDefault="00415C45" w:rsidP="00415C45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BFB984A" w14:textId="77777777" w:rsidR="00714A9A" w:rsidRPr="002941AF" w:rsidRDefault="00714A9A" w:rsidP="00415C45">
      <w:pPr>
        <w:rPr>
          <w:rFonts w:ascii="Times New Roman" w:hAnsi="Times New Roman"/>
          <w:sz w:val="22"/>
          <w:szCs w:val="22"/>
        </w:rPr>
      </w:pPr>
    </w:p>
    <w:sectPr w:rsidR="00714A9A" w:rsidRPr="002941AF" w:rsidSect="00C07415">
      <w:footerReference w:type="default" r:id="rId9"/>
      <w:head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87FA" w14:textId="77777777" w:rsidR="00106578" w:rsidRDefault="00106578" w:rsidP="00BC0AF2">
      <w:pPr>
        <w:spacing w:after="0" w:line="240" w:lineRule="auto"/>
      </w:pPr>
      <w:r>
        <w:separator/>
      </w:r>
    </w:p>
  </w:endnote>
  <w:endnote w:type="continuationSeparator" w:id="0">
    <w:p w14:paraId="4902A3F9" w14:textId="77777777" w:rsidR="00106578" w:rsidRDefault="00106578" w:rsidP="00B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9499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650B4B6" w14:textId="77777777" w:rsidR="00E33D14" w:rsidRDefault="0007534C">
        <w:pPr>
          <w:pStyle w:val="Zpat"/>
          <w:jc w:val="center"/>
        </w:pPr>
        <w:r w:rsidRPr="00EA23B0">
          <w:rPr>
            <w:rFonts w:ascii="Times New Roman" w:hAnsi="Times New Roman"/>
            <w:sz w:val="20"/>
            <w:szCs w:val="20"/>
          </w:rPr>
          <w:fldChar w:fldCharType="begin"/>
        </w:r>
        <w:r w:rsidR="00E33D14" w:rsidRPr="00EA23B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A23B0">
          <w:rPr>
            <w:rFonts w:ascii="Times New Roman" w:hAnsi="Times New Roman"/>
            <w:sz w:val="20"/>
            <w:szCs w:val="20"/>
          </w:rPr>
          <w:fldChar w:fldCharType="separate"/>
        </w:r>
        <w:r w:rsidR="001929CF">
          <w:rPr>
            <w:rFonts w:ascii="Times New Roman" w:hAnsi="Times New Roman"/>
            <w:noProof/>
            <w:sz w:val="20"/>
            <w:szCs w:val="20"/>
          </w:rPr>
          <w:t>1</w:t>
        </w:r>
        <w:r w:rsidRPr="00EA23B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1316AB4" w14:textId="77777777" w:rsidR="00E33D14" w:rsidRDefault="00E33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F28D" w14:textId="77777777" w:rsidR="00106578" w:rsidRDefault="00106578" w:rsidP="00BC0AF2">
      <w:pPr>
        <w:spacing w:after="0" w:line="240" w:lineRule="auto"/>
      </w:pPr>
      <w:r>
        <w:separator/>
      </w:r>
    </w:p>
  </w:footnote>
  <w:footnote w:type="continuationSeparator" w:id="0">
    <w:p w14:paraId="48BD5611" w14:textId="77777777" w:rsidR="00106578" w:rsidRDefault="00106578" w:rsidP="00B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A416" w14:textId="77777777" w:rsidR="00E33D14" w:rsidRPr="00352B1D" w:rsidRDefault="00E33D14">
    <w:pPr>
      <w:pStyle w:val="Zhlav"/>
      <w:rPr>
        <w:rFonts w:ascii="Times New Roman" w:hAnsi="Times New Roman"/>
        <w:color w:val="000000" w:themeColor="text1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352B1D">
      <w:rPr>
        <w:rFonts w:ascii="Times New Roman" w:hAnsi="Times New Roman"/>
        <w:color w:val="000000" w:themeColor="text1"/>
        <w:sz w:val="28"/>
        <w:szCs w:val="28"/>
      </w:rPr>
      <w:t>….../EO/</w:t>
    </w:r>
    <w:r>
      <w:rPr>
        <w:rFonts w:ascii="Times New Roman" w:hAnsi="Times New Roman"/>
        <w:color w:val="000000" w:themeColor="text1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66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C89"/>
    <w:multiLevelType w:val="hybridMultilevel"/>
    <w:tmpl w:val="7B5E6916"/>
    <w:lvl w:ilvl="0" w:tplc="BE9605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4461"/>
    <w:multiLevelType w:val="multilevel"/>
    <w:tmpl w:val="A9F6E7FC"/>
    <w:lvl w:ilvl="0">
      <w:start w:val="1"/>
      <w:numFmt w:val="upperRoman"/>
      <w:pStyle w:val="Nadpislnku"/>
      <w:suff w:val="nothing"/>
      <w:lvlText w:val="Článek %1."/>
      <w:lvlJc w:val="left"/>
      <w:pPr>
        <w:ind w:left="8364" w:firstLine="0"/>
      </w:pPr>
    </w:lvl>
    <w:lvl w:ilvl="1">
      <w:start w:val="1"/>
      <w:numFmt w:val="decimal"/>
      <w:pStyle w:val="Odstavec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755DA"/>
    <w:multiLevelType w:val="hybridMultilevel"/>
    <w:tmpl w:val="F7FE6218"/>
    <w:lvl w:ilvl="0" w:tplc="B97681A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2111"/>
    <w:multiLevelType w:val="hybridMultilevel"/>
    <w:tmpl w:val="57D8524A"/>
    <w:lvl w:ilvl="0" w:tplc="3ED00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0D67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6237"/>
    <w:multiLevelType w:val="hybridMultilevel"/>
    <w:tmpl w:val="BA00358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1D24"/>
    <w:multiLevelType w:val="hybridMultilevel"/>
    <w:tmpl w:val="5150C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D77F9"/>
    <w:multiLevelType w:val="hybridMultilevel"/>
    <w:tmpl w:val="B038F1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D466F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15814"/>
    <w:multiLevelType w:val="hybridMultilevel"/>
    <w:tmpl w:val="FC1C5EAA"/>
    <w:lvl w:ilvl="0" w:tplc="B5364DF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trike w:val="0"/>
        <w:color w:val="auto"/>
      </w:rPr>
    </w:lvl>
    <w:lvl w:ilvl="1" w:tplc="B5364DFE">
      <w:start w:val="1"/>
      <w:numFmt w:val="lowerLetter"/>
      <w:lvlText w:val="%2)"/>
      <w:lvlJc w:val="left"/>
      <w:pPr>
        <w:ind w:left="1724" w:hanging="360"/>
      </w:pPr>
      <w:rPr>
        <w:rFonts w:hint="default"/>
        <w:i w:val="0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24100C"/>
    <w:multiLevelType w:val="hybridMultilevel"/>
    <w:tmpl w:val="B9349E0A"/>
    <w:lvl w:ilvl="0" w:tplc="5E24EC6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E33FE0"/>
    <w:multiLevelType w:val="hybridMultilevel"/>
    <w:tmpl w:val="D0AE25AE"/>
    <w:lvl w:ilvl="0" w:tplc="CE90178E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2FC6564"/>
    <w:multiLevelType w:val="hybridMultilevel"/>
    <w:tmpl w:val="06BC9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6689E"/>
    <w:multiLevelType w:val="hybridMultilevel"/>
    <w:tmpl w:val="203E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3242C"/>
    <w:multiLevelType w:val="hybridMultilevel"/>
    <w:tmpl w:val="E09E8AC8"/>
    <w:lvl w:ilvl="0" w:tplc="04050017">
      <w:start w:val="1"/>
      <w:numFmt w:val="lowerLetter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13F72FE"/>
    <w:multiLevelType w:val="hybridMultilevel"/>
    <w:tmpl w:val="C0BA26E2"/>
    <w:lvl w:ilvl="0" w:tplc="21369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3E85"/>
    <w:multiLevelType w:val="hybridMultilevel"/>
    <w:tmpl w:val="5150C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C2B64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7020F"/>
    <w:multiLevelType w:val="hybridMultilevel"/>
    <w:tmpl w:val="64E2A810"/>
    <w:lvl w:ilvl="0" w:tplc="856C1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7038F"/>
    <w:multiLevelType w:val="hybridMultilevel"/>
    <w:tmpl w:val="78A61704"/>
    <w:lvl w:ilvl="0" w:tplc="04050017">
      <w:start w:val="1"/>
      <w:numFmt w:val="lowerLetter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6B2532F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E1ABE"/>
    <w:multiLevelType w:val="hybridMultilevel"/>
    <w:tmpl w:val="C1EE5266"/>
    <w:lvl w:ilvl="0" w:tplc="8536D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E5541E"/>
    <w:multiLevelType w:val="hybridMultilevel"/>
    <w:tmpl w:val="A580892C"/>
    <w:lvl w:ilvl="0" w:tplc="04050017">
      <w:start w:val="1"/>
      <w:numFmt w:val="lowerLetter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C3F3EE9"/>
    <w:multiLevelType w:val="hybridMultilevel"/>
    <w:tmpl w:val="89AADB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3F4233"/>
    <w:multiLevelType w:val="hybridMultilevel"/>
    <w:tmpl w:val="AF525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094"/>
    <w:multiLevelType w:val="hybridMultilevel"/>
    <w:tmpl w:val="BA00358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75A2"/>
    <w:multiLevelType w:val="hybridMultilevel"/>
    <w:tmpl w:val="BA00358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D2D21"/>
    <w:multiLevelType w:val="hybridMultilevel"/>
    <w:tmpl w:val="26B8A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F7F99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9575C"/>
    <w:multiLevelType w:val="hybridMultilevel"/>
    <w:tmpl w:val="A3D81978"/>
    <w:lvl w:ilvl="0" w:tplc="EAE6F99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B58B9"/>
    <w:multiLevelType w:val="hybridMultilevel"/>
    <w:tmpl w:val="F6FCBC0C"/>
    <w:lvl w:ilvl="0" w:tplc="63A088F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0B9"/>
    <w:multiLevelType w:val="hybridMultilevel"/>
    <w:tmpl w:val="970C5720"/>
    <w:lvl w:ilvl="0" w:tplc="F6886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13864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3438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A7C1F"/>
    <w:multiLevelType w:val="hybridMultilevel"/>
    <w:tmpl w:val="F794B2CC"/>
    <w:lvl w:ilvl="0" w:tplc="A99A2D4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47AE"/>
    <w:multiLevelType w:val="hybridMultilevel"/>
    <w:tmpl w:val="8F089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BA072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6951">
    <w:abstractNumId w:val="3"/>
  </w:num>
  <w:num w:numId="2" w16cid:durableId="555553696">
    <w:abstractNumId w:val="6"/>
  </w:num>
  <w:num w:numId="3" w16cid:durableId="1608732262">
    <w:abstractNumId w:val="15"/>
  </w:num>
  <w:num w:numId="4" w16cid:durableId="743991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7678">
    <w:abstractNumId w:val="31"/>
  </w:num>
  <w:num w:numId="6" w16cid:durableId="1684935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9090946">
    <w:abstractNumId w:val="11"/>
  </w:num>
  <w:num w:numId="8" w16cid:durableId="380830482">
    <w:abstractNumId w:val="18"/>
  </w:num>
  <w:num w:numId="9" w16cid:durableId="426193702">
    <w:abstractNumId w:val="35"/>
  </w:num>
  <w:num w:numId="10" w16cid:durableId="2091124157">
    <w:abstractNumId w:val="21"/>
  </w:num>
  <w:num w:numId="11" w16cid:durableId="57360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3858880">
    <w:abstractNumId w:val="4"/>
  </w:num>
  <w:num w:numId="13" w16cid:durableId="643120211">
    <w:abstractNumId w:val="34"/>
  </w:num>
  <w:num w:numId="14" w16cid:durableId="1693919094">
    <w:abstractNumId w:val="33"/>
  </w:num>
  <w:num w:numId="15" w16cid:durableId="180321721">
    <w:abstractNumId w:val="2"/>
  </w:num>
  <w:num w:numId="16" w16cid:durableId="15161460">
    <w:abstractNumId w:val="37"/>
  </w:num>
  <w:num w:numId="17" w16cid:durableId="1586768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606283">
    <w:abstractNumId w:val="30"/>
  </w:num>
  <w:num w:numId="19" w16cid:durableId="1417705698">
    <w:abstractNumId w:val="16"/>
  </w:num>
  <w:num w:numId="20" w16cid:durableId="228927301">
    <w:abstractNumId w:val="28"/>
  </w:num>
  <w:num w:numId="21" w16cid:durableId="1908413685">
    <w:abstractNumId w:val="5"/>
  </w:num>
  <w:num w:numId="22" w16cid:durableId="318114422">
    <w:abstractNumId w:val="9"/>
  </w:num>
  <w:num w:numId="23" w16cid:durableId="2123182089">
    <w:abstractNumId w:val="19"/>
  </w:num>
  <w:num w:numId="24" w16cid:durableId="1447507210">
    <w:abstractNumId w:val="17"/>
  </w:num>
  <w:num w:numId="25" w16cid:durableId="1758743932">
    <w:abstractNumId w:val="3"/>
  </w:num>
  <w:num w:numId="26" w16cid:durableId="28993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2163688">
    <w:abstractNumId w:val="23"/>
  </w:num>
  <w:num w:numId="28" w16cid:durableId="837306303">
    <w:abstractNumId w:val="8"/>
  </w:num>
  <w:num w:numId="29" w16cid:durableId="3894986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838725">
    <w:abstractNumId w:val="7"/>
  </w:num>
  <w:num w:numId="31" w16cid:durableId="503594607">
    <w:abstractNumId w:val="14"/>
  </w:num>
  <w:num w:numId="32" w16cid:durableId="716975768">
    <w:abstractNumId w:val="0"/>
  </w:num>
  <w:num w:numId="33" w16cid:durableId="873351269">
    <w:abstractNumId w:val="22"/>
  </w:num>
  <w:num w:numId="34" w16cid:durableId="1947736579">
    <w:abstractNumId w:val="25"/>
  </w:num>
  <w:num w:numId="35" w16cid:durableId="499152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8504668">
    <w:abstractNumId w:val="27"/>
  </w:num>
  <w:num w:numId="37" w16cid:durableId="1235551686">
    <w:abstractNumId w:val="3"/>
  </w:num>
  <w:num w:numId="38" w16cid:durableId="1274552144">
    <w:abstractNumId w:val="3"/>
  </w:num>
  <w:num w:numId="39" w16cid:durableId="180628358">
    <w:abstractNumId w:val="36"/>
  </w:num>
  <w:num w:numId="40" w16cid:durableId="1301496999">
    <w:abstractNumId w:val="20"/>
  </w:num>
  <w:num w:numId="41" w16cid:durableId="673534095">
    <w:abstractNumId w:val="29"/>
  </w:num>
  <w:num w:numId="42" w16cid:durableId="326325683">
    <w:abstractNumId w:val="38"/>
  </w:num>
  <w:num w:numId="43" w16cid:durableId="573900372">
    <w:abstractNumId w:val="12"/>
  </w:num>
  <w:num w:numId="44" w16cid:durableId="1483697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2128764">
    <w:abstractNumId w:val="26"/>
  </w:num>
  <w:num w:numId="46" w16cid:durableId="578445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F2"/>
    <w:rsid w:val="00004C42"/>
    <w:rsid w:val="00007D74"/>
    <w:rsid w:val="000132C4"/>
    <w:rsid w:val="00032CD4"/>
    <w:rsid w:val="000515D5"/>
    <w:rsid w:val="0005556B"/>
    <w:rsid w:val="000643D9"/>
    <w:rsid w:val="000656DE"/>
    <w:rsid w:val="00071AA3"/>
    <w:rsid w:val="0007534C"/>
    <w:rsid w:val="00075388"/>
    <w:rsid w:val="00083766"/>
    <w:rsid w:val="0009044C"/>
    <w:rsid w:val="00095EE0"/>
    <w:rsid w:val="000A76C7"/>
    <w:rsid w:val="000B2551"/>
    <w:rsid w:val="000B28E6"/>
    <w:rsid w:val="000B3BD7"/>
    <w:rsid w:val="000B5240"/>
    <w:rsid w:val="000B60A2"/>
    <w:rsid w:val="000C193B"/>
    <w:rsid w:val="000C29FE"/>
    <w:rsid w:val="000C38FE"/>
    <w:rsid w:val="000D3FC1"/>
    <w:rsid w:val="000D7C1D"/>
    <w:rsid w:val="000E3B91"/>
    <w:rsid w:val="000E513E"/>
    <w:rsid w:val="000F37E0"/>
    <w:rsid w:val="001027F7"/>
    <w:rsid w:val="00104FE4"/>
    <w:rsid w:val="00106578"/>
    <w:rsid w:val="00106749"/>
    <w:rsid w:val="00106EAF"/>
    <w:rsid w:val="0011080D"/>
    <w:rsid w:val="0011509C"/>
    <w:rsid w:val="00121F99"/>
    <w:rsid w:val="00132D77"/>
    <w:rsid w:val="0014503C"/>
    <w:rsid w:val="00151E03"/>
    <w:rsid w:val="001542AE"/>
    <w:rsid w:val="001554E9"/>
    <w:rsid w:val="00156158"/>
    <w:rsid w:val="001574BB"/>
    <w:rsid w:val="00164419"/>
    <w:rsid w:val="00167D31"/>
    <w:rsid w:val="001834FA"/>
    <w:rsid w:val="00190B64"/>
    <w:rsid w:val="001929CF"/>
    <w:rsid w:val="0019448B"/>
    <w:rsid w:val="001A2B47"/>
    <w:rsid w:val="001A4B0D"/>
    <w:rsid w:val="001C516C"/>
    <w:rsid w:val="001C56A0"/>
    <w:rsid w:val="001C6BE8"/>
    <w:rsid w:val="001D0176"/>
    <w:rsid w:val="001D57C8"/>
    <w:rsid w:val="001D7D9E"/>
    <w:rsid w:val="001E75E8"/>
    <w:rsid w:val="001F5F80"/>
    <w:rsid w:val="001F7D00"/>
    <w:rsid w:val="0021665F"/>
    <w:rsid w:val="00221650"/>
    <w:rsid w:val="0022680E"/>
    <w:rsid w:val="00242B37"/>
    <w:rsid w:val="002465AC"/>
    <w:rsid w:val="00247015"/>
    <w:rsid w:val="0025109A"/>
    <w:rsid w:val="002519CE"/>
    <w:rsid w:val="00262BD9"/>
    <w:rsid w:val="00265068"/>
    <w:rsid w:val="002652C2"/>
    <w:rsid w:val="002832E6"/>
    <w:rsid w:val="0028698F"/>
    <w:rsid w:val="0029027C"/>
    <w:rsid w:val="00291113"/>
    <w:rsid w:val="00292750"/>
    <w:rsid w:val="00292944"/>
    <w:rsid w:val="00293035"/>
    <w:rsid w:val="00293191"/>
    <w:rsid w:val="002941AF"/>
    <w:rsid w:val="0029421D"/>
    <w:rsid w:val="002A258B"/>
    <w:rsid w:val="002B201C"/>
    <w:rsid w:val="002B2E38"/>
    <w:rsid w:val="002B3549"/>
    <w:rsid w:val="002C05E7"/>
    <w:rsid w:val="002C7345"/>
    <w:rsid w:val="002D4839"/>
    <w:rsid w:val="002D565F"/>
    <w:rsid w:val="002E1F4D"/>
    <w:rsid w:val="002F4A90"/>
    <w:rsid w:val="002F68B6"/>
    <w:rsid w:val="003015B2"/>
    <w:rsid w:val="00303916"/>
    <w:rsid w:val="0030562C"/>
    <w:rsid w:val="00311368"/>
    <w:rsid w:val="00317850"/>
    <w:rsid w:val="003251A1"/>
    <w:rsid w:val="003276F3"/>
    <w:rsid w:val="00346879"/>
    <w:rsid w:val="00352B1D"/>
    <w:rsid w:val="00355F8C"/>
    <w:rsid w:val="00356194"/>
    <w:rsid w:val="00367566"/>
    <w:rsid w:val="0038470F"/>
    <w:rsid w:val="00385220"/>
    <w:rsid w:val="003917CF"/>
    <w:rsid w:val="00393304"/>
    <w:rsid w:val="003A080A"/>
    <w:rsid w:val="003A6724"/>
    <w:rsid w:val="003B1695"/>
    <w:rsid w:val="003B3A7E"/>
    <w:rsid w:val="003B46C5"/>
    <w:rsid w:val="003B583E"/>
    <w:rsid w:val="003C577A"/>
    <w:rsid w:val="003D02C9"/>
    <w:rsid w:val="003D056B"/>
    <w:rsid w:val="003D5F14"/>
    <w:rsid w:val="003D627F"/>
    <w:rsid w:val="003F3D3D"/>
    <w:rsid w:val="003F5C70"/>
    <w:rsid w:val="0040498A"/>
    <w:rsid w:val="00406B42"/>
    <w:rsid w:val="004070E9"/>
    <w:rsid w:val="00407E80"/>
    <w:rsid w:val="00410CC4"/>
    <w:rsid w:val="0041599B"/>
    <w:rsid w:val="00415BCC"/>
    <w:rsid w:val="00415C45"/>
    <w:rsid w:val="004160D0"/>
    <w:rsid w:val="00423F2C"/>
    <w:rsid w:val="004247C1"/>
    <w:rsid w:val="004270B6"/>
    <w:rsid w:val="0043103E"/>
    <w:rsid w:val="00435654"/>
    <w:rsid w:val="00444A7A"/>
    <w:rsid w:val="00453DBC"/>
    <w:rsid w:val="00456E7C"/>
    <w:rsid w:val="0046316C"/>
    <w:rsid w:val="00464AB6"/>
    <w:rsid w:val="004731F9"/>
    <w:rsid w:val="00475DB0"/>
    <w:rsid w:val="004772A7"/>
    <w:rsid w:val="004824EF"/>
    <w:rsid w:val="004914F2"/>
    <w:rsid w:val="004957E0"/>
    <w:rsid w:val="00495D9C"/>
    <w:rsid w:val="004A1815"/>
    <w:rsid w:val="004A30B2"/>
    <w:rsid w:val="004B2392"/>
    <w:rsid w:val="004B39D5"/>
    <w:rsid w:val="004C76B8"/>
    <w:rsid w:val="004D7273"/>
    <w:rsid w:val="004E4A07"/>
    <w:rsid w:val="004F15EF"/>
    <w:rsid w:val="004F4B80"/>
    <w:rsid w:val="004F512F"/>
    <w:rsid w:val="004F777B"/>
    <w:rsid w:val="00505F02"/>
    <w:rsid w:val="00510064"/>
    <w:rsid w:val="00510C7C"/>
    <w:rsid w:val="005227A4"/>
    <w:rsid w:val="00523C9D"/>
    <w:rsid w:val="0052692F"/>
    <w:rsid w:val="005327E2"/>
    <w:rsid w:val="005337C6"/>
    <w:rsid w:val="00533C7F"/>
    <w:rsid w:val="005454F5"/>
    <w:rsid w:val="00546066"/>
    <w:rsid w:val="005462B5"/>
    <w:rsid w:val="00550357"/>
    <w:rsid w:val="00551D6F"/>
    <w:rsid w:val="00563460"/>
    <w:rsid w:val="00563732"/>
    <w:rsid w:val="00570772"/>
    <w:rsid w:val="005776E7"/>
    <w:rsid w:val="0058194F"/>
    <w:rsid w:val="005862F1"/>
    <w:rsid w:val="00594DEB"/>
    <w:rsid w:val="005A33E7"/>
    <w:rsid w:val="005B2E2B"/>
    <w:rsid w:val="005B5191"/>
    <w:rsid w:val="005C2BC2"/>
    <w:rsid w:val="005C752F"/>
    <w:rsid w:val="005D0400"/>
    <w:rsid w:val="005D733A"/>
    <w:rsid w:val="005F0761"/>
    <w:rsid w:val="005F305C"/>
    <w:rsid w:val="006038BA"/>
    <w:rsid w:val="00605C70"/>
    <w:rsid w:val="00606917"/>
    <w:rsid w:val="00610A60"/>
    <w:rsid w:val="006113EA"/>
    <w:rsid w:val="00623ADD"/>
    <w:rsid w:val="00625E4C"/>
    <w:rsid w:val="0063024D"/>
    <w:rsid w:val="00640D72"/>
    <w:rsid w:val="00644249"/>
    <w:rsid w:val="00651A6C"/>
    <w:rsid w:val="00655991"/>
    <w:rsid w:val="006564C0"/>
    <w:rsid w:val="00662F8E"/>
    <w:rsid w:val="006637A5"/>
    <w:rsid w:val="00664FCF"/>
    <w:rsid w:val="00672E78"/>
    <w:rsid w:val="006738F7"/>
    <w:rsid w:val="00674577"/>
    <w:rsid w:val="006746A2"/>
    <w:rsid w:val="00676E3F"/>
    <w:rsid w:val="00683417"/>
    <w:rsid w:val="00687759"/>
    <w:rsid w:val="006917FD"/>
    <w:rsid w:val="00692FC0"/>
    <w:rsid w:val="006946B0"/>
    <w:rsid w:val="006B06C2"/>
    <w:rsid w:val="006B4CA7"/>
    <w:rsid w:val="006C64FE"/>
    <w:rsid w:val="006D0AB8"/>
    <w:rsid w:val="006D155E"/>
    <w:rsid w:val="006D201C"/>
    <w:rsid w:val="006E38CD"/>
    <w:rsid w:val="006E498D"/>
    <w:rsid w:val="006E7711"/>
    <w:rsid w:val="006F3380"/>
    <w:rsid w:val="006F509F"/>
    <w:rsid w:val="006F6CA7"/>
    <w:rsid w:val="0070186F"/>
    <w:rsid w:val="00704B5A"/>
    <w:rsid w:val="0070505B"/>
    <w:rsid w:val="00714280"/>
    <w:rsid w:val="00714A9A"/>
    <w:rsid w:val="00723D95"/>
    <w:rsid w:val="00740803"/>
    <w:rsid w:val="00745E98"/>
    <w:rsid w:val="00746FA5"/>
    <w:rsid w:val="007520E2"/>
    <w:rsid w:val="007538ED"/>
    <w:rsid w:val="00756AA9"/>
    <w:rsid w:val="007604F8"/>
    <w:rsid w:val="00764CF6"/>
    <w:rsid w:val="007708F7"/>
    <w:rsid w:val="00782769"/>
    <w:rsid w:val="00790532"/>
    <w:rsid w:val="00790D54"/>
    <w:rsid w:val="00792483"/>
    <w:rsid w:val="007970D2"/>
    <w:rsid w:val="007A0581"/>
    <w:rsid w:val="007B3150"/>
    <w:rsid w:val="007C19A0"/>
    <w:rsid w:val="007C4635"/>
    <w:rsid w:val="007D0CC6"/>
    <w:rsid w:val="007D2CCB"/>
    <w:rsid w:val="007D5AF8"/>
    <w:rsid w:val="007D749E"/>
    <w:rsid w:val="007E379A"/>
    <w:rsid w:val="008032FF"/>
    <w:rsid w:val="0081436C"/>
    <w:rsid w:val="00814380"/>
    <w:rsid w:val="00817BF1"/>
    <w:rsid w:val="008342C9"/>
    <w:rsid w:val="00846DFC"/>
    <w:rsid w:val="008532EB"/>
    <w:rsid w:val="008547C4"/>
    <w:rsid w:val="008576A8"/>
    <w:rsid w:val="008604BE"/>
    <w:rsid w:val="008639C9"/>
    <w:rsid w:val="00872F29"/>
    <w:rsid w:val="008778C7"/>
    <w:rsid w:val="00885BCB"/>
    <w:rsid w:val="00886E68"/>
    <w:rsid w:val="0088766E"/>
    <w:rsid w:val="008901EF"/>
    <w:rsid w:val="00891169"/>
    <w:rsid w:val="00894935"/>
    <w:rsid w:val="008A152D"/>
    <w:rsid w:val="008A2EAC"/>
    <w:rsid w:val="008A360B"/>
    <w:rsid w:val="008A6365"/>
    <w:rsid w:val="008A638D"/>
    <w:rsid w:val="008A73C0"/>
    <w:rsid w:val="008C1F49"/>
    <w:rsid w:val="008C2EB5"/>
    <w:rsid w:val="008C325F"/>
    <w:rsid w:val="008E43BD"/>
    <w:rsid w:val="008E7026"/>
    <w:rsid w:val="008F2BDC"/>
    <w:rsid w:val="008F314E"/>
    <w:rsid w:val="0090251B"/>
    <w:rsid w:val="00911547"/>
    <w:rsid w:val="009115E6"/>
    <w:rsid w:val="00912B19"/>
    <w:rsid w:val="00913354"/>
    <w:rsid w:val="0092204A"/>
    <w:rsid w:val="00925AD6"/>
    <w:rsid w:val="009274C4"/>
    <w:rsid w:val="009274EB"/>
    <w:rsid w:val="00936254"/>
    <w:rsid w:val="0094264A"/>
    <w:rsid w:val="009458EB"/>
    <w:rsid w:val="00953F95"/>
    <w:rsid w:val="009555E7"/>
    <w:rsid w:val="00955676"/>
    <w:rsid w:val="00955E4D"/>
    <w:rsid w:val="00962284"/>
    <w:rsid w:val="0096294E"/>
    <w:rsid w:val="00972147"/>
    <w:rsid w:val="00975F06"/>
    <w:rsid w:val="009870D3"/>
    <w:rsid w:val="00992A5C"/>
    <w:rsid w:val="0099363B"/>
    <w:rsid w:val="009A16BD"/>
    <w:rsid w:val="009A1F89"/>
    <w:rsid w:val="009A2F8B"/>
    <w:rsid w:val="009A676D"/>
    <w:rsid w:val="009B395D"/>
    <w:rsid w:val="009B72AB"/>
    <w:rsid w:val="009B75C4"/>
    <w:rsid w:val="009C3684"/>
    <w:rsid w:val="009D6D4D"/>
    <w:rsid w:val="00A0010E"/>
    <w:rsid w:val="00A01476"/>
    <w:rsid w:val="00A13123"/>
    <w:rsid w:val="00A137A2"/>
    <w:rsid w:val="00A1587E"/>
    <w:rsid w:val="00A21605"/>
    <w:rsid w:val="00A30F44"/>
    <w:rsid w:val="00A359B8"/>
    <w:rsid w:val="00A478B9"/>
    <w:rsid w:val="00A53A44"/>
    <w:rsid w:val="00A54B8E"/>
    <w:rsid w:val="00A62C0F"/>
    <w:rsid w:val="00A73FD1"/>
    <w:rsid w:val="00A75E60"/>
    <w:rsid w:val="00A762A0"/>
    <w:rsid w:val="00A819EE"/>
    <w:rsid w:val="00A85157"/>
    <w:rsid w:val="00A925BA"/>
    <w:rsid w:val="00A9413D"/>
    <w:rsid w:val="00A97AD8"/>
    <w:rsid w:val="00AA1733"/>
    <w:rsid w:val="00AB1FFB"/>
    <w:rsid w:val="00AC08F7"/>
    <w:rsid w:val="00AD4CDF"/>
    <w:rsid w:val="00AD6877"/>
    <w:rsid w:val="00AE0AAA"/>
    <w:rsid w:val="00AF0F0C"/>
    <w:rsid w:val="00AF65A0"/>
    <w:rsid w:val="00B056D0"/>
    <w:rsid w:val="00B1055A"/>
    <w:rsid w:val="00B127DE"/>
    <w:rsid w:val="00B16F07"/>
    <w:rsid w:val="00B21E40"/>
    <w:rsid w:val="00B314B7"/>
    <w:rsid w:val="00B34B84"/>
    <w:rsid w:val="00B3740A"/>
    <w:rsid w:val="00B50149"/>
    <w:rsid w:val="00B528DF"/>
    <w:rsid w:val="00B6322B"/>
    <w:rsid w:val="00BA1383"/>
    <w:rsid w:val="00BA1411"/>
    <w:rsid w:val="00BA1621"/>
    <w:rsid w:val="00BA3787"/>
    <w:rsid w:val="00BA4008"/>
    <w:rsid w:val="00BA5F28"/>
    <w:rsid w:val="00BA6FA0"/>
    <w:rsid w:val="00BB24D4"/>
    <w:rsid w:val="00BB3A03"/>
    <w:rsid w:val="00BB4408"/>
    <w:rsid w:val="00BB51D6"/>
    <w:rsid w:val="00BB566D"/>
    <w:rsid w:val="00BC0AF2"/>
    <w:rsid w:val="00BC3FB8"/>
    <w:rsid w:val="00BD25F5"/>
    <w:rsid w:val="00BE2909"/>
    <w:rsid w:val="00BE5F54"/>
    <w:rsid w:val="00BE6E9E"/>
    <w:rsid w:val="00BE7738"/>
    <w:rsid w:val="00BF1181"/>
    <w:rsid w:val="00BF2114"/>
    <w:rsid w:val="00C031E5"/>
    <w:rsid w:val="00C0353A"/>
    <w:rsid w:val="00C0486C"/>
    <w:rsid w:val="00C07415"/>
    <w:rsid w:val="00C10228"/>
    <w:rsid w:val="00C11C75"/>
    <w:rsid w:val="00C121F1"/>
    <w:rsid w:val="00C13568"/>
    <w:rsid w:val="00C1671E"/>
    <w:rsid w:val="00C22513"/>
    <w:rsid w:val="00C2783D"/>
    <w:rsid w:val="00C3508D"/>
    <w:rsid w:val="00C45451"/>
    <w:rsid w:val="00C52562"/>
    <w:rsid w:val="00C57097"/>
    <w:rsid w:val="00C645E9"/>
    <w:rsid w:val="00C64DB2"/>
    <w:rsid w:val="00C67FA8"/>
    <w:rsid w:val="00C722C2"/>
    <w:rsid w:val="00C72A95"/>
    <w:rsid w:val="00C73DB8"/>
    <w:rsid w:val="00C8448A"/>
    <w:rsid w:val="00C87FE6"/>
    <w:rsid w:val="00C91C57"/>
    <w:rsid w:val="00C967E4"/>
    <w:rsid w:val="00C976F2"/>
    <w:rsid w:val="00CA29E0"/>
    <w:rsid w:val="00CA5B3E"/>
    <w:rsid w:val="00CA5E7A"/>
    <w:rsid w:val="00CB0EB6"/>
    <w:rsid w:val="00CB4DFD"/>
    <w:rsid w:val="00CC073C"/>
    <w:rsid w:val="00CC3E9A"/>
    <w:rsid w:val="00CC4CA7"/>
    <w:rsid w:val="00CD7C99"/>
    <w:rsid w:val="00CE1680"/>
    <w:rsid w:val="00CF60C0"/>
    <w:rsid w:val="00D029A3"/>
    <w:rsid w:val="00D050B0"/>
    <w:rsid w:val="00D15F06"/>
    <w:rsid w:val="00D2269A"/>
    <w:rsid w:val="00D248AB"/>
    <w:rsid w:val="00D276D3"/>
    <w:rsid w:val="00D27A59"/>
    <w:rsid w:val="00D42765"/>
    <w:rsid w:val="00D477B2"/>
    <w:rsid w:val="00D5016F"/>
    <w:rsid w:val="00D62256"/>
    <w:rsid w:val="00D6299D"/>
    <w:rsid w:val="00D62E4D"/>
    <w:rsid w:val="00D64789"/>
    <w:rsid w:val="00D671F6"/>
    <w:rsid w:val="00D73208"/>
    <w:rsid w:val="00D75834"/>
    <w:rsid w:val="00D878B1"/>
    <w:rsid w:val="00D94EE5"/>
    <w:rsid w:val="00D957AA"/>
    <w:rsid w:val="00DB12FE"/>
    <w:rsid w:val="00DC2488"/>
    <w:rsid w:val="00DC44C3"/>
    <w:rsid w:val="00DC4A6A"/>
    <w:rsid w:val="00DC547E"/>
    <w:rsid w:val="00DC7F8A"/>
    <w:rsid w:val="00DD2AEC"/>
    <w:rsid w:val="00DD76C2"/>
    <w:rsid w:val="00DE44FE"/>
    <w:rsid w:val="00DF3782"/>
    <w:rsid w:val="00DF77CE"/>
    <w:rsid w:val="00E023C3"/>
    <w:rsid w:val="00E02BEC"/>
    <w:rsid w:val="00E04E7B"/>
    <w:rsid w:val="00E059B7"/>
    <w:rsid w:val="00E14E87"/>
    <w:rsid w:val="00E17950"/>
    <w:rsid w:val="00E17CF4"/>
    <w:rsid w:val="00E2384D"/>
    <w:rsid w:val="00E26732"/>
    <w:rsid w:val="00E311E9"/>
    <w:rsid w:val="00E33D14"/>
    <w:rsid w:val="00E478CD"/>
    <w:rsid w:val="00E53097"/>
    <w:rsid w:val="00E54504"/>
    <w:rsid w:val="00E5537B"/>
    <w:rsid w:val="00E61343"/>
    <w:rsid w:val="00E6556F"/>
    <w:rsid w:val="00E707A8"/>
    <w:rsid w:val="00E718F4"/>
    <w:rsid w:val="00E71BCC"/>
    <w:rsid w:val="00E71E9A"/>
    <w:rsid w:val="00E7317B"/>
    <w:rsid w:val="00E73A6E"/>
    <w:rsid w:val="00E745AE"/>
    <w:rsid w:val="00E7544C"/>
    <w:rsid w:val="00E76B6D"/>
    <w:rsid w:val="00E92F30"/>
    <w:rsid w:val="00E94DDD"/>
    <w:rsid w:val="00E96C91"/>
    <w:rsid w:val="00E972B1"/>
    <w:rsid w:val="00EA23B0"/>
    <w:rsid w:val="00EB10FE"/>
    <w:rsid w:val="00EB1498"/>
    <w:rsid w:val="00EB2345"/>
    <w:rsid w:val="00EB6683"/>
    <w:rsid w:val="00EC0B41"/>
    <w:rsid w:val="00ED7B1E"/>
    <w:rsid w:val="00EE4134"/>
    <w:rsid w:val="00EF0738"/>
    <w:rsid w:val="00EF4153"/>
    <w:rsid w:val="00EF7234"/>
    <w:rsid w:val="00EF7CE3"/>
    <w:rsid w:val="00F016E7"/>
    <w:rsid w:val="00F152F9"/>
    <w:rsid w:val="00F16C47"/>
    <w:rsid w:val="00F21028"/>
    <w:rsid w:val="00F25335"/>
    <w:rsid w:val="00F30CDC"/>
    <w:rsid w:val="00F348BF"/>
    <w:rsid w:val="00F40DD5"/>
    <w:rsid w:val="00F43679"/>
    <w:rsid w:val="00F46B47"/>
    <w:rsid w:val="00F474D9"/>
    <w:rsid w:val="00F509C1"/>
    <w:rsid w:val="00F50A29"/>
    <w:rsid w:val="00F50EBA"/>
    <w:rsid w:val="00F66EC5"/>
    <w:rsid w:val="00F671B5"/>
    <w:rsid w:val="00F726CD"/>
    <w:rsid w:val="00F75DC5"/>
    <w:rsid w:val="00F76510"/>
    <w:rsid w:val="00F80C67"/>
    <w:rsid w:val="00F875F2"/>
    <w:rsid w:val="00F9082E"/>
    <w:rsid w:val="00F91B0F"/>
    <w:rsid w:val="00F9534C"/>
    <w:rsid w:val="00FA4D9E"/>
    <w:rsid w:val="00FA4E81"/>
    <w:rsid w:val="00FB2881"/>
    <w:rsid w:val="00FB301B"/>
    <w:rsid w:val="00FD0773"/>
    <w:rsid w:val="00FD2B70"/>
    <w:rsid w:val="00FD40D4"/>
    <w:rsid w:val="00FE0D3D"/>
    <w:rsid w:val="00FE1060"/>
    <w:rsid w:val="00FF0DCB"/>
    <w:rsid w:val="00FF4DF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1E1E"/>
  <w15:docId w15:val="{6C71164F-068A-4F6D-BE10-389B018C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AF2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BC0AF2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BC0AF2"/>
    <w:rPr>
      <w:rFonts w:ascii="Calibri" w:eastAsia="Times New Roman" w:hAnsi="Calibri" w:cs="Times New Roman"/>
      <w:b/>
      <w:bCs/>
      <w:sz w:val="52"/>
      <w:szCs w:val="52"/>
    </w:rPr>
  </w:style>
  <w:style w:type="character" w:customStyle="1" w:styleId="uzavenpodleChar">
    <w:name w:val="uzavřená podle... Char"/>
    <w:link w:val="uzavenpodle"/>
    <w:uiPriority w:val="6"/>
    <w:locked/>
    <w:rsid w:val="00BC0AF2"/>
    <w:rPr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BC0AF2"/>
    <w:pPr>
      <w:spacing w:after="440"/>
      <w:jc w:val="center"/>
    </w:pPr>
    <w:rPr>
      <w:rFonts w:asciiTheme="minorHAnsi" w:eastAsiaTheme="minorHAnsi" w:hAnsiTheme="minorHAnsi" w:cstheme="minorBidi"/>
    </w:rPr>
  </w:style>
  <w:style w:type="character" w:customStyle="1" w:styleId="SmluvnstranyChar">
    <w:name w:val="Smluvní strany Char"/>
    <w:link w:val="Smluvnstrany"/>
    <w:uiPriority w:val="7"/>
    <w:locked/>
    <w:rsid w:val="00BC0AF2"/>
    <w:rPr>
      <w:sz w:val="24"/>
      <w:szCs w:val="24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BC0AF2"/>
    <w:pPr>
      <w:jc w:val="left"/>
    </w:pPr>
    <w:rPr>
      <w:rFonts w:asciiTheme="minorHAnsi" w:eastAsiaTheme="minorHAnsi" w:hAnsiTheme="minorHAnsi" w:cstheme="minorBidi"/>
    </w:rPr>
  </w:style>
  <w:style w:type="character" w:customStyle="1" w:styleId="NadpislnkuChar">
    <w:name w:val="Nadpis článku Char"/>
    <w:link w:val="Nadpislnku"/>
    <w:uiPriority w:val="1"/>
    <w:locked/>
    <w:rsid w:val="00BC0AF2"/>
    <w:rPr>
      <w:b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BC0AF2"/>
    <w:pPr>
      <w:numPr>
        <w:numId w:val="1"/>
      </w:numPr>
      <w:suppressAutoHyphens/>
      <w:spacing w:before="400"/>
      <w:jc w:val="center"/>
    </w:pPr>
    <w:rPr>
      <w:rFonts w:asciiTheme="minorHAnsi" w:eastAsiaTheme="minorHAnsi" w:hAnsiTheme="minorHAnsi" w:cstheme="minorBidi"/>
      <w:b/>
    </w:rPr>
  </w:style>
  <w:style w:type="character" w:customStyle="1" w:styleId="OdstavecChar">
    <w:name w:val="Odstavec Char"/>
    <w:link w:val="Odstavec"/>
    <w:uiPriority w:val="2"/>
    <w:locked/>
    <w:rsid w:val="00BC0AF2"/>
    <w:rPr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BC0AF2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PodpisyChar">
    <w:name w:val="Podpisy Char"/>
    <w:link w:val="Podpisy"/>
    <w:uiPriority w:val="9"/>
    <w:locked/>
    <w:rsid w:val="00BC0AF2"/>
    <w:rPr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BC0AF2"/>
    <w:pPr>
      <w:keepLines/>
      <w:spacing w:before="600"/>
      <w:contextualSpacing/>
      <w:jc w:val="center"/>
    </w:pPr>
    <w:rPr>
      <w:rFonts w:asciiTheme="minorHAnsi" w:eastAsiaTheme="minorHAnsi" w:hAnsiTheme="minorHAnsi" w:cstheme="minorBidi"/>
    </w:rPr>
  </w:style>
  <w:style w:type="character" w:customStyle="1" w:styleId="DataChar">
    <w:name w:val="Data Char"/>
    <w:link w:val="Data"/>
    <w:uiPriority w:val="8"/>
    <w:locked/>
    <w:rsid w:val="00BC0AF2"/>
    <w:rPr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BC0AF2"/>
    <w:pPr>
      <w:keepNext/>
    </w:pPr>
    <w:rPr>
      <w:rFonts w:asciiTheme="minorHAnsi" w:eastAsiaTheme="minorHAnsi" w:hAnsiTheme="minorHAnsi" w:cstheme="minorBidi"/>
    </w:rPr>
  </w:style>
  <w:style w:type="character" w:customStyle="1" w:styleId="KomentChar">
    <w:name w:val="Komentář Char"/>
    <w:link w:val="Koment"/>
    <w:uiPriority w:val="3"/>
    <w:locked/>
    <w:rsid w:val="00BC0AF2"/>
    <w:rPr>
      <w:i/>
      <w:color w:val="474747"/>
      <w:sz w:val="24"/>
      <w:szCs w:val="24"/>
      <w:shd w:val="clear" w:color="auto" w:fill="EAEAEA"/>
    </w:rPr>
  </w:style>
  <w:style w:type="paragraph" w:customStyle="1" w:styleId="Koment">
    <w:name w:val="Komentář"/>
    <w:basedOn w:val="Normln"/>
    <w:link w:val="KomentChar"/>
    <w:uiPriority w:val="3"/>
    <w:qFormat/>
    <w:rsid w:val="00BC0AF2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rFonts w:asciiTheme="minorHAnsi" w:eastAsiaTheme="minorHAnsi" w:hAnsiTheme="minorHAnsi" w:cstheme="minorBidi"/>
      <w:i/>
      <w:color w:val="474747"/>
    </w:rPr>
  </w:style>
  <w:style w:type="paragraph" w:styleId="Odstavecseseznamem">
    <w:name w:val="List Paragraph"/>
    <w:basedOn w:val="Normln"/>
    <w:link w:val="OdstavecseseznamemChar"/>
    <w:uiPriority w:val="34"/>
    <w:qFormat/>
    <w:rsid w:val="00BC0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0AF2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AF2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BC0AF2"/>
    <w:pPr>
      <w:widowControl w:val="0"/>
      <w:spacing w:after="0" w:line="240" w:lineRule="auto"/>
      <w:jc w:val="center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0A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BC0AF2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ZkladntextIMP">
    <w:name w:val="Základní text_IMP"/>
    <w:basedOn w:val="Normln"/>
    <w:rsid w:val="00BC0AF2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rsid w:val="008A73C0"/>
    <w:pPr>
      <w:widowControl w:val="0"/>
      <w:spacing w:after="0"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3C0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475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311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1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1E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1E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1E9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819E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pf0">
    <w:name w:val="pf0"/>
    <w:basedOn w:val="Normln"/>
    <w:rsid w:val="00F875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character" w:customStyle="1" w:styleId="cf01">
    <w:name w:val="cf01"/>
    <w:basedOn w:val="Standardnpsmoodstavce"/>
    <w:rsid w:val="00F875F2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D7CD-91EA-4D04-B7B8-9D25F125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OKD, a.s.</Company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Škopková Šárka</dc:creator>
  <cp:lastModifiedBy>Machálková Markéta</cp:lastModifiedBy>
  <cp:revision>2</cp:revision>
  <cp:lastPrinted>2022-09-12T14:25:00Z</cp:lastPrinted>
  <dcterms:created xsi:type="dcterms:W3CDTF">2022-10-03T06:14:00Z</dcterms:created>
  <dcterms:modified xsi:type="dcterms:W3CDTF">2022-10-03T06:14:00Z</dcterms:modified>
</cp:coreProperties>
</file>