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0FAB1FAD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BC4264">
        <w:rPr>
          <w:rFonts w:ascii="Arial" w:hAnsi="Arial" w:cs="Arial"/>
          <w:b/>
          <w:color w:val="auto"/>
          <w:sz w:val="24"/>
          <w:szCs w:val="24"/>
        </w:rPr>
        <w:t xml:space="preserve"> 4500041687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A604010" w:rsidR="00DB7CC4" w:rsidRPr="00C45BAF" w:rsidRDefault="00F41F6E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122BC447" w:rsidR="00DB7CC4" w:rsidRPr="00C45BAF" w:rsidRDefault="00F41F6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283F76" w14:textId="149E14B6" w:rsidR="00DB7CC4" w:rsidRDefault="00F41F6E" w:rsidP="00F41F6E">
            <w:pPr>
              <w:tabs>
                <w:tab w:val="left" w:pos="0"/>
                <w:tab w:val="left" w:pos="1875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Nábř. Edvarda Beneše 4, 118 01 Praha 1 – Malá Strana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14:paraId="6F676708" w14:textId="480C2D07" w:rsidR="00F41F6E" w:rsidRPr="00F41F6E" w:rsidRDefault="00F41F6E" w:rsidP="00F41F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2FCD34F3" w:rsidR="00DB7CC4" w:rsidRPr="00C45BAF" w:rsidRDefault="00F41F6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6537E5EE" w14:textId="77777777" w:rsidR="00F41F6E" w:rsidRPr="00CA61AC" w:rsidRDefault="00F41F6E" w:rsidP="00F41F6E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1A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Kristýna Kabzanová</w:t>
            </w:r>
          </w:p>
          <w:p w14:paraId="2C7CD658" w14:textId="1EB2611A" w:rsidR="00F41F6E" w:rsidRPr="00CA61AC" w:rsidRDefault="00B53E3D" w:rsidP="00F41F6E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53E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xxxxxxxxxxxxx</w:t>
            </w:r>
          </w:p>
          <w:p w14:paraId="28F069A0" w14:textId="77777777" w:rsidR="00F41F6E" w:rsidRDefault="00F41F6E" w:rsidP="00F41F6E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3C0A53E6" w14:textId="37240824" w:rsidR="00133D39" w:rsidRPr="00133D39" w:rsidRDefault="00B53E3D" w:rsidP="00F41F6E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xxxxxxxxxxxx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CFD290" w14:textId="289C0406" w:rsidR="00F41F6E" w:rsidRDefault="00F41F6E" w:rsidP="00F41F6E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Petra Kaprová</w:t>
            </w:r>
          </w:p>
          <w:p w14:paraId="04531826" w14:textId="14D6583B" w:rsidR="00B53E3D" w:rsidRDefault="00B53E3D" w:rsidP="00F41F6E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xxxxxxxxxxxx</w:t>
            </w:r>
          </w:p>
          <w:p w14:paraId="5F3AE58F" w14:textId="77777777" w:rsidR="00F41F6E" w:rsidRDefault="00F41F6E" w:rsidP="00F41F6E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AABCCD" w14:textId="11B99EC0" w:rsidR="00D80593" w:rsidRPr="00C45BAF" w:rsidRDefault="00B53E3D" w:rsidP="00F41F6E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0688871D" w:rsidR="00D80593" w:rsidRPr="00F41F6E" w:rsidRDefault="00F41F6E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1F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62AC8478" w:rsidR="00BD5463" w:rsidRPr="00C45BAF" w:rsidRDefault="002C5CBA" w:rsidP="00F41F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11" w:history="1">
              <w:r w:rsidR="00F41F6E" w:rsidRPr="006F1C76">
                <w:rPr>
                  <w:rStyle w:val="Hypertextovodkaz"/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posta@vlada.cz</w:t>
              </w:r>
            </w:hyperlink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4F364E7" w:rsidR="00537F5C" w:rsidRDefault="008375BA" w:rsidP="00B53E3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B53E3D" w:rsidRPr="00B53E3D">
              <w:rPr>
                <w:rFonts w:ascii="Arial" w:hAnsi="Arial" w:cs="Arial"/>
                <w:sz w:val="22"/>
                <w:szCs w:val="22"/>
                <w:lang w:eastAsia="en-US"/>
              </w:rPr>
              <w:t>xxxxxxxxxxxx</w:t>
            </w:r>
            <w:r w:rsidR="00B53E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xxxxxxxxxxxxxxx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64928EED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F41F6E" w:rsidRPr="00AA279F">
              <w:rPr>
                <w:rStyle w:val="Sil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51B6F94A" w:rsidR="00DB7CC4" w:rsidRPr="00C45BAF" w:rsidRDefault="00E35D71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5CDE4F08" w:rsidR="00DB7CC4" w:rsidRPr="00C45BAF" w:rsidRDefault="00E35D71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152 69 574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6C41EC4" w:rsidR="00DB7CC4" w:rsidRPr="00C45BAF" w:rsidRDefault="00E35D71" w:rsidP="00E35D71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Novotného lávka 200/5, Staré Město, 110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5FAB4584" w:rsidR="00DB7CC4" w:rsidRPr="00C45BAF" w:rsidRDefault="00E35D71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CZ15269575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79B56119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635D00AC" w:rsidR="00DB7CC4" w:rsidRPr="00C45BAF" w:rsidRDefault="00E35D71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UniCredit Bank Czech Republic, účet č.: 817410004/2700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804FE" w14:textId="77777777" w:rsidR="00DB7CC4" w:rsidRDefault="00E35D71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Tomašovych</w:t>
            </w:r>
          </w:p>
          <w:p w14:paraId="6FBB80DD" w14:textId="29FA5426" w:rsidR="00E35D71" w:rsidRDefault="00B53E3D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B53E3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xxxxxxxxxxxxxxxxx</w:t>
            </w:r>
          </w:p>
          <w:p w14:paraId="052F6090" w14:textId="77777777" w:rsidR="00E35D71" w:rsidRDefault="00E35D71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14:paraId="13F801E1" w14:textId="61E83571" w:rsidR="00E35D71" w:rsidRPr="00C45BAF" w:rsidRDefault="00B53E3D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xxxxxxxxxxxxxx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0AAC94FB" w:rsidR="00904149" w:rsidRDefault="00F41F6E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817410004/2700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7777777" w:rsidR="00596938" w:rsidRDefault="0059693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7777777" w:rsidR="008375BA" w:rsidRDefault="008375BA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760E5020" w:rsidR="00C75D62" w:rsidRDefault="00E35D71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rwig4fs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0C64C6BC" w:rsidR="001F582E" w:rsidRPr="00C8774B" w:rsidRDefault="00F41F6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The Europe of Tomorrow: Gender Equality and the Economy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C38C9A" w14:textId="21B89C1E" w:rsidR="00F41F6E" w:rsidRDefault="00F41F6E" w:rsidP="00F41F6E">
            <w:pPr>
              <w:pStyle w:val="Zkladntext"/>
              <w:spacing w:before="0"/>
              <w:ind w:left="4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• </w:t>
            </w:r>
            <w:r w:rsidR="00116859" w:rsidRPr="0011685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Neomezená konzumace teplých a studených nápojů pro vedoucí delegací a delegáty v průběhu celého dne (jednotka 1 účastník)</w:t>
            </w: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ab/>
              <w:t xml:space="preserve">-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220</w:t>
            </w: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jednotek</w:t>
            </w:r>
          </w:p>
          <w:p w14:paraId="7642F635" w14:textId="77777777" w:rsidR="00F41F6E" w:rsidRPr="00814BCE" w:rsidRDefault="00F41F6E" w:rsidP="00F41F6E">
            <w:pPr>
              <w:pStyle w:val="Zkladntext"/>
              <w:spacing w:before="0"/>
              <w:ind w:left="4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2E3116DB" w14:textId="35D4B02A" w:rsidR="00F41F6E" w:rsidRDefault="00F41F6E" w:rsidP="00F41F6E">
            <w:pPr>
              <w:pStyle w:val="Zkladntext"/>
              <w:spacing w:before="0"/>
              <w:ind w:left="4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• </w:t>
            </w:r>
            <w:r w:rsidR="00116859" w:rsidRPr="0011685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Coffee break vip pro vedoucí delegací (jednotka 1 účastník)</w:t>
            </w:r>
            <w:r w:rsidR="0011685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220</w:t>
            </w: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jednotek</w:t>
            </w:r>
          </w:p>
          <w:p w14:paraId="60553CF9" w14:textId="77777777" w:rsidR="00F41F6E" w:rsidRPr="00814BCE" w:rsidRDefault="00F41F6E" w:rsidP="00F41F6E">
            <w:pPr>
              <w:pStyle w:val="Zkladntext"/>
              <w:spacing w:before="0"/>
              <w:ind w:left="4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2C46A7AD" w14:textId="1D5728E8" w:rsidR="00F41F6E" w:rsidRDefault="00F41F6E" w:rsidP="00F41F6E">
            <w:pPr>
              <w:pStyle w:val="Zkladntext"/>
              <w:spacing w:before="0"/>
              <w:ind w:left="4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• </w:t>
            </w:r>
            <w:r w:rsidR="00116859" w:rsidRPr="0011685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Bufetový oběd A pro členy delegací (jednotka 1 účastník)</w:t>
            </w:r>
            <w:r w:rsidR="0011685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220</w:t>
            </w: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jednotek</w:t>
            </w:r>
          </w:p>
          <w:p w14:paraId="44C83323" w14:textId="77777777" w:rsidR="00F41F6E" w:rsidRPr="00814BCE" w:rsidRDefault="00F41F6E" w:rsidP="00F41F6E">
            <w:pPr>
              <w:pStyle w:val="Zkladntext"/>
              <w:spacing w:before="0"/>
              <w:ind w:left="4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2D9B62B4" w14:textId="7312DA9F" w:rsidR="00F41F6E" w:rsidRDefault="00F41F6E" w:rsidP="00F41F6E">
            <w:pPr>
              <w:pStyle w:val="Zkladntext"/>
              <w:spacing w:before="0"/>
              <w:ind w:left="4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• </w:t>
            </w:r>
            <w:r w:rsidR="00116859" w:rsidRPr="0011685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Zajištění odborného a pomocného personálu (jednotka 1 obslužný/pomocný personál)</w:t>
            </w:r>
            <w:r w:rsidR="0011685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- </w:t>
            </w:r>
            <w:r w:rsidR="0011685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jednotek</w:t>
            </w:r>
          </w:p>
          <w:p w14:paraId="795E7BCF" w14:textId="77777777" w:rsidR="00F41F6E" w:rsidRPr="00814BCE" w:rsidRDefault="00F41F6E" w:rsidP="00F41F6E">
            <w:pPr>
              <w:pStyle w:val="Zkladntext"/>
              <w:spacing w:before="0"/>
              <w:ind w:left="4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3D26587A" w14:textId="198B9E5D" w:rsidR="00F41F6E" w:rsidRPr="00814BCE" w:rsidRDefault="00F41F6E" w:rsidP="00F41F6E">
            <w:pPr>
              <w:pStyle w:val="Zkladntext"/>
              <w:spacing w:before="0"/>
              <w:ind w:left="4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• Zajištění cateringového mobiliáře a inventáře (jednotka 1 účastník) </w:t>
            </w:r>
            <w:r w:rsidR="0011685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–</w:t>
            </w: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11685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220 jednotek</w:t>
            </w:r>
          </w:p>
          <w:p w14:paraId="031D05EF" w14:textId="77777777" w:rsidR="00F41F6E" w:rsidRPr="00814BCE" w:rsidRDefault="00F41F6E" w:rsidP="00F41F6E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DD62E7" w14:textId="0B794B7D" w:rsidR="004467AF" w:rsidRPr="00C8774B" w:rsidRDefault="00F41F6E" w:rsidP="00F41F6E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814B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Blíže viz příloha k objednávce.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11C3E871" w:rsidR="00860432" w:rsidRPr="00C45BAF" w:rsidRDefault="00F41F6E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5BB1DADA" w:rsidR="00DB7CC4" w:rsidRPr="008D0CF8" w:rsidRDefault="00F41F6E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3. října 2022, 9:00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2E102471" w:rsidR="008D0CF8" w:rsidRPr="008D0CF8" w:rsidRDefault="00F41F6E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4. října 2022, </w:t>
            </w:r>
            <w:r w:rsidR="00116859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15:45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0DEF7EE9" w:rsidR="00860432" w:rsidRPr="008D0CF8" w:rsidRDefault="00116859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110/den (celkem 220)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546A38F2" w:rsidR="00E64714" w:rsidRPr="00BF0755" w:rsidRDefault="00116859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BF0755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</w:t>
            </w:r>
            <w:r w:rsidR="0002228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67</w:t>
            </w:r>
            <w:r w:rsidRPr="00BF0755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 </w:t>
            </w:r>
            <w:r w:rsidR="0002228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</w:t>
            </w:r>
            <w:r w:rsidRPr="00BF0755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00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68B3FCA1" w:rsidR="00E64714" w:rsidRPr="008D0CF8" w:rsidRDefault="0002228A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294 030</w:t>
            </w:r>
            <w:r w:rsidR="001A5ED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</w:t>
      </w:r>
      <w:proofErr w:type="gramStart"/>
      <w:r w:rsidR="00F9309A">
        <w:rPr>
          <w:rFonts w:ascii="Arial" w:hAnsi="Arial"/>
          <w:b/>
          <w:sz w:val="22"/>
          <w:szCs w:val="22"/>
        </w:rPr>
        <w:t xml:space="preserve">plnění </w:t>
      </w:r>
      <w:r w:rsidRPr="005C08B3">
        <w:rPr>
          <w:rFonts w:ascii="Arial" w:hAnsi="Arial"/>
          <w:b/>
          <w:sz w:val="22"/>
          <w:szCs w:val="22"/>
        </w:rPr>
        <w:t xml:space="preserve"> nezašle</w:t>
      </w:r>
      <w:proofErr w:type="gramEnd"/>
      <w:r w:rsidRPr="005C08B3">
        <w:rPr>
          <w:rFonts w:ascii="Arial" w:hAnsi="Arial"/>
          <w:b/>
          <w:sz w:val="22"/>
          <w:szCs w:val="22"/>
        </w:rPr>
        <w:t xml:space="preserve">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B9CAD55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proofErr w:type="gramStart"/>
      <w:r w:rsidR="00B53E3D">
        <w:rPr>
          <w:rFonts w:ascii="Arial" w:hAnsi="Arial" w:cs="Arial"/>
          <w:sz w:val="22"/>
          <w:szCs w:val="22"/>
        </w:rPr>
        <w:t>23.09.2022</w:t>
      </w:r>
      <w:proofErr w:type="gramEnd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 xml:space="preserve">bjednatele – </w:t>
      </w:r>
      <w:proofErr w:type="gramStart"/>
      <w:r w:rsidR="00BE36A5"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</w:t>
      </w:r>
      <w:proofErr w:type="gramEnd"/>
      <w:r w:rsidR="00FF517F">
        <w:rPr>
          <w:rFonts w:ascii="Arial" w:hAnsi="Arial"/>
          <w:sz w:val="22"/>
          <w:szCs w:val="22"/>
        </w:rPr>
        <w:t xml:space="preserve">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0ECECCF8" w:rsidR="00DE4E72" w:rsidRDefault="00B53E3D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Mgr. Radan Šafařík</w:t>
      </w:r>
      <w:bookmarkStart w:id="0" w:name="_GoBack"/>
      <w:bookmarkEnd w:id="0"/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12"/>
      <w:footerReference w:type="default" r:id="rId13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AE4A8" w14:textId="77777777" w:rsidR="002C5CBA" w:rsidRDefault="002C5CBA" w:rsidP="004852F1">
      <w:r>
        <w:separator/>
      </w:r>
    </w:p>
  </w:endnote>
  <w:endnote w:type="continuationSeparator" w:id="0">
    <w:p w14:paraId="7FCC128B" w14:textId="77777777" w:rsidR="002C5CBA" w:rsidRDefault="002C5CBA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011765FA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B53E3D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B53E3D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D6EF9" w14:textId="77777777" w:rsidR="002C5CBA" w:rsidRDefault="002C5CBA" w:rsidP="004852F1">
      <w:r>
        <w:separator/>
      </w:r>
    </w:p>
  </w:footnote>
  <w:footnote w:type="continuationSeparator" w:id="0">
    <w:p w14:paraId="45D677E2" w14:textId="77777777" w:rsidR="002C5CBA" w:rsidRDefault="002C5CBA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28A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859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5ED8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C5CBA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3E3D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264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55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5D71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1F6E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5D7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4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vlad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5E31C3E489247B4A439971A40503A" ma:contentTypeVersion="2" ma:contentTypeDescription="Vytvoří nový dokument" ma:contentTypeScope="" ma:versionID="0c3e94cb036230fc3d21aa5c470fa03d">
  <xsd:schema xmlns:xsd="http://www.w3.org/2001/XMLSchema" xmlns:xs="http://www.w3.org/2001/XMLSchema" xmlns:p="http://schemas.microsoft.com/office/2006/metadata/properties" xmlns:ns2="f7d60958-3e8d-4f03-b9cb-ad36beec9d3d" targetNamespace="http://schemas.microsoft.com/office/2006/metadata/properties" ma:root="true" ma:fieldsID="2a08068478d25ee1a15a9e48afccf0cb" ns2:_="">
    <xsd:import namespace="f7d60958-3e8d-4f03-b9cb-ad36beec9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60958-3e8d-4f03-b9cb-ad36beec9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4DA5-7AC7-49FC-8AE3-CF23B39BB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60958-3e8d-4f03-b9cb-ad36beec9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D4E7D-3052-4672-ADB9-F525F0DBA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A9C9F-557F-4129-94D8-48B857BBA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81D3EA-D5CB-4641-BF46-A47DAE3E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18</TotalTime>
  <Pages>3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Lupjanová Alena</cp:lastModifiedBy>
  <cp:revision>9</cp:revision>
  <cp:lastPrinted>2022-03-17T17:07:00Z</cp:lastPrinted>
  <dcterms:created xsi:type="dcterms:W3CDTF">2022-06-02T13:31:00Z</dcterms:created>
  <dcterms:modified xsi:type="dcterms:W3CDTF">2022-09-30T11:06:00Z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0x010100FED5E31C3E489247B4A439971A40503A</vt:lpwstr>
  </property>
</Properties>
</file>