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8019" w14:textId="77777777" w:rsidR="009A49A7" w:rsidRPr="00BD2BDA" w:rsidRDefault="00BB0FFC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 xml:space="preserve"> </w:t>
      </w:r>
      <w:r w:rsidR="009A49A7"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0B0F3972" w14:textId="77777777" w:rsidR="009A49A7" w:rsidRPr="00BD2BDA" w:rsidRDefault="003E52B9" w:rsidP="009A49A7">
      <w:pPr>
        <w:jc w:val="center"/>
        <w:rPr>
          <w:rFonts w:ascii="Georgia" w:hAnsi="Georgia" w:cs="Arial"/>
          <w:bCs/>
          <w:i/>
          <w:sz w:val="20"/>
          <w:szCs w:val="20"/>
        </w:rPr>
      </w:pPr>
      <w:r w:rsidRPr="00BD2BDA">
        <w:rPr>
          <w:rFonts w:ascii="Georgia" w:hAnsi="Georgia" w:cs="Arial"/>
          <w:bCs/>
          <w:i/>
          <w:sz w:val="20"/>
          <w:szCs w:val="20"/>
        </w:rPr>
        <w:t>(</w:t>
      </w:r>
      <w:r w:rsidR="008F06F9">
        <w:rPr>
          <w:rFonts w:ascii="Georgia" w:hAnsi="Georgia" w:cs="Arial"/>
          <w:bCs/>
          <w:i/>
          <w:sz w:val="20"/>
          <w:szCs w:val="20"/>
        </w:rPr>
        <w:t>cena bez DPH ≤ 50 000 CZK</w:t>
      </w:r>
      <w:r w:rsidRPr="00BD2BDA">
        <w:rPr>
          <w:rFonts w:ascii="Georgia" w:hAnsi="Georgia" w:cs="Arial"/>
          <w:bCs/>
          <w:i/>
          <w:sz w:val="20"/>
          <w:szCs w:val="20"/>
        </w:rPr>
        <w:t>)</w:t>
      </w:r>
    </w:p>
    <w:p w14:paraId="621B6F47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0AD51037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5188DEB8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3055FA54" w14:textId="77777777" w:rsidTr="00B13476">
        <w:tc>
          <w:tcPr>
            <w:tcW w:w="2696" w:type="dxa"/>
            <w:vAlign w:val="center"/>
          </w:tcPr>
          <w:p w14:paraId="2ADBB984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4A68C4E2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250E4651" w14:textId="77777777" w:rsidTr="00B13476">
        <w:tc>
          <w:tcPr>
            <w:tcW w:w="2696" w:type="dxa"/>
            <w:vAlign w:val="center"/>
          </w:tcPr>
          <w:p w14:paraId="6D713564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2B1A251B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26FC50A4" w14:textId="77777777" w:rsidTr="00B13476">
        <w:tc>
          <w:tcPr>
            <w:tcW w:w="2696" w:type="dxa"/>
            <w:vAlign w:val="center"/>
          </w:tcPr>
          <w:p w14:paraId="2FAC4C2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7FF2F70B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49BF9091" w14:textId="77777777" w:rsidTr="00B13476">
        <w:tc>
          <w:tcPr>
            <w:tcW w:w="2696" w:type="dxa"/>
            <w:vAlign w:val="center"/>
          </w:tcPr>
          <w:p w14:paraId="38AE6FEE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1708DAD3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712F75" w:rsidRPr="007A343A" w14:paraId="7CD399E7" w14:textId="77777777" w:rsidTr="00B13476">
        <w:tc>
          <w:tcPr>
            <w:tcW w:w="2696" w:type="dxa"/>
            <w:vAlign w:val="center"/>
          </w:tcPr>
          <w:p w14:paraId="5519E231" w14:textId="77777777" w:rsidR="00712F75" w:rsidRPr="007A343A" w:rsidRDefault="00712F75" w:rsidP="00712F75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5D0751A2" w14:textId="77777777" w:rsidR="00712F75" w:rsidRPr="007A343A" w:rsidRDefault="00712F75" w:rsidP="00712F7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PhDr. Petr Šámal</w:t>
            </w:r>
            <w:r w:rsidRPr="007A343A">
              <w:rPr>
                <w:rFonts w:ascii="Georgia" w:hAnsi="Georgia" w:cs="Arial"/>
                <w:sz w:val="20"/>
                <w:szCs w:val="20"/>
              </w:rPr>
              <w:t>, Ph.D., ředitel</w:t>
            </w:r>
          </w:p>
        </w:tc>
      </w:tr>
      <w:tr w:rsidR="009A49A7" w:rsidRPr="007A343A" w14:paraId="3B7E38FB" w14:textId="77777777" w:rsidTr="00B13476">
        <w:tc>
          <w:tcPr>
            <w:tcW w:w="2696" w:type="dxa"/>
            <w:vAlign w:val="center"/>
          </w:tcPr>
          <w:p w14:paraId="5CC41BE4" w14:textId="77777777" w:rsidR="009A49A7" w:rsidRPr="007A343A" w:rsidRDefault="0000000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9A49A7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6A6EE619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19-5539370227/0100</w:t>
            </w:r>
          </w:p>
        </w:tc>
      </w:tr>
      <w:tr w:rsidR="00427FE0" w:rsidRPr="007A343A" w14:paraId="7AF51DB8" w14:textId="77777777" w:rsidTr="00B13476">
        <w:tc>
          <w:tcPr>
            <w:tcW w:w="2696" w:type="dxa"/>
            <w:vAlign w:val="center"/>
          </w:tcPr>
          <w:p w14:paraId="745CBE3C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24FB07D3" w14:textId="77777777" w:rsidR="00427FE0" w:rsidRPr="007A343A" w:rsidRDefault="0000000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10" w:history="1">
              <w:r w:rsidR="00427FE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14:paraId="4D67DF3A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24EB890A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222 828 116</w:t>
            </w:r>
          </w:p>
        </w:tc>
      </w:tr>
    </w:tbl>
    <w:p w14:paraId="28821AED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658539EF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224FABF9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14:paraId="4892D084" w14:textId="77777777" w:rsidTr="00B13476">
        <w:tc>
          <w:tcPr>
            <w:tcW w:w="2696" w:type="dxa"/>
            <w:vAlign w:val="center"/>
          </w:tcPr>
          <w:p w14:paraId="430C74CB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4FE969F6" w14:textId="5713EDAC" w:rsidR="009A49A7" w:rsidRPr="007A343A" w:rsidRDefault="00F954EB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Sachl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servis s.r.o.</w:t>
            </w:r>
          </w:p>
        </w:tc>
      </w:tr>
      <w:tr w:rsidR="009A49A7" w:rsidRPr="007A343A" w14:paraId="76431100" w14:textId="77777777" w:rsidTr="00B13476">
        <w:tc>
          <w:tcPr>
            <w:tcW w:w="2696" w:type="dxa"/>
            <w:vAlign w:val="center"/>
          </w:tcPr>
          <w:p w14:paraId="4356431A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5F590C8B" w14:textId="3E194779" w:rsidR="009A49A7" w:rsidRPr="00E33BE0" w:rsidRDefault="00F954EB" w:rsidP="00E33BE0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Chrást 44, 28914 Poříčany</w:t>
            </w:r>
          </w:p>
        </w:tc>
      </w:tr>
      <w:tr w:rsidR="009A49A7" w:rsidRPr="007A343A" w14:paraId="37FC6133" w14:textId="77777777" w:rsidTr="00B13476">
        <w:tc>
          <w:tcPr>
            <w:tcW w:w="2696" w:type="dxa"/>
            <w:vAlign w:val="center"/>
          </w:tcPr>
          <w:p w14:paraId="05F02B6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69BDF8BD" w14:textId="4F3E4C4C" w:rsidR="009A49A7" w:rsidRPr="00E33BE0" w:rsidRDefault="00F954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05479371</w:t>
            </w:r>
          </w:p>
        </w:tc>
      </w:tr>
      <w:tr w:rsidR="009A49A7" w:rsidRPr="007A343A" w14:paraId="684A8FC2" w14:textId="77777777" w:rsidTr="00B13476">
        <w:tc>
          <w:tcPr>
            <w:tcW w:w="2696" w:type="dxa"/>
            <w:vAlign w:val="center"/>
          </w:tcPr>
          <w:p w14:paraId="6829A2A3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20514180" w14:textId="2CB95A08" w:rsidR="009A49A7" w:rsidRPr="007A343A" w:rsidRDefault="00F954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CZ05479371</w:t>
            </w:r>
          </w:p>
        </w:tc>
      </w:tr>
      <w:tr w:rsidR="009A49A7" w:rsidRPr="007A343A" w14:paraId="55A933E7" w14:textId="77777777" w:rsidTr="00B13476">
        <w:tc>
          <w:tcPr>
            <w:tcW w:w="2696" w:type="dxa"/>
            <w:vAlign w:val="center"/>
          </w:tcPr>
          <w:p w14:paraId="0F79F187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543378AC" w14:textId="75273703" w:rsidR="009A49A7" w:rsidRPr="007A343A" w:rsidRDefault="00E62C5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Sachl</w:t>
            </w:r>
            <w:proofErr w:type="spellEnd"/>
          </w:p>
        </w:tc>
      </w:tr>
      <w:tr w:rsidR="009A49A7" w:rsidRPr="007A343A" w14:paraId="444EB142" w14:textId="77777777" w:rsidTr="00B13476">
        <w:tc>
          <w:tcPr>
            <w:tcW w:w="2696" w:type="dxa"/>
            <w:vAlign w:val="center"/>
          </w:tcPr>
          <w:p w14:paraId="57390174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40F9A57E" w14:textId="3BDEE163" w:rsidR="009A49A7" w:rsidRPr="007A343A" w:rsidRDefault="00F954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9645976001/5500</w:t>
            </w:r>
          </w:p>
        </w:tc>
      </w:tr>
      <w:tr w:rsidR="00427FE0" w:rsidRPr="007A343A" w14:paraId="196F428E" w14:textId="77777777" w:rsidTr="00B13476">
        <w:tc>
          <w:tcPr>
            <w:tcW w:w="2696" w:type="dxa"/>
            <w:vAlign w:val="center"/>
          </w:tcPr>
          <w:p w14:paraId="19F30CB1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1C3AA25E" w14:textId="5062676E" w:rsidR="00427FE0" w:rsidRPr="007A343A" w:rsidRDefault="00E62C5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info@sachl.cz</w:t>
            </w:r>
          </w:p>
        </w:tc>
        <w:tc>
          <w:tcPr>
            <w:tcW w:w="709" w:type="dxa"/>
            <w:vAlign w:val="center"/>
          </w:tcPr>
          <w:p w14:paraId="1073AF3E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1168EC0" w14:textId="2588C510" w:rsidR="00427FE0" w:rsidRPr="00E33BE0" w:rsidRDefault="00E62C58" w:rsidP="00B13476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608962329</w:t>
            </w:r>
          </w:p>
        </w:tc>
      </w:tr>
    </w:tbl>
    <w:p w14:paraId="5C58FD27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5CF4AA84" w14:textId="77777777"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14:paraId="313E72A1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4568AC9D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43C05AD0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75B1077D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5BB2CEB6" w14:textId="0BD3A832" w:rsidR="00427FE0" w:rsidRPr="007A343A" w:rsidRDefault="00F954EB" w:rsidP="00121D7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Oprava a malba kanceláří 506/507 vč. likvidace odpadu</w:t>
            </w:r>
          </w:p>
        </w:tc>
      </w:tr>
      <w:tr w:rsidR="00114F9A" w:rsidRPr="007A343A" w14:paraId="1B79C0D6" w14:textId="77777777" w:rsidTr="00B13476">
        <w:tc>
          <w:tcPr>
            <w:tcW w:w="4590" w:type="dxa"/>
            <w:shd w:val="clear" w:color="auto" w:fill="808080"/>
            <w:vAlign w:val="center"/>
          </w:tcPr>
          <w:p w14:paraId="23792B6A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7A8355A6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53BF9518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28E78B37" w14:textId="77777777" w:rsidR="00114F9A" w:rsidRPr="007A343A" w:rsidRDefault="00114F9A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14:paraId="55D47CAB" w14:textId="5B405D9F" w:rsidR="00114F9A" w:rsidRPr="007A343A" w:rsidRDefault="00F954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56</w:t>
            </w:r>
            <w:r w:rsidR="00E62C58">
              <w:rPr>
                <w:rFonts w:ascii="Georgia" w:hAnsi="Georgia" w:cs="Arial"/>
                <w:sz w:val="20"/>
                <w:szCs w:val="20"/>
              </w:rPr>
              <w:t>.</w:t>
            </w:r>
            <w:r>
              <w:rPr>
                <w:rFonts w:ascii="Georgia" w:hAnsi="Georgia" w:cs="Arial"/>
                <w:sz w:val="20"/>
                <w:szCs w:val="20"/>
              </w:rPr>
              <w:t>266Kč</w:t>
            </w:r>
          </w:p>
        </w:tc>
      </w:tr>
      <w:tr w:rsidR="00427FE0" w:rsidRPr="007A343A" w14:paraId="4134E6F0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77C7A5EA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134376F2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258C5271" w14:textId="413C0E2E" w:rsidR="00427FE0" w:rsidRPr="007A343A" w:rsidRDefault="00F954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09/2022</w:t>
            </w:r>
          </w:p>
        </w:tc>
      </w:tr>
    </w:tbl>
    <w:p w14:paraId="1E36D6BE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74FC5E6B" w14:textId="77777777" w:rsidTr="00EB2CC7">
        <w:tc>
          <w:tcPr>
            <w:tcW w:w="9180" w:type="dxa"/>
            <w:shd w:val="clear" w:color="auto" w:fill="808080"/>
            <w:vAlign w:val="center"/>
          </w:tcPr>
          <w:p w14:paraId="38D8ECAC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2C0C18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10C2E622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10BF2A35" w14:textId="36EF9270" w:rsidR="00534D46" w:rsidRPr="007A343A" w:rsidRDefault="00F954EB" w:rsidP="00EB2CC7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Instituce č.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obj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220300012</w:t>
            </w:r>
          </w:p>
        </w:tc>
      </w:tr>
    </w:tbl>
    <w:p w14:paraId="200366A4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43FC53A1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3D857593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10B2A22F" w14:textId="77777777" w:rsidTr="00AA1FAF">
        <w:tc>
          <w:tcPr>
            <w:tcW w:w="2268" w:type="dxa"/>
            <w:vAlign w:val="center"/>
          </w:tcPr>
          <w:p w14:paraId="42212F6A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0E24CCE1" w14:textId="10EF8EDC" w:rsidR="00B13476" w:rsidRPr="007A343A" w:rsidRDefault="00F954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34D47F46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  <w:r w:rsidR="00CF6C76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5723685C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046779A7" w14:textId="1526EA19" w:rsidR="00B13476" w:rsidRPr="007A343A" w:rsidRDefault="00F954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05.09.2022</w:t>
            </w:r>
          </w:p>
        </w:tc>
      </w:tr>
      <w:tr w:rsidR="00B13476" w:rsidRPr="007A343A" w14:paraId="48C75823" w14:textId="77777777" w:rsidTr="00B13476">
        <w:tc>
          <w:tcPr>
            <w:tcW w:w="2268" w:type="dxa"/>
            <w:vAlign w:val="center"/>
          </w:tcPr>
          <w:p w14:paraId="3004A67D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73D2D7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6C5C3F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1B1BA412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0E720F73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5129A37F" w14:textId="77777777" w:rsidTr="00B13476">
        <w:tc>
          <w:tcPr>
            <w:tcW w:w="2268" w:type="dxa"/>
            <w:vAlign w:val="center"/>
          </w:tcPr>
          <w:p w14:paraId="228D1ABF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1A47D7AC" w14:textId="34388712" w:rsidR="00B13476" w:rsidRPr="007A343A" w:rsidRDefault="00F954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Radek Hodaň</w:t>
            </w:r>
          </w:p>
        </w:tc>
      </w:tr>
      <w:tr w:rsidR="00AA1FAF" w:rsidRPr="007A343A" w14:paraId="1CF23899" w14:textId="77777777" w:rsidTr="009F0A2E">
        <w:tc>
          <w:tcPr>
            <w:tcW w:w="2268" w:type="dxa"/>
            <w:vAlign w:val="center"/>
          </w:tcPr>
          <w:p w14:paraId="457219F3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455A5ED0" w14:textId="6B8D5B44" w:rsidR="00AA1FAF" w:rsidRPr="007A343A" w:rsidRDefault="00F954EB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hodan@ucl.cas.cz</w:t>
            </w:r>
          </w:p>
        </w:tc>
        <w:tc>
          <w:tcPr>
            <w:tcW w:w="709" w:type="dxa"/>
            <w:gridSpan w:val="2"/>
            <w:vAlign w:val="center"/>
          </w:tcPr>
          <w:p w14:paraId="36F41BB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DD91B1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1372123D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18CD27EB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1A325AAC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14:paraId="113832CD" w14:textId="77777777" w:rsidTr="00125115">
        <w:tc>
          <w:tcPr>
            <w:tcW w:w="1843" w:type="dxa"/>
            <w:vAlign w:val="center"/>
          </w:tcPr>
          <w:p w14:paraId="11811507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201058E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305C75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1057BE9C" w14:textId="47CCDFA5" w:rsidR="00AA1FAF" w:rsidRPr="007A343A" w:rsidRDefault="00F954EB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05.09.2022</w:t>
            </w:r>
          </w:p>
        </w:tc>
      </w:tr>
      <w:tr w:rsidR="00AA1FAF" w:rsidRPr="007A343A" w14:paraId="3F0738BD" w14:textId="77777777" w:rsidTr="002F360F">
        <w:tc>
          <w:tcPr>
            <w:tcW w:w="9180" w:type="dxa"/>
            <w:gridSpan w:val="6"/>
            <w:vAlign w:val="center"/>
          </w:tcPr>
          <w:p w14:paraId="3401AAEE" w14:textId="77777777"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Souhlasíme s výše uvedenou objednávkou a potvrzujeme její přijetí.</w:t>
            </w:r>
          </w:p>
        </w:tc>
      </w:tr>
      <w:tr w:rsidR="00AA1FAF" w:rsidRPr="007A343A" w14:paraId="78C00E66" w14:textId="77777777" w:rsidTr="00AA1FAF">
        <w:tc>
          <w:tcPr>
            <w:tcW w:w="1843" w:type="dxa"/>
            <w:vAlign w:val="center"/>
          </w:tcPr>
          <w:p w14:paraId="1318810E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2E1BBA1F" w14:textId="26946FB7" w:rsidR="00AA1FAF" w:rsidRPr="007A343A" w:rsidRDefault="00F954EB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Sachl</w:t>
            </w:r>
            <w:proofErr w:type="spellEnd"/>
          </w:p>
        </w:tc>
      </w:tr>
      <w:tr w:rsidR="00AA1FAF" w:rsidRPr="007A343A" w14:paraId="33E483BE" w14:textId="77777777" w:rsidTr="00AA1FAF">
        <w:tc>
          <w:tcPr>
            <w:tcW w:w="1843" w:type="dxa"/>
            <w:vAlign w:val="center"/>
          </w:tcPr>
          <w:p w14:paraId="7AF568C5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33C14860" w14:textId="6E7A1946" w:rsidR="00AA1FAF" w:rsidRPr="007A343A" w:rsidRDefault="00F954EB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info@sachl.cz</w:t>
            </w:r>
          </w:p>
        </w:tc>
        <w:tc>
          <w:tcPr>
            <w:tcW w:w="709" w:type="dxa"/>
            <w:gridSpan w:val="2"/>
            <w:vAlign w:val="center"/>
          </w:tcPr>
          <w:p w14:paraId="190259A1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0A35254C" w14:textId="7118797C" w:rsidR="00AA1FAF" w:rsidRPr="007A343A" w:rsidRDefault="00F954EB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608962329</w:t>
            </w:r>
          </w:p>
        </w:tc>
      </w:tr>
    </w:tbl>
    <w:p w14:paraId="609ECD2A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4731A67D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default" r:id="rId11"/>
      <w:footerReference w:type="default" r:id="rId12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FB84" w14:textId="77777777" w:rsidR="00EA0D50" w:rsidRDefault="00EA0D50">
      <w:r>
        <w:separator/>
      </w:r>
    </w:p>
  </w:endnote>
  <w:endnote w:type="continuationSeparator" w:id="0">
    <w:p w14:paraId="2DE97B93" w14:textId="77777777" w:rsidR="00EA0D50" w:rsidRDefault="00EA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8B7F" w14:textId="77777777" w:rsidR="00B13476" w:rsidRPr="001C680A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rFonts w:ascii="Georgia" w:hAnsi="Georgia"/>
        <w:color w:val="auto"/>
        <w:sz w:val="18"/>
      </w:rPr>
    </w:pPr>
  </w:p>
  <w:p w14:paraId="423E73DC" w14:textId="77777777" w:rsidR="001C680A" w:rsidRPr="001C680A" w:rsidRDefault="001C680A" w:rsidP="001C680A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rPr>
        <w:rFonts w:ascii="Georgia" w:hAnsi="Georgia"/>
        <w:color w:val="auto"/>
        <w:sz w:val="18"/>
      </w:rPr>
    </w:pPr>
    <w:r>
      <w:rPr>
        <w:rFonts w:ascii="Georgia" w:hAnsi="Georgia"/>
        <w:color w:val="auto"/>
        <w:sz w:val="18"/>
      </w:rPr>
      <w:t xml:space="preserve">Příloha 3 – </w:t>
    </w:r>
    <w:r w:rsidRPr="001C680A">
      <w:rPr>
        <w:rFonts w:ascii="Georgia" w:hAnsi="Georgia"/>
        <w:color w:val="auto"/>
        <w:sz w:val="18"/>
      </w:rPr>
      <w:t xml:space="preserve">Příkaz ředitele ÚČL AV ČR č. </w:t>
    </w:r>
    <w:r w:rsidR="00630C33">
      <w:rPr>
        <w:rFonts w:ascii="Georgia" w:hAnsi="Georgia"/>
        <w:color w:val="auto"/>
        <w:sz w:val="18"/>
      </w:rPr>
      <w:t>1</w:t>
    </w:r>
    <w:r w:rsidRPr="001C680A">
      <w:rPr>
        <w:rFonts w:ascii="Georgia" w:hAnsi="Georgia"/>
        <w:color w:val="auto"/>
        <w:sz w:val="18"/>
      </w:rPr>
      <w:t>/</w:t>
    </w:r>
    <w:r w:rsidR="00630C33" w:rsidRPr="001C680A">
      <w:rPr>
        <w:rFonts w:ascii="Georgia" w:hAnsi="Georgia"/>
        <w:color w:val="auto"/>
        <w:sz w:val="18"/>
      </w:rPr>
      <w:t>201</w:t>
    </w:r>
    <w:r w:rsidR="00630C33">
      <w:rPr>
        <w:rFonts w:ascii="Georgia" w:hAnsi="Georgia"/>
        <w:color w:val="auto"/>
        <w:sz w:val="18"/>
      </w:rPr>
      <w:t>7</w:t>
    </w:r>
    <w:r w:rsidRPr="001C680A">
      <w:rPr>
        <w:rFonts w:ascii="Georgia" w:hAnsi="Georgia"/>
        <w:color w:val="auto"/>
        <w:sz w:val="18"/>
      </w:rPr>
      <w:t xml:space="preserve">, </w:t>
    </w:r>
    <w:r>
      <w:rPr>
        <w:rFonts w:ascii="Georgia" w:hAnsi="Georgia"/>
        <w:color w:val="auto"/>
        <w:sz w:val="18"/>
      </w:rPr>
      <w:t xml:space="preserve">novela </w:t>
    </w:r>
    <w:r w:rsidRPr="001C680A">
      <w:rPr>
        <w:rFonts w:ascii="Georgia" w:hAnsi="Georgia"/>
        <w:color w:val="auto"/>
        <w:sz w:val="18"/>
      </w:rPr>
      <w:t>2. 1. 2020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5D64" w14:textId="77777777" w:rsidR="00EA0D50" w:rsidRDefault="00EA0D50">
      <w:r>
        <w:separator/>
      </w:r>
    </w:p>
  </w:footnote>
  <w:footnote w:type="continuationSeparator" w:id="0">
    <w:p w14:paraId="356563D7" w14:textId="77777777" w:rsidR="00EA0D50" w:rsidRDefault="00EA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D422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BE372C" w:rsidRPr="00C264E3">
      <w:rPr>
        <w:sz w:val="18"/>
      </w:rPr>
      <w:fldChar w:fldCharType="separate"/>
    </w:r>
    <w:r w:rsidR="00712F75">
      <w:rPr>
        <w:noProof/>
        <w:sz w:val="18"/>
      </w:rPr>
      <w:t>1</w:t>
    </w:r>
    <w:r w:rsidR="00BE372C" w:rsidRPr="00C264E3">
      <w:rPr>
        <w:sz w:val="18"/>
      </w:rPr>
      <w:fldChar w:fldCharType="end"/>
    </w:r>
    <w:r w:rsidRPr="00C264E3">
      <w:rPr>
        <w:sz w:val="18"/>
      </w:rPr>
      <w:t>/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BE372C" w:rsidRPr="00C264E3">
      <w:rPr>
        <w:sz w:val="18"/>
      </w:rPr>
      <w:fldChar w:fldCharType="separate"/>
    </w:r>
    <w:r w:rsidR="00712F75">
      <w:rPr>
        <w:noProof/>
        <w:sz w:val="18"/>
      </w:rPr>
      <w:t>1</w:t>
    </w:r>
    <w:r w:rsidR="00BE372C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894394861">
    <w:abstractNumId w:val="8"/>
  </w:num>
  <w:num w:numId="2" w16cid:durableId="1046026946">
    <w:abstractNumId w:val="3"/>
  </w:num>
  <w:num w:numId="3" w16cid:durableId="1790662001">
    <w:abstractNumId w:val="2"/>
  </w:num>
  <w:num w:numId="4" w16cid:durableId="1828475849">
    <w:abstractNumId w:val="1"/>
  </w:num>
  <w:num w:numId="5" w16cid:durableId="410734396">
    <w:abstractNumId w:val="0"/>
  </w:num>
  <w:num w:numId="6" w16cid:durableId="697896440">
    <w:abstractNumId w:val="9"/>
  </w:num>
  <w:num w:numId="7" w16cid:durableId="1588538477">
    <w:abstractNumId w:val="7"/>
  </w:num>
  <w:num w:numId="8" w16cid:durableId="289677110">
    <w:abstractNumId w:val="6"/>
  </w:num>
  <w:num w:numId="9" w16cid:durableId="206111373">
    <w:abstractNumId w:val="5"/>
  </w:num>
  <w:num w:numId="10" w16cid:durableId="1095832182">
    <w:abstractNumId w:val="4"/>
  </w:num>
  <w:num w:numId="11" w16cid:durableId="1666782980">
    <w:abstractNumId w:val="10"/>
  </w:num>
  <w:num w:numId="12" w16cid:durableId="1146701370">
    <w:abstractNumId w:val="15"/>
  </w:num>
  <w:num w:numId="13" w16cid:durableId="289172724">
    <w:abstractNumId w:val="11"/>
  </w:num>
  <w:num w:numId="14" w16cid:durableId="454448124">
    <w:abstractNumId w:val="12"/>
  </w:num>
  <w:num w:numId="15" w16cid:durableId="88427269">
    <w:abstractNumId w:val="14"/>
  </w:num>
  <w:num w:numId="16" w16cid:durableId="1388719229">
    <w:abstractNumId w:val="13"/>
  </w:num>
  <w:num w:numId="17" w16cid:durableId="673652188">
    <w:abstractNumId w:val="16"/>
  </w:num>
  <w:num w:numId="18" w16cid:durableId="17002071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79"/>
    <w:rsid w:val="00003866"/>
    <w:rsid w:val="00021AEA"/>
    <w:rsid w:val="00035EFE"/>
    <w:rsid w:val="00046BDF"/>
    <w:rsid w:val="00047983"/>
    <w:rsid w:val="00067392"/>
    <w:rsid w:val="000723D9"/>
    <w:rsid w:val="00074C78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52DC"/>
    <w:rsid w:val="000F6800"/>
    <w:rsid w:val="0011126D"/>
    <w:rsid w:val="00114F9A"/>
    <w:rsid w:val="00121D75"/>
    <w:rsid w:val="00122E4C"/>
    <w:rsid w:val="0012655C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C680A"/>
    <w:rsid w:val="001D1DA7"/>
    <w:rsid w:val="001D4AB2"/>
    <w:rsid w:val="001D4E4F"/>
    <w:rsid w:val="001F6787"/>
    <w:rsid w:val="001F6F7D"/>
    <w:rsid w:val="002103A1"/>
    <w:rsid w:val="00213A44"/>
    <w:rsid w:val="00222F5E"/>
    <w:rsid w:val="002349D2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0C18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3C79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0BDD"/>
    <w:rsid w:val="004F5EF3"/>
    <w:rsid w:val="0050001E"/>
    <w:rsid w:val="0050187F"/>
    <w:rsid w:val="00501E53"/>
    <w:rsid w:val="00502AC0"/>
    <w:rsid w:val="00506301"/>
    <w:rsid w:val="005102E9"/>
    <w:rsid w:val="00510472"/>
    <w:rsid w:val="00534D46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17A38"/>
    <w:rsid w:val="00621474"/>
    <w:rsid w:val="00630C33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F6AD7"/>
    <w:rsid w:val="00703D06"/>
    <w:rsid w:val="00712661"/>
    <w:rsid w:val="00712F75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A343A"/>
    <w:rsid w:val="007B2E7E"/>
    <w:rsid w:val="007B5950"/>
    <w:rsid w:val="007C3528"/>
    <w:rsid w:val="007E397E"/>
    <w:rsid w:val="00802EA7"/>
    <w:rsid w:val="0081398D"/>
    <w:rsid w:val="0081452B"/>
    <w:rsid w:val="0081663D"/>
    <w:rsid w:val="00852201"/>
    <w:rsid w:val="0086066A"/>
    <w:rsid w:val="0087201D"/>
    <w:rsid w:val="00893025"/>
    <w:rsid w:val="00897A06"/>
    <w:rsid w:val="008A384A"/>
    <w:rsid w:val="008A4179"/>
    <w:rsid w:val="008A6442"/>
    <w:rsid w:val="008B05D7"/>
    <w:rsid w:val="008C0047"/>
    <w:rsid w:val="008F0057"/>
    <w:rsid w:val="008F06F9"/>
    <w:rsid w:val="008F1FAD"/>
    <w:rsid w:val="008F21DC"/>
    <w:rsid w:val="008F5D60"/>
    <w:rsid w:val="0090653A"/>
    <w:rsid w:val="00930ED2"/>
    <w:rsid w:val="00937846"/>
    <w:rsid w:val="009621D7"/>
    <w:rsid w:val="00966BC3"/>
    <w:rsid w:val="00984158"/>
    <w:rsid w:val="00992A3D"/>
    <w:rsid w:val="00995A44"/>
    <w:rsid w:val="009A3600"/>
    <w:rsid w:val="009A49A7"/>
    <w:rsid w:val="009B4D4E"/>
    <w:rsid w:val="009B6156"/>
    <w:rsid w:val="009C7AF6"/>
    <w:rsid w:val="009D449C"/>
    <w:rsid w:val="009F7002"/>
    <w:rsid w:val="00A06B65"/>
    <w:rsid w:val="00A10E80"/>
    <w:rsid w:val="00A11285"/>
    <w:rsid w:val="00A11302"/>
    <w:rsid w:val="00A14C26"/>
    <w:rsid w:val="00A24A2D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6AE3"/>
    <w:rsid w:val="00B77078"/>
    <w:rsid w:val="00B81D5E"/>
    <w:rsid w:val="00B83AF4"/>
    <w:rsid w:val="00B91464"/>
    <w:rsid w:val="00B93BE4"/>
    <w:rsid w:val="00BA36FB"/>
    <w:rsid w:val="00BB0FFC"/>
    <w:rsid w:val="00BB7070"/>
    <w:rsid w:val="00BD2BDA"/>
    <w:rsid w:val="00BE372C"/>
    <w:rsid w:val="00C076BE"/>
    <w:rsid w:val="00C111D6"/>
    <w:rsid w:val="00C2282E"/>
    <w:rsid w:val="00C24B22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CF6C76"/>
    <w:rsid w:val="00D3473E"/>
    <w:rsid w:val="00D3645A"/>
    <w:rsid w:val="00D41356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DE"/>
    <w:rsid w:val="00D725F6"/>
    <w:rsid w:val="00D76E66"/>
    <w:rsid w:val="00DA2418"/>
    <w:rsid w:val="00DB2B22"/>
    <w:rsid w:val="00DB3DF6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33BE0"/>
    <w:rsid w:val="00E43250"/>
    <w:rsid w:val="00E43D90"/>
    <w:rsid w:val="00E464B1"/>
    <w:rsid w:val="00E5154C"/>
    <w:rsid w:val="00E538C1"/>
    <w:rsid w:val="00E62C58"/>
    <w:rsid w:val="00E64313"/>
    <w:rsid w:val="00E7344E"/>
    <w:rsid w:val="00E80B42"/>
    <w:rsid w:val="00E935F8"/>
    <w:rsid w:val="00EA045C"/>
    <w:rsid w:val="00EA0D50"/>
    <w:rsid w:val="00EA5D05"/>
    <w:rsid w:val="00EB6F23"/>
    <w:rsid w:val="00EC1541"/>
    <w:rsid w:val="00EC3EDE"/>
    <w:rsid w:val="00EC6149"/>
    <w:rsid w:val="00EE5A80"/>
    <w:rsid w:val="00F00746"/>
    <w:rsid w:val="00F00780"/>
    <w:rsid w:val="00F0746A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954EB"/>
    <w:rsid w:val="00FA3467"/>
    <w:rsid w:val="00FC7A36"/>
    <w:rsid w:val="00F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CF1A8"/>
  <w15:docId w15:val="{9ADD8D92-75BB-49A8-A7F7-8BFA2C8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B81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F91336-FCAB-44A6-9A19-1B370E40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THS</cp:lastModifiedBy>
  <cp:revision>2</cp:revision>
  <cp:lastPrinted>2015-01-19T08:44:00Z</cp:lastPrinted>
  <dcterms:created xsi:type="dcterms:W3CDTF">2022-09-30T08:56:00Z</dcterms:created>
  <dcterms:modified xsi:type="dcterms:W3CDTF">2022-09-30T08:56:00Z</dcterms:modified>
</cp:coreProperties>
</file>