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424E" w14:textId="2D5679D6" w:rsidR="009D2B69" w:rsidRPr="00F73633" w:rsidRDefault="009D2B69" w:rsidP="003A4812">
      <w:pPr>
        <w:pStyle w:val="Zkladntext"/>
        <w:rPr>
          <w:b/>
        </w:rPr>
      </w:pPr>
      <w:r w:rsidRPr="00F73633">
        <w:rPr>
          <w:b/>
        </w:rPr>
        <w:t>Smluvní strany:</w:t>
      </w:r>
    </w:p>
    <w:p w14:paraId="4C7A6D19" w14:textId="77777777" w:rsidR="003A4812" w:rsidRDefault="003A4812" w:rsidP="003A4812">
      <w:pPr>
        <w:pStyle w:val="Zkladntext"/>
      </w:pPr>
    </w:p>
    <w:p w14:paraId="0FB82BDB" w14:textId="517B6914"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proofErr w:type="spellStart"/>
      <w:r w:rsidR="00CD08D0" w:rsidRPr="00CD08D0">
        <w:rPr>
          <w:b/>
          <w:szCs w:val="24"/>
        </w:rPr>
        <w:t>Wikov</w:t>
      </w:r>
      <w:proofErr w:type="spellEnd"/>
      <w:r w:rsidR="00CD08D0" w:rsidRPr="00CD08D0">
        <w:rPr>
          <w:b/>
          <w:szCs w:val="24"/>
        </w:rPr>
        <w:t xml:space="preserve"> </w:t>
      </w:r>
      <w:proofErr w:type="spellStart"/>
      <w:r w:rsidR="00CD08D0" w:rsidRPr="00CD08D0">
        <w:rPr>
          <w:b/>
          <w:szCs w:val="24"/>
        </w:rPr>
        <w:t>Gear</w:t>
      </w:r>
      <w:proofErr w:type="spellEnd"/>
      <w:r w:rsidR="00CD08D0" w:rsidRPr="00CD08D0">
        <w:rPr>
          <w:b/>
          <w:szCs w:val="24"/>
        </w:rPr>
        <w:t xml:space="preserve"> s.r.o.</w:t>
      </w:r>
    </w:p>
    <w:p w14:paraId="277726E2" w14:textId="6CB77109" w:rsidR="009D2B69" w:rsidRDefault="00714548" w:rsidP="00AB7951">
      <w:pPr>
        <w:pStyle w:val="Zkladntext"/>
        <w:tabs>
          <w:tab w:val="left" w:pos="1985"/>
        </w:tabs>
        <w:ind w:left="567" w:hanging="567"/>
      </w:pPr>
      <w:r>
        <w:tab/>
      </w:r>
      <w:r w:rsidR="009D2B69">
        <w:t>adresa sídla:</w:t>
      </w:r>
      <w:r w:rsidR="00CD08D0">
        <w:t xml:space="preserve"> </w:t>
      </w:r>
      <w:r w:rsidR="00CD08D0" w:rsidRPr="00CD08D0">
        <w:t>Tylova 1/57, 316 00 Plzeň</w:t>
      </w:r>
      <w:r w:rsidR="009D2B69">
        <w:tab/>
      </w:r>
    </w:p>
    <w:p w14:paraId="211B7A07" w14:textId="0334FB49" w:rsidR="009D2B69" w:rsidRDefault="00714548" w:rsidP="00F73633">
      <w:pPr>
        <w:pStyle w:val="Zkladntext"/>
        <w:tabs>
          <w:tab w:val="left" w:pos="1985"/>
        </w:tabs>
        <w:ind w:left="567" w:hanging="567"/>
      </w:pPr>
      <w:r>
        <w:tab/>
      </w:r>
      <w:r w:rsidR="009D2B69">
        <w:t xml:space="preserve">IČ: </w:t>
      </w:r>
      <w:r w:rsidR="00CD08D0" w:rsidRPr="00CD08D0">
        <w:t>47718617</w:t>
      </w:r>
      <w:r w:rsidR="009D2B69">
        <w:tab/>
      </w:r>
    </w:p>
    <w:p w14:paraId="362534C9" w14:textId="38D8F1D0" w:rsidR="0099272E" w:rsidRDefault="00714548" w:rsidP="0099272E">
      <w:pPr>
        <w:pStyle w:val="Zkladntext"/>
        <w:tabs>
          <w:tab w:val="left" w:pos="1985"/>
        </w:tabs>
        <w:ind w:left="567" w:hanging="567"/>
      </w:pPr>
      <w:r>
        <w:tab/>
      </w:r>
      <w:proofErr w:type="gramStart"/>
      <w:r w:rsidR="009D2B69">
        <w:t>zastoupená:</w:t>
      </w:r>
      <w:r w:rsidR="00D817F8">
        <w:t xml:space="preserve">  </w:t>
      </w:r>
      <w:r w:rsidR="00B54AE6" w:rsidRPr="00B54AE6">
        <w:rPr>
          <w:szCs w:val="24"/>
        </w:rPr>
        <w:t>Michal</w:t>
      </w:r>
      <w:proofErr w:type="gramEnd"/>
      <w:r w:rsidR="00B54AE6" w:rsidRPr="00B54AE6">
        <w:rPr>
          <w:szCs w:val="24"/>
        </w:rPr>
        <w:t xml:space="preserve"> </w:t>
      </w:r>
      <w:proofErr w:type="spellStart"/>
      <w:r w:rsidR="00B54AE6" w:rsidRPr="00B54AE6">
        <w:rPr>
          <w:szCs w:val="24"/>
        </w:rPr>
        <w:t>Kurtinec</w:t>
      </w:r>
      <w:proofErr w:type="spellEnd"/>
      <w:r w:rsidR="00B54AE6" w:rsidRPr="00B54AE6">
        <w:rPr>
          <w:szCs w:val="24"/>
        </w:rPr>
        <w:t>, PhD</w:t>
      </w:r>
      <w:r w:rsidR="00BC7990" w:rsidRPr="00B54AE6">
        <w:rPr>
          <w:szCs w:val="24"/>
        </w:rPr>
        <w:t>, prokurista</w:t>
      </w:r>
      <w:r w:rsidR="00BC7990" w:rsidRPr="00CD08D0">
        <w:t xml:space="preserve"> </w:t>
      </w:r>
    </w:p>
    <w:p w14:paraId="4C66DF7B" w14:textId="5208D02B" w:rsidR="003A4812" w:rsidRDefault="005A615B" w:rsidP="0099272E">
      <w:pPr>
        <w:pStyle w:val="Zkladntext"/>
        <w:tabs>
          <w:tab w:val="left" w:pos="1985"/>
        </w:tabs>
        <w:ind w:left="567" w:hanging="567"/>
      </w:pPr>
      <w:r>
        <w:tab/>
      </w:r>
      <w:r w:rsidR="009D2B69">
        <w:rPr>
          <w:bCs/>
        </w:rPr>
        <w:t>(dále jen</w:t>
      </w:r>
      <w:r w:rsidR="009D2B69">
        <w:rPr>
          <w:b/>
        </w:rPr>
        <w:t xml:space="preserve"> </w:t>
      </w:r>
      <w:r w:rsidR="007814D3">
        <w:rPr>
          <w:b/>
        </w:rPr>
        <w:t>„</w:t>
      </w:r>
      <w:r w:rsidR="00CD08D0">
        <w:rPr>
          <w:b/>
        </w:rPr>
        <w:t>Wikov</w:t>
      </w:r>
      <w:r w:rsidR="007814D3">
        <w:rPr>
          <w:b/>
        </w:rPr>
        <w:t>“</w:t>
      </w:r>
      <w:r w:rsidR="0099272E" w:rsidRPr="0099272E">
        <w:t>)</w:t>
      </w:r>
      <w:r w:rsidR="0070173D">
        <w:rPr>
          <w:b/>
        </w:rPr>
        <w:t xml:space="preserve"> </w:t>
      </w:r>
    </w:p>
    <w:p w14:paraId="21985112" w14:textId="77777777" w:rsidR="009D2B69" w:rsidRPr="00B910F7" w:rsidRDefault="009D2B69" w:rsidP="00F73633">
      <w:pPr>
        <w:pStyle w:val="Zkladntext"/>
      </w:pPr>
      <w:r w:rsidRPr="00B910F7">
        <w:t>a</w:t>
      </w:r>
    </w:p>
    <w:p w14:paraId="6B6ADBC7" w14:textId="77777777" w:rsidR="003A4812" w:rsidRDefault="003A4812" w:rsidP="00F73633">
      <w:pPr>
        <w:pStyle w:val="Zkladntext"/>
      </w:pPr>
    </w:p>
    <w:p w14:paraId="7D7E62FE" w14:textId="625EEE7F"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D93E9F">
        <w:rPr>
          <w:b/>
          <w:szCs w:val="24"/>
        </w:rPr>
        <w:t>Západočeská univerzita v Plzni</w:t>
      </w:r>
      <w:r w:rsidRPr="00655A1E">
        <w:rPr>
          <w:b/>
          <w:bCs/>
          <w:szCs w:val="24"/>
        </w:rPr>
        <w:tab/>
      </w:r>
    </w:p>
    <w:p w14:paraId="74A8944B" w14:textId="22642D07"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7814D3">
        <w:t>Univerzitní 8, 301 00 Plzeň</w:t>
      </w:r>
    </w:p>
    <w:p w14:paraId="024E025A" w14:textId="78202800"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7814D3">
        <w:t>49777513</w:t>
      </w:r>
    </w:p>
    <w:p w14:paraId="05BCE8FA" w14:textId="3EA11A6E" w:rsidR="009D2B69" w:rsidRPr="00CD08D0" w:rsidRDefault="00714548" w:rsidP="00F73633">
      <w:pPr>
        <w:pStyle w:val="Zkladntext"/>
        <w:tabs>
          <w:tab w:val="left" w:pos="1985"/>
        </w:tabs>
        <w:ind w:left="567" w:hanging="567"/>
        <w:rPr>
          <w:szCs w:val="24"/>
        </w:rPr>
      </w:pPr>
      <w:r>
        <w:rPr>
          <w:szCs w:val="24"/>
        </w:rPr>
        <w:tab/>
      </w:r>
      <w:r w:rsidR="009D2B69" w:rsidRPr="00CD08D0">
        <w:rPr>
          <w:szCs w:val="24"/>
        </w:rPr>
        <w:t>zastoupená:</w:t>
      </w:r>
      <w:r w:rsidR="005A615B" w:rsidRPr="00CD08D0">
        <w:rPr>
          <w:i/>
          <w:szCs w:val="24"/>
        </w:rPr>
        <w:t xml:space="preserve"> </w:t>
      </w:r>
      <w:r w:rsidR="00BC7990" w:rsidRPr="00CD08D0">
        <w:t xml:space="preserve">doc. Ing. Luděk </w:t>
      </w:r>
      <w:proofErr w:type="spellStart"/>
      <w:r w:rsidR="00BC7990" w:rsidRPr="00CD08D0">
        <w:t>Hynčík</w:t>
      </w:r>
      <w:proofErr w:type="spellEnd"/>
      <w:r w:rsidR="00BC7990" w:rsidRPr="00CD08D0">
        <w:t>, Ph.D., prorektor pro výzkum a vývoj</w:t>
      </w:r>
    </w:p>
    <w:p w14:paraId="3B426DBA" w14:textId="6BE78076"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7814D3">
        <w:rPr>
          <w:b/>
        </w:rPr>
        <w:t>„ZČU“</w:t>
      </w:r>
      <w:r w:rsidR="00A22B2A" w:rsidRPr="00A22B2A">
        <w:t>)</w:t>
      </w:r>
    </w:p>
    <w:p w14:paraId="7E785E29" w14:textId="77777777" w:rsidR="003A4812" w:rsidRDefault="003A4812" w:rsidP="00F73633">
      <w:pPr>
        <w:pStyle w:val="Zkladntext"/>
        <w:tabs>
          <w:tab w:val="left" w:pos="1985"/>
        </w:tabs>
        <w:rPr>
          <w:bCs/>
        </w:rPr>
      </w:pPr>
    </w:p>
    <w:p w14:paraId="6AC1477F" w14:textId="77777777" w:rsidR="002B2D50" w:rsidRDefault="002B2D50" w:rsidP="003A4812">
      <w:pPr>
        <w:pStyle w:val="Zkladntext"/>
      </w:pPr>
      <w:r>
        <w:t>uzavírají níže uvedené</w:t>
      </w:r>
      <w:r w:rsidR="00C540B5">
        <w:t>ho</w:t>
      </w:r>
      <w:r>
        <w:t xml:space="preserve"> dne, měsíce a roku tuto </w:t>
      </w:r>
    </w:p>
    <w:p w14:paraId="13E0D60A" w14:textId="77777777" w:rsidR="00B910F7" w:rsidRPr="00B910F7" w:rsidRDefault="00B910F7" w:rsidP="002B2D50">
      <w:pPr>
        <w:pStyle w:val="Zkladntext"/>
        <w:jc w:val="center"/>
        <w:rPr>
          <w:b/>
          <w:sz w:val="36"/>
          <w:szCs w:val="36"/>
        </w:rPr>
      </w:pPr>
    </w:p>
    <w:p w14:paraId="337FFD9F" w14:textId="77777777" w:rsidR="002B2D50" w:rsidRDefault="002B2D50" w:rsidP="002B2D50">
      <w:pPr>
        <w:pStyle w:val="Zkladntext"/>
        <w:jc w:val="center"/>
        <w:rPr>
          <w:b/>
          <w:sz w:val="36"/>
        </w:rPr>
      </w:pPr>
      <w:r>
        <w:rPr>
          <w:b/>
          <w:sz w:val="36"/>
        </w:rPr>
        <w:t xml:space="preserve">Smlouvu o využití výsledků </w:t>
      </w:r>
    </w:p>
    <w:p w14:paraId="50319B3F" w14:textId="77777777" w:rsidR="002B2D50" w:rsidRDefault="002B2D50" w:rsidP="002B2D50">
      <w:pPr>
        <w:pStyle w:val="Zkladntext"/>
        <w:jc w:val="center"/>
        <w:rPr>
          <w:b/>
          <w:sz w:val="36"/>
        </w:rPr>
      </w:pPr>
      <w:r>
        <w:rPr>
          <w:b/>
          <w:sz w:val="36"/>
        </w:rPr>
        <w:t>dosažených při řešení projektu výzkumu a vývoje</w:t>
      </w:r>
    </w:p>
    <w:p w14:paraId="1A1D9B9A" w14:textId="77777777" w:rsidR="003A4812" w:rsidRDefault="003A4812" w:rsidP="006922EA">
      <w:pPr>
        <w:pStyle w:val="Zkladntext"/>
        <w:jc w:val="both"/>
      </w:pPr>
    </w:p>
    <w:p w14:paraId="7CE72301" w14:textId="77777777" w:rsidR="009D2B69" w:rsidRDefault="009D2B69" w:rsidP="006922EA">
      <w:pPr>
        <w:pStyle w:val="Zkladntext"/>
        <w:jc w:val="center"/>
        <w:rPr>
          <w:b/>
        </w:rPr>
      </w:pPr>
      <w:r>
        <w:rPr>
          <w:b/>
        </w:rPr>
        <w:t>I.</w:t>
      </w:r>
    </w:p>
    <w:p w14:paraId="4A36E92E" w14:textId="77777777" w:rsidR="009D2B69" w:rsidRDefault="009D2B69">
      <w:pPr>
        <w:pStyle w:val="Zkladntext"/>
        <w:jc w:val="center"/>
        <w:rPr>
          <w:b/>
        </w:rPr>
      </w:pPr>
      <w:r>
        <w:rPr>
          <w:b/>
          <w:bCs/>
        </w:rPr>
        <w:t>Základní údaje o projektu</w:t>
      </w:r>
    </w:p>
    <w:p w14:paraId="379C6174" w14:textId="77777777" w:rsidR="002B2D50" w:rsidRDefault="002B2D50" w:rsidP="002B2D50">
      <w:pPr>
        <w:pStyle w:val="Zkladntextodsazen"/>
        <w:ind w:firstLine="0"/>
      </w:pPr>
    </w:p>
    <w:p w14:paraId="05536D85" w14:textId="0FDB5F26" w:rsidR="002B2D50" w:rsidRDefault="004D05EF" w:rsidP="004D05EF">
      <w:pPr>
        <w:pStyle w:val="Zkladntextodsazen"/>
        <w:numPr>
          <w:ilvl w:val="0"/>
          <w:numId w:val="21"/>
        </w:numPr>
        <w:ind w:hanging="720"/>
      </w:pPr>
      <w:r w:rsidRPr="004D05EF">
        <w:t xml:space="preserve">Smluvní strany se na základě výsledků veřejné soutěže vyhlášené Technologickou agenturou České republiky (dále jen „poskytovatel“) v rámci programu </w:t>
      </w:r>
      <w:r w:rsidR="00CD08D0" w:rsidRPr="00CD08D0">
        <w:t>Národní centra kompetence 1</w:t>
      </w:r>
      <w:r w:rsidRPr="004D05EF">
        <w:t xml:space="preserve"> podílejí na řešení projektu výzkumu a vývoje s názvem: „</w:t>
      </w:r>
      <w:r w:rsidR="00CD08D0" w:rsidRPr="00CD08D0">
        <w:t>Národní centrum kompetence STROJÍRENSTVÍ</w:t>
      </w:r>
      <w:r w:rsidRPr="004D05EF">
        <w:t xml:space="preserve">“, ev. č. </w:t>
      </w:r>
      <w:r w:rsidR="00CD08D0" w:rsidRPr="00CD08D0">
        <w:t xml:space="preserve">TN01000015 </w:t>
      </w:r>
      <w:r w:rsidRPr="004D05EF">
        <w:t>(dále jen „projekt“).</w:t>
      </w:r>
    </w:p>
    <w:p w14:paraId="6C9D3AA4" w14:textId="77777777" w:rsidR="002B2D50" w:rsidRDefault="002B2D50" w:rsidP="004D05EF">
      <w:pPr>
        <w:pStyle w:val="Zkladntextodsazen"/>
        <w:ind w:left="720" w:hanging="720"/>
      </w:pPr>
    </w:p>
    <w:p w14:paraId="66DF8FAD" w14:textId="5E0766D1" w:rsidR="002B2D50" w:rsidRDefault="009D2B69" w:rsidP="004D05EF">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D93E9F" w:rsidRPr="00B96F13">
        <w:t xml:space="preserve">31. </w:t>
      </w:r>
      <w:r w:rsidR="00AB7951">
        <w:t>12</w:t>
      </w:r>
      <w:r w:rsidR="00D93E9F" w:rsidRPr="00B96F13">
        <w:t>. 20</w:t>
      </w:r>
      <w:r w:rsidR="00CD08D0">
        <w:t>22</w:t>
      </w:r>
    </w:p>
    <w:p w14:paraId="2997C17B" w14:textId="77777777" w:rsidR="002B2D50" w:rsidRDefault="002B2D50" w:rsidP="004D05EF">
      <w:pPr>
        <w:pStyle w:val="Odstavecseseznamem"/>
        <w:ind w:hanging="720"/>
      </w:pPr>
    </w:p>
    <w:p w14:paraId="3DE65929" w14:textId="51E5C80F" w:rsidR="002B2D50" w:rsidRDefault="00A22B2A" w:rsidP="00BC7990">
      <w:pPr>
        <w:pStyle w:val="Zkladntextodsazen"/>
        <w:numPr>
          <w:ilvl w:val="0"/>
          <w:numId w:val="21"/>
        </w:numPr>
        <w:ind w:hanging="720"/>
      </w:pPr>
      <w:r>
        <w:t xml:space="preserve">Příjemce: </w:t>
      </w:r>
      <w:r w:rsidR="00CD08D0" w:rsidRPr="00CD08D0">
        <w:t xml:space="preserve">VÚTS, </w:t>
      </w:r>
      <w:proofErr w:type="gramStart"/>
      <w:r w:rsidR="00CD08D0" w:rsidRPr="00CD08D0">
        <w:t>a.s</w:t>
      </w:r>
      <w:r w:rsidR="00CD08D0">
        <w:t>. ,</w:t>
      </w:r>
      <w:proofErr w:type="gramEnd"/>
      <w:r w:rsidR="00CD08D0">
        <w:t xml:space="preserve"> IČO: </w:t>
      </w:r>
      <w:r w:rsidR="00CD08D0">
        <w:tab/>
        <w:t>46709002</w:t>
      </w:r>
    </w:p>
    <w:p w14:paraId="48F74CB1" w14:textId="77777777" w:rsidR="002B2D50" w:rsidRDefault="002B2D50" w:rsidP="004D05EF">
      <w:pPr>
        <w:pStyle w:val="Odstavecseseznamem"/>
        <w:ind w:hanging="720"/>
      </w:pPr>
    </w:p>
    <w:p w14:paraId="775C7181" w14:textId="457FB73E" w:rsidR="004D05EF" w:rsidRPr="004D05EF" w:rsidRDefault="004D05EF" w:rsidP="004D05EF">
      <w:pPr>
        <w:pStyle w:val="Odstavecseseznamem"/>
        <w:numPr>
          <w:ilvl w:val="0"/>
          <w:numId w:val="21"/>
        </w:numPr>
        <w:ind w:hanging="720"/>
        <w:jc w:val="both"/>
        <w:rPr>
          <w:sz w:val="24"/>
        </w:rPr>
      </w:pPr>
      <w:r w:rsidRPr="004D05EF">
        <w:rPr>
          <w:sz w:val="24"/>
        </w:rPr>
        <w:t xml:space="preserve">ZČU a </w:t>
      </w:r>
      <w:r w:rsidR="00CD08D0">
        <w:rPr>
          <w:sz w:val="24"/>
        </w:rPr>
        <w:t>Wikov</w:t>
      </w:r>
      <w:r w:rsidRPr="004D05EF">
        <w:rPr>
          <w:sz w:val="24"/>
        </w:rPr>
        <w:t xml:space="preserve"> jsou dalšími účastníky projektu na základě Smlouvy o spolupráci a využití výsledků výzkumu a vývoje při řešení projektu uzavřené s příjemcem. </w:t>
      </w:r>
    </w:p>
    <w:p w14:paraId="604035C2" w14:textId="77777777" w:rsidR="002B2D50" w:rsidRDefault="002B2D50" w:rsidP="004D05EF">
      <w:pPr>
        <w:pStyle w:val="Odstavecseseznamem"/>
        <w:ind w:hanging="720"/>
      </w:pPr>
    </w:p>
    <w:p w14:paraId="1A5B4B37" w14:textId="02B6283C" w:rsidR="002B2D50" w:rsidRDefault="009D2B69" w:rsidP="004D05EF">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D93E9F" w:rsidRPr="00D93E9F">
        <w:t xml:space="preserve">C – </w:t>
      </w:r>
      <w:r w:rsidR="004D05EF" w:rsidRPr="004D05EF">
        <w:t>(nepodléhají ochraně podle zvláštních právních předpisů).</w:t>
      </w:r>
    </w:p>
    <w:p w14:paraId="3B613A7F" w14:textId="77777777" w:rsidR="0099272E" w:rsidRDefault="0099272E" w:rsidP="004D05EF">
      <w:pPr>
        <w:pStyle w:val="Zkladntextodsazen"/>
        <w:ind w:left="720" w:hanging="720"/>
      </w:pPr>
    </w:p>
    <w:p w14:paraId="1C0DF8D9" w14:textId="6C5C666B" w:rsidR="00A80E49" w:rsidRDefault="009D2B69" w:rsidP="004D05EF">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BC7990" w:rsidRPr="00B54AE6">
        <w:t>80</w:t>
      </w:r>
      <w:r w:rsidR="00BC7990">
        <w:t xml:space="preserve"> </w:t>
      </w:r>
      <w:r w:rsidR="00927DEB" w:rsidRPr="00B96F13">
        <w:t>%</w:t>
      </w:r>
      <w:r w:rsidR="00FA2D6B">
        <w:t>.</w:t>
      </w:r>
    </w:p>
    <w:p w14:paraId="5F106716" w14:textId="77777777" w:rsidR="00DA7279" w:rsidRDefault="00A80E49">
      <w:pPr>
        <w:pStyle w:val="Zkladntext"/>
        <w:jc w:val="both"/>
      </w:pPr>
      <w:r w:rsidDel="00A80E49">
        <w:t xml:space="preserve"> </w:t>
      </w:r>
    </w:p>
    <w:p w14:paraId="134F910F" w14:textId="77777777" w:rsidR="00DA7279" w:rsidRDefault="00DA7279">
      <w:pPr>
        <w:rPr>
          <w:sz w:val="24"/>
        </w:rPr>
      </w:pPr>
      <w:r>
        <w:br w:type="page"/>
      </w:r>
    </w:p>
    <w:p w14:paraId="6E7CACA9" w14:textId="77777777" w:rsidR="009D2B69" w:rsidRDefault="009D2B69" w:rsidP="00A80E49">
      <w:pPr>
        <w:pStyle w:val="Zkladntext"/>
        <w:jc w:val="center"/>
        <w:rPr>
          <w:b/>
        </w:rPr>
      </w:pPr>
      <w:r>
        <w:rPr>
          <w:b/>
        </w:rPr>
        <w:lastRenderedPageBreak/>
        <w:t>II.</w:t>
      </w:r>
    </w:p>
    <w:p w14:paraId="3FF8C2C9"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4555685E" w14:textId="77777777" w:rsidR="002B2D50" w:rsidRDefault="002B2D50">
      <w:pPr>
        <w:jc w:val="both"/>
        <w:rPr>
          <w:i/>
          <w:color w:val="FF0000"/>
          <w:sz w:val="24"/>
          <w:szCs w:val="24"/>
        </w:rPr>
      </w:pPr>
    </w:p>
    <w:p w14:paraId="7891C5B2" w14:textId="74FB4151"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při řešení projektu </w:t>
      </w:r>
      <w:r w:rsidR="00AA610F">
        <w:rPr>
          <w:sz w:val="24"/>
          <w:szCs w:val="24"/>
        </w:rPr>
        <w:t>dosáh</w:t>
      </w:r>
      <w:r w:rsidR="00EB100F">
        <w:rPr>
          <w:sz w:val="24"/>
          <w:szCs w:val="24"/>
        </w:rPr>
        <w:t>ly</w:t>
      </w:r>
      <w:r w:rsidR="00AA610F">
        <w:rPr>
          <w:sz w:val="24"/>
          <w:szCs w:val="24"/>
        </w:rPr>
        <w:t xml:space="preserve"> </w:t>
      </w:r>
      <w:r w:rsidR="009D2B69" w:rsidRPr="002B2D50">
        <w:rPr>
          <w:sz w:val="24"/>
          <w:szCs w:val="24"/>
        </w:rPr>
        <w:t>následující</w:t>
      </w:r>
      <w:r w:rsidR="005558AB">
        <w:rPr>
          <w:sz w:val="24"/>
          <w:szCs w:val="24"/>
        </w:rPr>
        <w:t xml:space="preserve"> výsledk</w:t>
      </w:r>
      <w:r w:rsidR="00EB100F">
        <w:rPr>
          <w:sz w:val="24"/>
          <w:szCs w:val="24"/>
        </w:rPr>
        <w:t>y</w:t>
      </w:r>
      <w:r w:rsidR="009D2B69" w:rsidRPr="002B2D50">
        <w:rPr>
          <w:sz w:val="24"/>
          <w:szCs w:val="24"/>
        </w:rPr>
        <w:t>:</w:t>
      </w:r>
    </w:p>
    <w:p w14:paraId="0B5A3EEB" w14:textId="77777777" w:rsidR="00EC748A" w:rsidRPr="00CB05A6" w:rsidRDefault="00EC748A">
      <w:pPr>
        <w:jc w:val="both"/>
        <w:rPr>
          <w:i/>
          <w:color w:val="FF0000"/>
          <w:sz w:val="24"/>
          <w:szCs w:val="24"/>
        </w:rPr>
      </w:pPr>
    </w:p>
    <w:p w14:paraId="202C7D96" w14:textId="573563C8" w:rsidR="002A66D8" w:rsidRPr="00B96F13" w:rsidRDefault="00664A1F" w:rsidP="00EB100F">
      <w:pPr>
        <w:pStyle w:val="Odstavecseseznamem"/>
        <w:numPr>
          <w:ilvl w:val="0"/>
          <w:numId w:val="27"/>
        </w:numPr>
        <w:jc w:val="both"/>
        <w:rPr>
          <w:sz w:val="24"/>
          <w:szCs w:val="24"/>
        </w:rPr>
      </w:pPr>
      <w:r w:rsidRPr="00664A1F">
        <w:rPr>
          <w:sz w:val="24"/>
          <w:szCs w:val="24"/>
        </w:rPr>
        <w:t>TN01000015/2-V1</w:t>
      </w:r>
      <w:r>
        <w:rPr>
          <w:sz w:val="24"/>
          <w:szCs w:val="24"/>
        </w:rPr>
        <w:t xml:space="preserve"> </w:t>
      </w:r>
      <w:r w:rsidRPr="00664A1F">
        <w:rPr>
          <w:sz w:val="24"/>
          <w:szCs w:val="24"/>
        </w:rPr>
        <w:t>Funkční vzorek rychloběžného labyrintu</w:t>
      </w:r>
    </w:p>
    <w:p w14:paraId="1702C2F1" w14:textId="37743768" w:rsidR="00EB100F" w:rsidRPr="00EB100F" w:rsidRDefault="00EB100F" w:rsidP="00EB100F">
      <w:pPr>
        <w:ind w:left="717" w:firstLine="348"/>
        <w:jc w:val="both"/>
        <w:rPr>
          <w:sz w:val="24"/>
          <w:szCs w:val="24"/>
        </w:rPr>
      </w:pPr>
      <w:r w:rsidRPr="00EB100F">
        <w:rPr>
          <w:sz w:val="24"/>
          <w:szCs w:val="24"/>
        </w:rPr>
        <w:t>Typ výsledku – „</w:t>
      </w:r>
      <w:proofErr w:type="spellStart"/>
      <w:proofErr w:type="gramStart"/>
      <w:r w:rsidR="00664A1F" w:rsidRPr="00664A1F">
        <w:rPr>
          <w:sz w:val="24"/>
        </w:rPr>
        <w:t>Gfunk</w:t>
      </w:r>
      <w:proofErr w:type="spellEnd"/>
      <w:r w:rsidR="00664A1F" w:rsidRPr="00664A1F">
        <w:rPr>
          <w:sz w:val="24"/>
        </w:rPr>
        <w:t xml:space="preserve"> - funkční</w:t>
      </w:r>
      <w:proofErr w:type="gramEnd"/>
      <w:r w:rsidR="00664A1F" w:rsidRPr="00664A1F">
        <w:rPr>
          <w:sz w:val="24"/>
        </w:rPr>
        <w:t xml:space="preserve"> vzorek</w:t>
      </w:r>
      <w:r w:rsidRPr="00EB100F">
        <w:rPr>
          <w:sz w:val="24"/>
          <w:szCs w:val="24"/>
        </w:rPr>
        <w:t>“</w:t>
      </w:r>
    </w:p>
    <w:p w14:paraId="11B2ADAB" w14:textId="56975475" w:rsidR="00736DEF" w:rsidRPr="00B96F13" w:rsidRDefault="002B2D50" w:rsidP="00EB100F">
      <w:pPr>
        <w:ind w:left="714" w:firstLine="351"/>
        <w:jc w:val="both"/>
        <w:rPr>
          <w:sz w:val="24"/>
        </w:rPr>
      </w:pPr>
      <w:r w:rsidRPr="00B96F13">
        <w:rPr>
          <w:sz w:val="24"/>
          <w:szCs w:val="24"/>
        </w:rPr>
        <w:t>Vlastnictví</w:t>
      </w:r>
      <w:r w:rsidR="004C050D" w:rsidRPr="00B96F13">
        <w:rPr>
          <w:sz w:val="24"/>
          <w:szCs w:val="24"/>
        </w:rPr>
        <w:t xml:space="preserve"> výsledku </w:t>
      </w:r>
      <w:r w:rsidR="00D9622C" w:rsidRPr="00B96F13">
        <w:rPr>
          <w:sz w:val="24"/>
          <w:szCs w:val="24"/>
        </w:rPr>
        <w:t>–</w:t>
      </w:r>
      <w:r w:rsidR="004C050D" w:rsidRPr="00B96F13">
        <w:rPr>
          <w:sz w:val="24"/>
          <w:szCs w:val="24"/>
        </w:rPr>
        <w:t xml:space="preserve"> </w:t>
      </w:r>
      <w:r w:rsidR="00CD08D0">
        <w:rPr>
          <w:sz w:val="24"/>
          <w:szCs w:val="24"/>
        </w:rPr>
        <w:t>Wikov</w:t>
      </w:r>
      <w:r w:rsidR="00EC04AE" w:rsidRPr="00B96F13">
        <w:rPr>
          <w:sz w:val="24"/>
        </w:rPr>
        <w:t xml:space="preserve"> </w:t>
      </w:r>
      <w:r w:rsidR="00BA3CE2">
        <w:rPr>
          <w:sz w:val="24"/>
        </w:rPr>
        <w:t xml:space="preserve">80 </w:t>
      </w:r>
      <w:r w:rsidR="00EC04AE" w:rsidRPr="00B96F13">
        <w:rPr>
          <w:sz w:val="24"/>
        </w:rPr>
        <w:t xml:space="preserve">% ZČU </w:t>
      </w:r>
      <w:r w:rsidR="00BA3CE2">
        <w:rPr>
          <w:sz w:val="24"/>
        </w:rPr>
        <w:t xml:space="preserve">20 </w:t>
      </w:r>
      <w:r w:rsidR="00EC04AE" w:rsidRPr="00B96F13">
        <w:rPr>
          <w:sz w:val="24"/>
        </w:rPr>
        <w:t>%</w:t>
      </w:r>
    </w:p>
    <w:p w14:paraId="0EBD3A50" w14:textId="77777777" w:rsidR="0099272E" w:rsidRPr="00B96F13" w:rsidRDefault="0099272E" w:rsidP="004C050D">
      <w:pPr>
        <w:ind w:left="705"/>
        <w:jc w:val="both"/>
        <w:rPr>
          <w:sz w:val="24"/>
          <w:szCs w:val="24"/>
        </w:rPr>
      </w:pPr>
    </w:p>
    <w:p w14:paraId="11187F16" w14:textId="77777777" w:rsidR="00BA3CE2" w:rsidRPr="00B96F13" w:rsidRDefault="00BA3CE2" w:rsidP="00BA3CE2">
      <w:pPr>
        <w:pStyle w:val="Odstavecseseznamem"/>
        <w:numPr>
          <w:ilvl w:val="0"/>
          <w:numId w:val="27"/>
        </w:numPr>
        <w:jc w:val="both"/>
        <w:rPr>
          <w:sz w:val="24"/>
          <w:szCs w:val="24"/>
        </w:rPr>
      </w:pPr>
      <w:r w:rsidRPr="00664A1F">
        <w:rPr>
          <w:sz w:val="24"/>
          <w:szCs w:val="24"/>
        </w:rPr>
        <w:t>TN01000015/2-V</w:t>
      </w:r>
      <w:r>
        <w:rPr>
          <w:sz w:val="24"/>
          <w:szCs w:val="24"/>
        </w:rPr>
        <w:t>2 Ověřená technologie</w:t>
      </w:r>
      <w:r w:rsidRPr="00664A1F">
        <w:rPr>
          <w:sz w:val="24"/>
          <w:szCs w:val="24"/>
        </w:rPr>
        <w:t xml:space="preserve"> rychloběžného labyrintu</w:t>
      </w:r>
    </w:p>
    <w:p w14:paraId="73D017D3" w14:textId="77777777" w:rsidR="00BA3CE2" w:rsidRPr="00EB100F" w:rsidRDefault="00BA3CE2" w:rsidP="00BA3CE2">
      <w:pPr>
        <w:ind w:left="717" w:firstLine="348"/>
        <w:jc w:val="both"/>
        <w:rPr>
          <w:sz w:val="24"/>
          <w:szCs w:val="24"/>
        </w:rPr>
      </w:pPr>
      <w:r w:rsidRPr="00EB100F">
        <w:rPr>
          <w:sz w:val="24"/>
          <w:szCs w:val="24"/>
        </w:rPr>
        <w:t>Typ výsledku – „</w:t>
      </w:r>
      <w:proofErr w:type="spellStart"/>
      <w:r>
        <w:rPr>
          <w:sz w:val="24"/>
          <w:szCs w:val="24"/>
        </w:rPr>
        <w:t>Ztech</w:t>
      </w:r>
      <w:proofErr w:type="spellEnd"/>
      <w:r w:rsidRPr="00664A1F">
        <w:rPr>
          <w:sz w:val="24"/>
        </w:rPr>
        <w:t xml:space="preserve"> </w:t>
      </w:r>
      <w:r>
        <w:rPr>
          <w:sz w:val="24"/>
        </w:rPr>
        <w:t>–</w:t>
      </w:r>
      <w:r w:rsidRPr="00664A1F">
        <w:rPr>
          <w:sz w:val="24"/>
        </w:rPr>
        <w:t xml:space="preserve"> </w:t>
      </w:r>
      <w:r>
        <w:rPr>
          <w:sz w:val="24"/>
        </w:rPr>
        <w:t>ověřená technologie</w:t>
      </w:r>
      <w:r w:rsidRPr="00EB100F">
        <w:rPr>
          <w:sz w:val="24"/>
          <w:szCs w:val="24"/>
        </w:rPr>
        <w:t>“</w:t>
      </w:r>
    </w:p>
    <w:p w14:paraId="112EF9A2" w14:textId="522B789E" w:rsidR="00BA3CE2" w:rsidRDefault="00BA3CE2" w:rsidP="00BA3CE2">
      <w:pPr>
        <w:ind w:left="714" w:firstLine="351"/>
        <w:jc w:val="both"/>
        <w:rPr>
          <w:sz w:val="24"/>
        </w:rPr>
      </w:pPr>
      <w:r w:rsidRPr="00B96F13">
        <w:rPr>
          <w:sz w:val="24"/>
          <w:szCs w:val="24"/>
        </w:rPr>
        <w:t xml:space="preserve">Vlastnictví výsledku – </w:t>
      </w:r>
      <w:r>
        <w:rPr>
          <w:sz w:val="24"/>
          <w:szCs w:val="24"/>
        </w:rPr>
        <w:t>Wikov</w:t>
      </w:r>
      <w:r w:rsidRPr="00B96F13">
        <w:rPr>
          <w:sz w:val="24"/>
        </w:rPr>
        <w:t xml:space="preserve"> </w:t>
      </w:r>
      <w:r>
        <w:rPr>
          <w:sz w:val="24"/>
        </w:rPr>
        <w:t xml:space="preserve">60 </w:t>
      </w:r>
      <w:r w:rsidRPr="00B96F13">
        <w:rPr>
          <w:sz w:val="24"/>
        </w:rPr>
        <w:t xml:space="preserve">% ZČU </w:t>
      </w:r>
      <w:r>
        <w:rPr>
          <w:sz w:val="24"/>
        </w:rPr>
        <w:t xml:space="preserve">40 </w:t>
      </w:r>
      <w:r w:rsidRPr="00B96F13">
        <w:rPr>
          <w:sz w:val="24"/>
        </w:rPr>
        <w:t>%</w:t>
      </w:r>
    </w:p>
    <w:p w14:paraId="68BF2B26" w14:textId="77777777" w:rsidR="00BA3CE2" w:rsidRPr="00B96F13" w:rsidRDefault="00BA3CE2" w:rsidP="00BA3CE2">
      <w:pPr>
        <w:ind w:left="714" w:firstLine="351"/>
        <w:jc w:val="both"/>
        <w:rPr>
          <w:sz w:val="24"/>
        </w:rPr>
      </w:pPr>
    </w:p>
    <w:p w14:paraId="5C6466E4" w14:textId="74B5939A" w:rsidR="00BA3CE2" w:rsidRPr="00B96F13" w:rsidRDefault="00BA3CE2" w:rsidP="00BA3CE2">
      <w:pPr>
        <w:pStyle w:val="Odstavecseseznamem"/>
        <w:numPr>
          <w:ilvl w:val="0"/>
          <w:numId w:val="27"/>
        </w:numPr>
        <w:jc w:val="both"/>
        <w:rPr>
          <w:sz w:val="24"/>
          <w:szCs w:val="24"/>
        </w:rPr>
      </w:pPr>
      <w:r w:rsidRPr="00664A1F">
        <w:rPr>
          <w:sz w:val="24"/>
          <w:szCs w:val="24"/>
        </w:rPr>
        <w:t>TN01000015/2-V</w:t>
      </w:r>
      <w:r>
        <w:rPr>
          <w:sz w:val="24"/>
          <w:szCs w:val="24"/>
        </w:rPr>
        <w:t xml:space="preserve">3 </w:t>
      </w:r>
      <w:r w:rsidRPr="00BA3CE2">
        <w:rPr>
          <w:sz w:val="24"/>
          <w:szCs w:val="24"/>
        </w:rPr>
        <w:t>Funkční vzorek axiálních kruhů</w:t>
      </w:r>
    </w:p>
    <w:p w14:paraId="12CC319E" w14:textId="77777777" w:rsidR="00BA3CE2" w:rsidRPr="00EB100F" w:rsidRDefault="00BA3CE2" w:rsidP="00BA3CE2">
      <w:pPr>
        <w:ind w:left="717" w:firstLine="348"/>
        <w:jc w:val="both"/>
        <w:rPr>
          <w:sz w:val="24"/>
          <w:szCs w:val="24"/>
        </w:rPr>
      </w:pPr>
      <w:r w:rsidRPr="00EB100F">
        <w:rPr>
          <w:sz w:val="24"/>
          <w:szCs w:val="24"/>
        </w:rPr>
        <w:t>Typ výsledku – „</w:t>
      </w:r>
      <w:proofErr w:type="spellStart"/>
      <w:proofErr w:type="gramStart"/>
      <w:r w:rsidRPr="00664A1F">
        <w:rPr>
          <w:sz w:val="24"/>
        </w:rPr>
        <w:t>Gfunk</w:t>
      </w:r>
      <w:proofErr w:type="spellEnd"/>
      <w:r w:rsidRPr="00664A1F">
        <w:rPr>
          <w:sz w:val="24"/>
        </w:rPr>
        <w:t xml:space="preserve"> - funkční</w:t>
      </w:r>
      <w:proofErr w:type="gramEnd"/>
      <w:r w:rsidRPr="00664A1F">
        <w:rPr>
          <w:sz w:val="24"/>
        </w:rPr>
        <w:t xml:space="preserve"> vzorek</w:t>
      </w:r>
      <w:r w:rsidRPr="00EB100F">
        <w:rPr>
          <w:sz w:val="24"/>
          <w:szCs w:val="24"/>
        </w:rPr>
        <w:t>“</w:t>
      </w:r>
    </w:p>
    <w:p w14:paraId="6234D36D" w14:textId="6FBD1531" w:rsidR="002923C2" w:rsidRDefault="00BA3CE2" w:rsidP="00BA3CE2">
      <w:pPr>
        <w:ind w:left="1059" w:firstLine="3"/>
        <w:jc w:val="both"/>
        <w:rPr>
          <w:sz w:val="24"/>
        </w:rPr>
      </w:pPr>
      <w:r w:rsidRPr="00B96F13">
        <w:rPr>
          <w:sz w:val="24"/>
          <w:szCs w:val="24"/>
        </w:rPr>
        <w:t xml:space="preserve">Vlastnictví výsledku – </w:t>
      </w:r>
      <w:r>
        <w:rPr>
          <w:sz w:val="24"/>
          <w:szCs w:val="24"/>
        </w:rPr>
        <w:t>Wikov</w:t>
      </w:r>
      <w:r w:rsidRPr="00B96F13">
        <w:rPr>
          <w:sz w:val="24"/>
        </w:rPr>
        <w:t xml:space="preserve"> </w:t>
      </w:r>
      <w:r>
        <w:rPr>
          <w:sz w:val="24"/>
        </w:rPr>
        <w:t xml:space="preserve">80 </w:t>
      </w:r>
      <w:r w:rsidRPr="00B96F13">
        <w:rPr>
          <w:sz w:val="24"/>
        </w:rPr>
        <w:t xml:space="preserve">% ZČU </w:t>
      </w:r>
      <w:r>
        <w:rPr>
          <w:sz w:val="24"/>
        </w:rPr>
        <w:t xml:space="preserve">20 </w:t>
      </w:r>
      <w:r w:rsidRPr="00B96F13">
        <w:rPr>
          <w:sz w:val="24"/>
        </w:rPr>
        <w:t>%</w:t>
      </w:r>
    </w:p>
    <w:p w14:paraId="68ED129D" w14:textId="023AF1AD" w:rsidR="00BA3CE2" w:rsidRDefault="00BA3CE2" w:rsidP="004B3EAE">
      <w:pPr>
        <w:ind w:left="1059" w:firstLine="3"/>
        <w:jc w:val="both"/>
        <w:rPr>
          <w:sz w:val="24"/>
        </w:rPr>
      </w:pPr>
    </w:p>
    <w:p w14:paraId="43FC3E85" w14:textId="37476531" w:rsidR="00BA3CE2" w:rsidRPr="00B96F13" w:rsidRDefault="00BA3CE2" w:rsidP="00BA3CE2">
      <w:pPr>
        <w:pStyle w:val="Odstavecseseznamem"/>
        <w:numPr>
          <w:ilvl w:val="0"/>
          <w:numId w:val="27"/>
        </w:numPr>
        <w:jc w:val="both"/>
        <w:rPr>
          <w:sz w:val="24"/>
          <w:szCs w:val="24"/>
        </w:rPr>
      </w:pPr>
      <w:r w:rsidRPr="00664A1F">
        <w:rPr>
          <w:sz w:val="24"/>
          <w:szCs w:val="24"/>
        </w:rPr>
        <w:t>TN01000015/2-V</w:t>
      </w:r>
      <w:r>
        <w:rPr>
          <w:sz w:val="24"/>
          <w:szCs w:val="24"/>
        </w:rPr>
        <w:t>4 Ověřená technologie</w:t>
      </w:r>
      <w:r w:rsidRPr="00664A1F">
        <w:rPr>
          <w:sz w:val="24"/>
          <w:szCs w:val="24"/>
        </w:rPr>
        <w:t xml:space="preserve"> </w:t>
      </w:r>
      <w:r>
        <w:rPr>
          <w:sz w:val="24"/>
          <w:szCs w:val="24"/>
        </w:rPr>
        <w:t>konstrukce axiálních kruhů</w:t>
      </w:r>
    </w:p>
    <w:p w14:paraId="3EF75739" w14:textId="77777777" w:rsidR="00BA3CE2" w:rsidRPr="00EB100F" w:rsidRDefault="00BA3CE2" w:rsidP="00BA3CE2">
      <w:pPr>
        <w:ind w:left="717" w:firstLine="348"/>
        <w:jc w:val="both"/>
        <w:rPr>
          <w:sz w:val="24"/>
          <w:szCs w:val="24"/>
        </w:rPr>
      </w:pPr>
      <w:r w:rsidRPr="00EB100F">
        <w:rPr>
          <w:sz w:val="24"/>
          <w:szCs w:val="24"/>
        </w:rPr>
        <w:t>Typ výsledku – „</w:t>
      </w:r>
      <w:proofErr w:type="spellStart"/>
      <w:r>
        <w:rPr>
          <w:sz w:val="24"/>
          <w:szCs w:val="24"/>
        </w:rPr>
        <w:t>Ztech</w:t>
      </w:r>
      <w:proofErr w:type="spellEnd"/>
      <w:r w:rsidRPr="00664A1F">
        <w:rPr>
          <w:sz w:val="24"/>
        </w:rPr>
        <w:t xml:space="preserve"> </w:t>
      </w:r>
      <w:r>
        <w:rPr>
          <w:sz w:val="24"/>
        </w:rPr>
        <w:t>–</w:t>
      </w:r>
      <w:r w:rsidRPr="00664A1F">
        <w:rPr>
          <w:sz w:val="24"/>
        </w:rPr>
        <w:t xml:space="preserve"> </w:t>
      </w:r>
      <w:r>
        <w:rPr>
          <w:sz w:val="24"/>
        </w:rPr>
        <w:t>ověřená technologie</w:t>
      </w:r>
      <w:r w:rsidRPr="00EB100F">
        <w:rPr>
          <w:sz w:val="24"/>
          <w:szCs w:val="24"/>
        </w:rPr>
        <w:t>“</w:t>
      </w:r>
    </w:p>
    <w:p w14:paraId="31D9F68E" w14:textId="77777777" w:rsidR="00BA3CE2" w:rsidRPr="00B96F13" w:rsidRDefault="00BA3CE2" w:rsidP="00BA3CE2">
      <w:pPr>
        <w:ind w:left="714" w:firstLine="351"/>
        <w:jc w:val="both"/>
        <w:rPr>
          <w:sz w:val="24"/>
        </w:rPr>
      </w:pPr>
      <w:r w:rsidRPr="00B96F13">
        <w:rPr>
          <w:sz w:val="24"/>
          <w:szCs w:val="24"/>
        </w:rPr>
        <w:t xml:space="preserve">Vlastnictví výsledku – </w:t>
      </w:r>
      <w:r>
        <w:rPr>
          <w:sz w:val="24"/>
          <w:szCs w:val="24"/>
        </w:rPr>
        <w:t>Wikov</w:t>
      </w:r>
      <w:r w:rsidRPr="00B96F13">
        <w:rPr>
          <w:sz w:val="24"/>
        </w:rPr>
        <w:t xml:space="preserve"> </w:t>
      </w:r>
      <w:r>
        <w:rPr>
          <w:sz w:val="24"/>
        </w:rPr>
        <w:t xml:space="preserve">60 </w:t>
      </w:r>
      <w:r w:rsidRPr="00B96F13">
        <w:rPr>
          <w:sz w:val="24"/>
        </w:rPr>
        <w:t xml:space="preserve">% ZČU </w:t>
      </w:r>
      <w:r>
        <w:rPr>
          <w:sz w:val="24"/>
        </w:rPr>
        <w:t xml:space="preserve">40 </w:t>
      </w:r>
      <w:r w:rsidRPr="00B96F13">
        <w:rPr>
          <w:sz w:val="24"/>
        </w:rPr>
        <w:t>%</w:t>
      </w:r>
    </w:p>
    <w:p w14:paraId="2A5618A5" w14:textId="77777777" w:rsidR="00BA3CE2" w:rsidRDefault="00BA3CE2" w:rsidP="004B3EAE">
      <w:pPr>
        <w:ind w:left="1059" w:firstLine="3"/>
        <w:jc w:val="both"/>
        <w:rPr>
          <w:sz w:val="24"/>
        </w:rPr>
      </w:pPr>
    </w:p>
    <w:p w14:paraId="63DDDC31" w14:textId="3AC60943" w:rsidR="00BA3CE2" w:rsidRPr="00B96F13" w:rsidRDefault="00BA3CE2" w:rsidP="00BA3CE2">
      <w:pPr>
        <w:pStyle w:val="Odstavecseseznamem"/>
        <w:numPr>
          <w:ilvl w:val="0"/>
          <w:numId w:val="27"/>
        </w:numPr>
        <w:jc w:val="both"/>
        <w:rPr>
          <w:sz w:val="24"/>
          <w:szCs w:val="24"/>
        </w:rPr>
      </w:pPr>
      <w:r w:rsidRPr="00664A1F">
        <w:rPr>
          <w:sz w:val="24"/>
          <w:szCs w:val="24"/>
        </w:rPr>
        <w:t>TN01000015/</w:t>
      </w:r>
      <w:r>
        <w:rPr>
          <w:sz w:val="24"/>
          <w:szCs w:val="24"/>
        </w:rPr>
        <w:t>3</w:t>
      </w:r>
      <w:r w:rsidRPr="00664A1F">
        <w:rPr>
          <w:sz w:val="24"/>
          <w:szCs w:val="24"/>
        </w:rPr>
        <w:t>2-V</w:t>
      </w:r>
      <w:r>
        <w:rPr>
          <w:sz w:val="24"/>
          <w:szCs w:val="24"/>
        </w:rPr>
        <w:t>1 Ověřená technologie</w:t>
      </w:r>
      <w:r w:rsidRPr="00664A1F">
        <w:rPr>
          <w:sz w:val="24"/>
          <w:szCs w:val="24"/>
        </w:rPr>
        <w:t xml:space="preserve"> </w:t>
      </w:r>
      <w:r>
        <w:rPr>
          <w:sz w:val="24"/>
          <w:szCs w:val="24"/>
        </w:rPr>
        <w:t>pro stanovení vlivu výrobních odchylek tvaru paty zubů na únosnost ozubení</w:t>
      </w:r>
    </w:p>
    <w:p w14:paraId="51553D69" w14:textId="77777777" w:rsidR="00BA3CE2" w:rsidRPr="00EB100F" w:rsidRDefault="00BA3CE2" w:rsidP="00BA3CE2">
      <w:pPr>
        <w:ind w:left="717" w:firstLine="348"/>
        <w:jc w:val="both"/>
        <w:rPr>
          <w:sz w:val="24"/>
          <w:szCs w:val="24"/>
        </w:rPr>
      </w:pPr>
      <w:r w:rsidRPr="00EB100F">
        <w:rPr>
          <w:sz w:val="24"/>
          <w:szCs w:val="24"/>
        </w:rPr>
        <w:t>Typ výsledku – „</w:t>
      </w:r>
      <w:proofErr w:type="spellStart"/>
      <w:r>
        <w:rPr>
          <w:sz w:val="24"/>
          <w:szCs w:val="24"/>
        </w:rPr>
        <w:t>Ztech</w:t>
      </w:r>
      <w:proofErr w:type="spellEnd"/>
      <w:r w:rsidRPr="00664A1F">
        <w:rPr>
          <w:sz w:val="24"/>
        </w:rPr>
        <w:t xml:space="preserve"> </w:t>
      </w:r>
      <w:r>
        <w:rPr>
          <w:sz w:val="24"/>
        </w:rPr>
        <w:t>–</w:t>
      </w:r>
      <w:r w:rsidRPr="00664A1F">
        <w:rPr>
          <w:sz w:val="24"/>
        </w:rPr>
        <w:t xml:space="preserve"> </w:t>
      </w:r>
      <w:r>
        <w:rPr>
          <w:sz w:val="24"/>
        </w:rPr>
        <w:t>ověřená technologie</w:t>
      </w:r>
      <w:r w:rsidRPr="00EB100F">
        <w:rPr>
          <w:sz w:val="24"/>
          <w:szCs w:val="24"/>
        </w:rPr>
        <w:t>“</w:t>
      </w:r>
    </w:p>
    <w:p w14:paraId="4E21B76A" w14:textId="77777777" w:rsidR="00BA3CE2" w:rsidRPr="00B96F13" w:rsidRDefault="00BA3CE2" w:rsidP="00BA3CE2">
      <w:pPr>
        <w:ind w:left="714" w:firstLine="351"/>
        <w:jc w:val="both"/>
        <w:rPr>
          <w:sz w:val="24"/>
        </w:rPr>
      </w:pPr>
      <w:r w:rsidRPr="00B96F13">
        <w:rPr>
          <w:sz w:val="24"/>
          <w:szCs w:val="24"/>
        </w:rPr>
        <w:t xml:space="preserve">Vlastnictví výsledku – </w:t>
      </w:r>
      <w:r>
        <w:rPr>
          <w:sz w:val="24"/>
          <w:szCs w:val="24"/>
        </w:rPr>
        <w:t>Wikov</w:t>
      </w:r>
      <w:r w:rsidRPr="00B96F13">
        <w:rPr>
          <w:sz w:val="24"/>
        </w:rPr>
        <w:t xml:space="preserve"> </w:t>
      </w:r>
      <w:r>
        <w:rPr>
          <w:sz w:val="24"/>
        </w:rPr>
        <w:t xml:space="preserve">60 </w:t>
      </w:r>
      <w:r w:rsidRPr="00B96F13">
        <w:rPr>
          <w:sz w:val="24"/>
        </w:rPr>
        <w:t xml:space="preserve">% ZČU </w:t>
      </w:r>
      <w:r>
        <w:rPr>
          <w:sz w:val="24"/>
        </w:rPr>
        <w:t xml:space="preserve">40 </w:t>
      </w:r>
      <w:r w:rsidRPr="00B96F13">
        <w:rPr>
          <w:sz w:val="24"/>
        </w:rPr>
        <w:t>%</w:t>
      </w:r>
    </w:p>
    <w:p w14:paraId="7F57B12C" w14:textId="77777777" w:rsidR="002923C2" w:rsidRPr="00B96F13" w:rsidRDefault="002923C2" w:rsidP="002923C2">
      <w:pPr>
        <w:jc w:val="both"/>
      </w:pPr>
    </w:p>
    <w:p w14:paraId="29000442" w14:textId="77777777" w:rsidR="00C2376D" w:rsidRDefault="00C2376D" w:rsidP="0083570F">
      <w:pPr>
        <w:ind w:left="705"/>
        <w:jc w:val="both"/>
        <w:rPr>
          <w:sz w:val="24"/>
          <w:szCs w:val="24"/>
        </w:rPr>
      </w:pPr>
    </w:p>
    <w:p w14:paraId="00B00E4E" w14:textId="6A3C3D25"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r w:rsidR="007814D3">
        <w:rPr>
          <w:sz w:val="24"/>
          <w:szCs w:val="24"/>
        </w:rPr>
        <w:t xml:space="preserve"> nebo „</w:t>
      </w:r>
      <w:r w:rsidR="007814D3" w:rsidRPr="00B96F13">
        <w:rPr>
          <w:b/>
          <w:sz w:val="24"/>
          <w:szCs w:val="24"/>
        </w:rPr>
        <w:t>výsledky projektu</w:t>
      </w:r>
      <w:r w:rsidR="007814D3">
        <w:rPr>
          <w:sz w:val="24"/>
          <w:szCs w:val="24"/>
        </w:rPr>
        <w:t>“</w:t>
      </w:r>
      <w:r w:rsidR="000006FB">
        <w:rPr>
          <w:sz w:val="24"/>
          <w:szCs w:val="24"/>
        </w:rPr>
        <w:t>).</w:t>
      </w:r>
    </w:p>
    <w:p w14:paraId="7D216DE5" w14:textId="77777777" w:rsidR="00635D46" w:rsidRDefault="00635D46" w:rsidP="00F73633">
      <w:pPr>
        <w:jc w:val="both"/>
        <w:rPr>
          <w:sz w:val="24"/>
          <w:szCs w:val="24"/>
        </w:rPr>
      </w:pPr>
    </w:p>
    <w:p w14:paraId="62D1A949" w14:textId="77777777" w:rsidR="002652B8" w:rsidRDefault="002652B8" w:rsidP="002652B8">
      <w:pPr>
        <w:pStyle w:val="Zkladntext"/>
        <w:numPr>
          <w:ilvl w:val="0"/>
          <w:numId w:val="19"/>
        </w:numPr>
        <w:ind w:hanging="783"/>
        <w:jc w:val="both"/>
        <w:rPr>
          <w:szCs w:val="24"/>
        </w:rPr>
      </w:pPr>
      <w:r>
        <w:rPr>
          <w:szCs w:val="24"/>
        </w:rPr>
        <w:t xml:space="preserve">Výsledky projektu jakožto hmotná vyjádření byly zhotoveny na základě technických řešení, kterých dosáhly smluvní strany společně v rámci projektu (dále jen „technická řešení“). Tato technická řešení náleží smluvním stranám ve stejném poměru jako příslušné výsledky projektu. Ustanovení této smlouvy týkající se výsledků projektu se ve stejném rozsahu vztahují na technická řešení. </w:t>
      </w:r>
    </w:p>
    <w:p w14:paraId="240EB20F" w14:textId="77777777" w:rsidR="002652B8" w:rsidRDefault="002652B8" w:rsidP="00CB3D6C">
      <w:pPr>
        <w:pStyle w:val="Zkladntext"/>
        <w:ind w:left="783"/>
        <w:jc w:val="both"/>
        <w:rPr>
          <w:szCs w:val="24"/>
        </w:rPr>
      </w:pPr>
    </w:p>
    <w:p w14:paraId="0681E6CD"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080082F" w14:textId="77777777" w:rsidR="00635D46" w:rsidRDefault="00635D46" w:rsidP="00635D46">
      <w:pPr>
        <w:pStyle w:val="Zkladntext"/>
        <w:jc w:val="both"/>
      </w:pPr>
    </w:p>
    <w:p w14:paraId="0AC6D861" w14:textId="15F2C58A" w:rsidR="00635D46" w:rsidRDefault="00635D46" w:rsidP="002B2D50">
      <w:pPr>
        <w:pStyle w:val="Odstavecseseznamem"/>
        <w:numPr>
          <w:ilvl w:val="0"/>
          <w:numId w:val="19"/>
        </w:numPr>
        <w:ind w:hanging="783"/>
        <w:jc w:val="both"/>
        <w:rPr>
          <w:sz w:val="24"/>
          <w:szCs w:val="24"/>
        </w:rPr>
      </w:pPr>
      <w:r w:rsidRPr="002B2D50">
        <w:rPr>
          <w:sz w:val="24"/>
          <w:szCs w:val="24"/>
        </w:rPr>
        <w:t xml:space="preserve">Výsledky projektu, včetně závěrečné zprávy, </w:t>
      </w:r>
      <w:r w:rsidR="00AA610F">
        <w:rPr>
          <w:sz w:val="24"/>
          <w:szCs w:val="24"/>
        </w:rPr>
        <w:t xml:space="preserve">jsou chráněny ve smyslu </w:t>
      </w:r>
      <w:r w:rsidR="00741E56">
        <w:rPr>
          <w:sz w:val="24"/>
          <w:szCs w:val="24"/>
        </w:rPr>
        <w:t>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00AA610F">
        <w:rPr>
          <w:sz w:val="24"/>
          <w:szCs w:val="24"/>
        </w:rPr>
        <w:t xml:space="preserve">těchto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w:t>
      </w:r>
      <w:r w:rsidR="00EB100F">
        <w:rPr>
          <w:sz w:val="24"/>
          <w:szCs w:val="24"/>
        </w:rPr>
        <w:t>ají smluvní strany</w:t>
      </w:r>
      <w:r w:rsidR="008259DF">
        <w:rPr>
          <w:sz w:val="24"/>
          <w:szCs w:val="24"/>
        </w:rPr>
        <w:t xml:space="preserve"> společně</w:t>
      </w:r>
      <w:r w:rsidRPr="002B2D50">
        <w:rPr>
          <w:sz w:val="24"/>
          <w:szCs w:val="24"/>
        </w:rPr>
        <w:t>.</w:t>
      </w:r>
    </w:p>
    <w:p w14:paraId="0967CAE5" w14:textId="77777777" w:rsidR="00AA610F" w:rsidRPr="00861E90" w:rsidRDefault="00AA610F" w:rsidP="00861E90">
      <w:pPr>
        <w:pStyle w:val="Odstavecseseznamem"/>
        <w:rPr>
          <w:sz w:val="24"/>
          <w:szCs w:val="24"/>
        </w:rPr>
      </w:pPr>
    </w:p>
    <w:p w14:paraId="6DDF7BDF" w14:textId="20D66441" w:rsidR="00AA610F" w:rsidRDefault="00AA610F" w:rsidP="002B2D50">
      <w:pPr>
        <w:pStyle w:val="Odstavecseseznamem"/>
        <w:numPr>
          <w:ilvl w:val="0"/>
          <w:numId w:val="19"/>
        </w:numPr>
        <w:ind w:hanging="783"/>
        <w:jc w:val="both"/>
        <w:rPr>
          <w:sz w:val="24"/>
          <w:szCs w:val="24"/>
        </w:rPr>
      </w:pPr>
      <w:r>
        <w:rPr>
          <w:sz w:val="24"/>
          <w:szCs w:val="24"/>
        </w:rPr>
        <w:t xml:space="preserve">V případě, že výsledky nemají povahu předmětů ochrany podle zvláštních předpisů upravujících práva duševního vlastnictví, považují je smluvní strany za </w:t>
      </w:r>
      <w:r w:rsidR="007814D3">
        <w:rPr>
          <w:sz w:val="24"/>
          <w:szCs w:val="24"/>
        </w:rPr>
        <w:t>k</w:t>
      </w:r>
      <w:r>
        <w:rPr>
          <w:sz w:val="24"/>
          <w:szCs w:val="24"/>
        </w:rPr>
        <w:t xml:space="preserve">now-how a jako takové je činí předmětem obchodního tajemství. </w:t>
      </w:r>
    </w:p>
    <w:p w14:paraId="319FFB32" w14:textId="77777777" w:rsidR="002B2D50" w:rsidRPr="002B2D50" w:rsidRDefault="002B2D50" w:rsidP="002B2D50">
      <w:pPr>
        <w:pStyle w:val="Odstavecseseznamem"/>
        <w:ind w:hanging="783"/>
        <w:rPr>
          <w:sz w:val="24"/>
          <w:szCs w:val="24"/>
        </w:rPr>
      </w:pPr>
    </w:p>
    <w:p w14:paraId="61747744" w14:textId="0E245172" w:rsidR="002B2D50" w:rsidRPr="001D15C1" w:rsidRDefault="00EB100F" w:rsidP="002B2D50">
      <w:pPr>
        <w:pStyle w:val="Odstavecseseznamem"/>
        <w:numPr>
          <w:ilvl w:val="0"/>
          <w:numId w:val="19"/>
        </w:numPr>
        <w:ind w:hanging="783"/>
        <w:jc w:val="both"/>
        <w:rPr>
          <w:sz w:val="24"/>
          <w:szCs w:val="24"/>
        </w:rPr>
      </w:pPr>
      <w:r>
        <w:rPr>
          <w:sz w:val="24"/>
          <w:szCs w:val="24"/>
        </w:rPr>
        <w:t>Smluvní strany</w:t>
      </w:r>
      <w:r w:rsidR="002B2D50">
        <w:rPr>
          <w:sz w:val="24"/>
          <w:szCs w:val="24"/>
        </w:rPr>
        <w:t xml:space="preserve"> prohlašují, že u</w:t>
      </w:r>
      <w:r w:rsidR="002B2D50">
        <w:rPr>
          <w:spacing w:val="6"/>
          <w:sz w:val="24"/>
          <w:szCs w:val="24"/>
        </w:rPr>
        <w:t>vedené výsledky řešení projektu nejsou zároveň výsledky jiného projektu nebo výzkumného záměru.</w:t>
      </w:r>
    </w:p>
    <w:p w14:paraId="4C105E31" w14:textId="77777777" w:rsidR="001D15C1" w:rsidRDefault="001D15C1" w:rsidP="001D15C1">
      <w:pPr>
        <w:jc w:val="both"/>
        <w:rPr>
          <w:sz w:val="24"/>
          <w:szCs w:val="24"/>
        </w:rPr>
      </w:pPr>
    </w:p>
    <w:p w14:paraId="2AFA6C9F" w14:textId="4C3157BF" w:rsidR="003510B1" w:rsidRDefault="003510B1" w:rsidP="00F73633">
      <w:pPr>
        <w:jc w:val="both"/>
        <w:rPr>
          <w:sz w:val="24"/>
          <w:szCs w:val="24"/>
        </w:rPr>
      </w:pPr>
    </w:p>
    <w:p w14:paraId="1C001DAB" w14:textId="4B7EF672" w:rsidR="00CD3105" w:rsidRDefault="00CD3105" w:rsidP="00F73633">
      <w:pPr>
        <w:jc w:val="both"/>
        <w:rPr>
          <w:sz w:val="24"/>
          <w:szCs w:val="24"/>
        </w:rPr>
      </w:pPr>
    </w:p>
    <w:p w14:paraId="60C15EA3" w14:textId="77777777" w:rsidR="00CD3105" w:rsidRDefault="00CD3105" w:rsidP="00F73633">
      <w:pPr>
        <w:jc w:val="both"/>
        <w:rPr>
          <w:sz w:val="24"/>
          <w:szCs w:val="24"/>
        </w:rPr>
      </w:pPr>
    </w:p>
    <w:p w14:paraId="604430DE" w14:textId="77777777" w:rsidR="00A64F71" w:rsidRDefault="00A64F71" w:rsidP="00A64F71">
      <w:pPr>
        <w:pStyle w:val="Zkladntext"/>
        <w:jc w:val="center"/>
        <w:rPr>
          <w:b/>
        </w:rPr>
      </w:pPr>
      <w:r>
        <w:rPr>
          <w:b/>
        </w:rPr>
        <w:lastRenderedPageBreak/>
        <w:t>III.</w:t>
      </w:r>
    </w:p>
    <w:p w14:paraId="33139F92" w14:textId="77777777" w:rsidR="00A64F71" w:rsidRDefault="00A64F71" w:rsidP="00A64F71">
      <w:pPr>
        <w:pStyle w:val="Zkladntext"/>
        <w:jc w:val="center"/>
        <w:rPr>
          <w:b/>
          <w:bCs/>
        </w:rPr>
      </w:pPr>
      <w:r>
        <w:rPr>
          <w:b/>
          <w:bCs/>
        </w:rPr>
        <w:t>Úprava užívacích práv k výsledkům projektu</w:t>
      </w:r>
    </w:p>
    <w:p w14:paraId="12DD8599" w14:textId="77777777" w:rsidR="00A64F71" w:rsidRDefault="00A64F71" w:rsidP="00A64F71">
      <w:pPr>
        <w:pStyle w:val="Zkladntext"/>
        <w:jc w:val="center"/>
        <w:rPr>
          <w:b/>
        </w:rPr>
      </w:pPr>
    </w:p>
    <w:p w14:paraId="575B0517" w14:textId="77777777" w:rsidR="00A64F71" w:rsidRDefault="00A64F71" w:rsidP="00A64F71">
      <w:pPr>
        <w:pStyle w:val="Zkladntext"/>
        <w:numPr>
          <w:ilvl w:val="0"/>
          <w:numId w:val="18"/>
        </w:numPr>
        <w:ind w:hanging="720"/>
        <w:jc w:val="both"/>
        <w:rPr>
          <w:szCs w:val="24"/>
        </w:rPr>
      </w:pPr>
      <w:r>
        <w:t xml:space="preserve">Výsledky, které jsou ve spoluvlastnictví smluvních stran, budou využity nejdéle do 5 </w:t>
      </w:r>
      <w:r w:rsidRPr="00762756">
        <w:rPr>
          <w:szCs w:val="24"/>
        </w:rPr>
        <w:t>let od ukončení</w:t>
      </w:r>
      <w:r>
        <w:rPr>
          <w:szCs w:val="24"/>
        </w:rPr>
        <w:t xml:space="preserve"> řešení</w:t>
      </w:r>
      <w:r w:rsidRPr="00762756">
        <w:rPr>
          <w:szCs w:val="24"/>
        </w:rPr>
        <w:t xml:space="preserve"> projektu. </w:t>
      </w:r>
      <w:r>
        <w:rPr>
          <w:szCs w:val="24"/>
        </w:rPr>
        <w:t xml:space="preserve">Spoluvlastníci výsledku se zavazují užívat výsledky projektu v souladu s implementačním plánem. Jednotlivé výsledky </w:t>
      </w:r>
      <w:r w:rsidRPr="009314E7">
        <w:rPr>
          <w:szCs w:val="24"/>
        </w:rPr>
        <w:t xml:space="preserve">mohou </w:t>
      </w:r>
      <w:r>
        <w:rPr>
          <w:szCs w:val="24"/>
        </w:rPr>
        <w:t>být užity</w:t>
      </w:r>
      <w:r w:rsidRPr="009314E7">
        <w:rPr>
          <w:szCs w:val="24"/>
        </w:rPr>
        <w:t xml:space="preserve"> komerčně i nekomerčně. Komerčním užitím výsledku se rozumí jeho užití v rámci stávajícího či nového výrobku, technologie či služby a jejich uplatnění na trhu nebo použití pro koncepci a poskytování služby.</w:t>
      </w:r>
    </w:p>
    <w:p w14:paraId="59DF1A45" w14:textId="77777777" w:rsidR="00A64F71" w:rsidRPr="00651882" w:rsidRDefault="00A64F71" w:rsidP="00A64F71">
      <w:pPr>
        <w:pStyle w:val="Zkladntext"/>
        <w:ind w:left="720"/>
        <w:jc w:val="both"/>
        <w:rPr>
          <w:szCs w:val="24"/>
        </w:rPr>
      </w:pPr>
    </w:p>
    <w:p w14:paraId="5EFFBDE1" w14:textId="77777777" w:rsidR="00A64F71" w:rsidRPr="00FA2D6B" w:rsidRDefault="00A64F71" w:rsidP="00A64F71">
      <w:pPr>
        <w:pStyle w:val="Zkladntext"/>
        <w:numPr>
          <w:ilvl w:val="0"/>
          <w:numId w:val="18"/>
        </w:numPr>
        <w:ind w:hanging="720"/>
        <w:jc w:val="both"/>
        <w:rPr>
          <w:szCs w:val="24"/>
        </w:rPr>
      </w:pPr>
      <w:r w:rsidRPr="00FE0CE5">
        <w:rPr>
          <w:szCs w:val="24"/>
        </w:rPr>
        <w:t>Výsledky uvedené v čl. II odst. 1 písm. a) a c) této smlouvy byly využity při experimentální</w:t>
      </w:r>
      <w:r>
        <w:rPr>
          <w:szCs w:val="24"/>
        </w:rPr>
        <w:t>ch</w:t>
      </w:r>
      <w:r w:rsidRPr="00FE0CE5">
        <w:rPr>
          <w:szCs w:val="24"/>
        </w:rPr>
        <w:t xml:space="preserve"> </w:t>
      </w:r>
      <w:r>
        <w:rPr>
          <w:szCs w:val="24"/>
        </w:rPr>
        <w:t xml:space="preserve">analýzách v době </w:t>
      </w:r>
      <w:r w:rsidRPr="00FE0CE5">
        <w:rPr>
          <w:szCs w:val="24"/>
        </w:rPr>
        <w:t>řešení projektu. Výsledk</w:t>
      </w:r>
      <w:r>
        <w:rPr>
          <w:szCs w:val="24"/>
        </w:rPr>
        <w:t>y</w:t>
      </w:r>
      <w:r w:rsidRPr="00FE0CE5">
        <w:rPr>
          <w:szCs w:val="24"/>
        </w:rPr>
        <w:t xml:space="preserve"> a získané </w:t>
      </w:r>
      <w:r>
        <w:rPr>
          <w:szCs w:val="24"/>
        </w:rPr>
        <w:t>znalosti</w:t>
      </w:r>
      <w:r w:rsidRPr="00FE0CE5">
        <w:rPr>
          <w:szCs w:val="24"/>
        </w:rPr>
        <w:t xml:space="preserve"> mohou být </w:t>
      </w:r>
      <w:r>
        <w:t>využity pro navazující výzkum a vývoj obou smluvních stran a uplatněny ve výuce na ZČU.</w:t>
      </w:r>
      <w:r w:rsidRPr="00FE0CE5">
        <w:rPr>
          <w:szCs w:val="24"/>
        </w:rPr>
        <w:t xml:space="preserve"> Jejich komerční využití není plánováno</w:t>
      </w:r>
      <w:r>
        <w:rPr>
          <w:szCs w:val="24"/>
        </w:rPr>
        <w:t xml:space="preserve">. Pokud by ke komerčnímu využití došlo, </w:t>
      </w:r>
      <w:r w:rsidRPr="00FA2D6B">
        <w:rPr>
          <w:szCs w:val="24"/>
        </w:rPr>
        <w:t xml:space="preserve">mohou oba spoluvlastníci výsledek užít bez povinnosti poskytnout druhému spoluvlastníkovi výsledku finanční či jinou kompenzaci. </w:t>
      </w:r>
    </w:p>
    <w:p w14:paraId="14244166" w14:textId="77777777" w:rsidR="00A64F71" w:rsidRDefault="00A64F71" w:rsidP="00A64F71">
      <w:pPr>
        <w:pStyle w:val="Zkladntext"/>
        <w:jc w:val="both"/>
      </w:pPr>
    </w:p>
    <w:p w14:paraId="4DEDA5AB" w14:textId="77777777" w:rsidR="00A64F71" w:rsidRPr="009314E7" w:rsidRDefault="00A64F71" w:rsidP="00A64F71">
      <w:pPr>
        <w:pStyle w:val="Zkladntext"/>
        <w:numPr>
          <w:ilvl w:val="0"/>
          <w:numId w:val="18"/>
        </w:numPr>
        <w:ind w:hanging="720"/>
        <w:jc w:val="both"/>
        <w:rPr>
          <w:szCs w:val="24"/>
        </w:rPr>
      </w:pPr>
      <w:r>
        <w:t>Výsledky uvedené v čl. II odst. 1 písm. b</w:t>
      </w:r>
      <w:r w:rsidRPr="00B96F13">
        <w:t xml:space="preserve">) </w:t>
      </w:r>
      <w:r>
        <w:t xml:space="preserve">d) </w:t>
      </w:r>
      <w:r w:rsidRPr="00B96F13">
        <w:t xml:space="preserve">a </w:t>
      </w:r>
      <w:r>
        <w:t>e</w:t>
      </w:r>
      <w:r w:rsidRPr="00B96F13">
        <w:t>)</w:t>
      </w:r>
      <w:r>
        <w:t xml:space="preserve"> této smlouvy </w:t>
      </w:r>
      <w:r w:rsidRPr="009314E7">
        <w:rPr>
          <w:szCs w:val="24"/>
        </w:rPr>
        <w:t>budou využity pr</w:t>
      </w:r>
      <w:r>
        <w:t xml:space="preserve">o další vývoj a navazující </w:t>
      </w:r>
      <w:r w:rsidRPr="009314E7">
        <w:rPr>
          <w:szCs w:val="24"/>
        </w:rPr>
        <w:t xml:space="preserve">komerční realizace při </w:t>
      </w:r>
      <w:r>
        <w:t xml:space="preserve">řešení obchodních případů Wikov. Výsledky a získané poznatky budou zároveň využity i pro navazující výzkum a vývoj obou smluvních stran. </w:t>
      </w:r>
    </w:p>
    <w:p w14:paraId="30F97321" w14:textId="77777777" w:rsidR="00A64F71" w:rsidRDefault="00A64F71" w:rsidP="00A64F71">
      <w:pPr>
        <w:pStyle w:val="Zkladntext"/>
        <w:ind w:left="720"/>
        <w:jc w:val="both"/>
        <w:rPr>
          <w:szCs w:val="24"/>
        </w:rPr>
      </w:pPr>
    </w:p>
    <w:p w14:paraId="6CC282F1" w14:textId="77777777" w:rsidR="00A64F71" w:rsidRDefault="00A64F71" w:rsidP="00A64F71">
      <w:pPr>
        <w:pStyle w:val="Zkladntext"/>
        <w:numPr>
          <w:ilvl w:val="0"/>
          <w:numId w:val="18"/>
        </w:numPr>
        <w:ind w:hanging="720"/>
        <w:jc w:val="both"/>
        <w:rPr>
          <w:szCs w:val="24"/>
        </w:rPr>
      </w:pPr>
      <w:r w:rsidRPr="009314E7">
        <w:rPr>
          <w:szCs w:val="24"/>
        </w:rPr>
        <w:t xml:space="preserve">V případě komerčního využití výsledku uvedeného v čl. II odst. 1 písm. </w:t>
      </w:r>
      <w:r>
        <w:rPr>
          <w:szCs w:val="24"/>
        </w:rPr>
        <w:t>b</w:t>
      </w:r>
      <w:r w:rsidRPr="009314E7">
        <w:rPr>
          <w:szCs w:val="24"/>
        </w:rPr>
        <w:t xml:space="preserve">) této smlouvy Wikovem náleží ZČU poplatek ve výši </w:t>
      </w:r>
      <w:r>
        <w:rPr>
          <w:szCs w:val="24"/>
        </w:rPr>
        <w:t>2 000</w:t>
      </w:r>
      <w:r w:rsidRPr="009314E7">
        <w:rPr>
          <w:szCs w:val="24"/>
        </w:rPr>
        <w:t>,- Kč z</w:t>
      </w:r>
      <w:r>
        <w:rPr>
          <w:szCs w:val="24"/>
        </w:rPr>
        <w:t>a rok, ve kterém byl výsledek využíván</w:t>
      </w:r>
      <w:r w:rsidRPr="009314E7">
        <w:rPr>
          <w:szCs w:val="24"/>
        </w:rPr>
        <w:t xml:space="preserve">. Poplatek zohledňuje </w:t>
      </w:r>
      <w:r>
        <w:rPr>
          <w:szCs w:val="24"/>
        </w:rPr>
        <w:t xml:space="preserve">odlišný rozsah využití výsledku na jednotlivých komerčních realizacích, </w:t>
      </w:r>
      <w:r w:rsidRPr="009314E7">
        <w:rPr>
          <w:szCs w:val="24"/>
        </w:rPr>
        <w:t xml:space="preserve">průměrnou nákladovou cenu produktu, přiměřený zisk a vlastnické podíly. </w:t>
      </w:r>
    </w:p>
    <w:p w14:paraId="7D263C1A" w14:textId="77777777" w:rsidR="00A64F71" w:rsidRDefault="00A64F71" w:rsidP="00A64F71">
      <w:pPr>
        <w:pStyle w:val="Zkladntext"/>
        <w:ind w:left="720"/>
        <w:jc w:val="both"/>
        <w:rPr>
          <w:szCs w:val="24"/>
        </w:rPr>
      </w:pPr>
      <w:r w:rsidRPr="009314E7">
        <w:rPr>
          <w:szCs w:val="24"/>
        </w:rPr>
        <w:t xml:space="preserve">V případě komerčního využití výsledku uvedeného v čl. II odst. 1 písm. </w:t>
      </w:r>
      <w:r>
        <w:rPr>
          <w:szCs w:val="24"/>
        </w:rPr>
        <w:t>d</w:t>
      </w:r>
      <w:r w:rsidRPr="009314E7">
        <w:rPr>
          <w:szCs w:val="24"/>
        </w:rPr>
        <w:t xml:space="preserve">) této smlouvy Wikovem náleží ZČU poplatek ve výši </w:t>
      </w:r>
      <w:r>
        <w:rPr>
          <w:szCs w:val="24"/>
        </w:rPr>
        <w:t>2 000</w:t>
      </w:r>
      <w:r w:rsidRPr="009314E7">
        <w:rPr>
          <w:szCs w:val="24"/>
        </w:rPr>
        <w:t>,- Kč z každého prodaného produktu, ve kter</w:t>
      </w:r>
      <w:r>
        <w:rPr>
          <w:szCs w:val="24"/>
        </w:rPr>
        <w:t>ém</w:t>
      </w:r>
      <w:r w:rsidRPr="009314E7">
        <w:rPr>
          <w:szCs w:val="24"/>
        </w:rPr>
        <w:t xml:space="preserve"> byl výsledek užit. Poplatek zohledňuje nezbytný další vývoj produktu pro každou komerční realizaci, průměrnou nákladovou cenu produktu, přiměřený zisk a vlastnické podíly.</w:t>
      </w:r>
    </w:p>
    <w:p w14:paraId="3EDCA8A8" w14:textId="77777777" w:rsidR="00A64F71" w:rsidRDefault="00A64F71" w:rsidP="00A64F71">
      <w:pPr>
        <w:pStyle w:val="Zkladntext"/>
        <w:ind w:left="720"/>
        <w:jc w:val="both"/>
        <w:rPr>
          <w:szCs w:val="24"/>
        </w:rPr>
      </w:pPr>
      <w:r w:rsidRPr="009314E7">
        <w:rPr>
          <w:szCs w:val="24"/>
        </w:rPr>
        <w:t xml:space="preserve">V případě komerčního využití výsledku uvedeného v čl. II odst. 1 písm. </w:t>
      </w:r>
      <w:r>
        <w:rPr>
          <w:szCs w:val="24"/>
        </w:rPr>
        <w:t>e</w:t>
      </w:r>
      <w:r w:rsidRPr="009314E7">
        <w:rPr>
          <w:szCs w:val="24"/>
        </w:rPr>
        <w:t xml:space="preserve">) této smlouvy Wikovem náleží ZČU poplatek ve výši </w:t>
      </w:r>
      <w:r>
        <w:rPr>
          <w:szCs w:val="24"/>
        </w:rPr>
        <w:t>1 000</w:t>
      </w:r>
      <w:r w:rsidRPr="009314E7">
        <w:rPr>
          <w:szCs w:val="24"/>
        </w:rPr>
        <w:t>,- Kč z každého prodaného produktu, ve kter</w:t>
      </w:r>
      <w:r>
        <w:rPr>
          <w:szCs w:val="24"/>
        </w:rPr>
        <w:t>ém</w:t>
      </w:r>
      <w:r w:rsidRPr="009314E7">
        <w:rPr>
          <w:szCs w:val="24"/>
        </w:rPr>
        <w:t xml:space="preserve"> byl výsledek </w:t>
      </w:r>
      <w:r>
        <w:rPr>
          <w:szCs w:val="24"/>
        </w:rPr>
        <w:t>vy</w:t>
      </w:r>
      <w:r w:rsidRPr="009314E7">
        <w:rPr>
          <w:szCs w:val="24"/>
        </w:rPr>
        <w:t xml:space="preserve">užit. Poplatek zohledňuje </w:t>
      </w:r>
      <w:r>
        <w:rPr>
          <w:szCs w:val="24"/>
        </w:rPr>
        <w:t>očekávaný rozsah využití výsledku</w:t>
      </w:r>
      <w:r w:rsidRPr="009314E7">
        <w:rPr>
          <w:szCs w:val="24"/>
        </w:rPr>
        <w:t>,</w:t>
      </w:r>
      <w:r>
        <w:rPr>
          <w:szCs w:val="24"/>
        </w:rPr>
        <w:t xml:space="preserve"> přínosy výsledku</w:t>
      </w:r>
      <w:r w:rsidRPr="009314E7">
        <w:rPr>
          <w:szCs w:val="24"/>
        </w:rPr>
        <w:t xml:space="preserve"> a vlastnické podíly.</w:t>
      </w:r>
    </w:p>
    <w:p w14:paraId="323F0E92" w14:textId="77777777" w:rsidR="00A64F71" w:rsidRDefault="00A64F71" w:rsidP="00A64F71">
      <w:pPr>
        <w:pStyle w:val="Zkladntext"/>
        <w:ind w:left="720"/>
        <w:jc w:val="both"/>
        <w:rPr>
          <w:szCs w:val="24"/>
        </w:rPr>
      </w:pPr>
    </w:p>
    <w:p w14:paraId="381ED334" w14:textId="77777777" w:rsidR="00A64F71" w:rsidRDefault="00A64F71" w:rsidP="00A64F71">
      <w:pPr>
        <w:pStyle w:val="Zkladntext"/>
        <w:ind w:left="720"/>
        <w:jc w:val="both"/>
        <w:rPr>
          <w:szCs w:val="24"/>
        </w:rPr>
      </w:pPr>
    </w:p>
    <w:p w14:paraId="11993567" w14:textId="77777777" w:rsidR="00A64F71" w:rsidRPr="00CB3D6C" w:rsidRDefault="00A64F71" w:rsidP="00A64F71">
      <w:pPr>
        <w:pStyle w:val="Zkladntext"/>
        <w:numPr>
          <w:ilvl w:val="0"/>
          <w:numId w:val="18"/>
        </w:numPr>
        <w:ind w:hanging="720"/>
        <w:jc w:val="both"/>
        <w:rPr>
          <w:szCs w:val="24"/>
        </w:rPr>
      </w:pPr>
      <w:r>
        <w:t xml:space="preserve">Licenční smlouvy a jiné smlouvy o </w:t>
      </w:r>
      <w:r w:rsidRPr="00F73633">
        <w:t xml:space="preserve">využití </w:t>
      </w:r>
      <w:r>
        <w:t>výsledku s případnými zájemci o užití výsledku (tj. třetími osobami) jsou oprávněni uzavřít pouze oba spoluvlastníci výsledku společně</w:t>
      </w:r>
      <w:r w:rsidRPr="00F73633">
        <w:t>.</w:t>
      </w:r>
      <w:r>
        <w:t xml:space="preserve"> </w:t>
      </w:r>
      <w:r>
        <w:rPr>
          <w:szCs w:val="24"/>
        </w:rPr>
        <w:t xml:space="preserve">Příjmy z užívání výsledku projektu plynoucí z takové smlouvy budou rozdělovány mezi spoluvlastníky výsledku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ý spoluvlastník výsledku</w:t>
      </w:r>
      <w:r w:rsidRPr="00F1777D">
        <w:rPr>
          <w:szCs w:val="24"/>
        </w:rPr>
        <w:t xml:space="preserve"> samostatně, o výsledku jednání informuje bezodkladně</w:t>
      </w:r>
      <w:r>
        <w:rPr>
          <w:szCs w:val="24"/>
        </w:rPr>
        <w:t xml:space="preserve"> druhého</w:t>
      </w:r>
      <w:r w:rsidRPr="00F1777D">
        <w:rPr>
          <w:szCs w:val="24"/>
        </w:rPr>
        <w:t xml:space="preserve"> </w:t>
      </w:r>
      <w:r>
        <w:rPr>
          <w:szCs w:val="24"/>
        </w:rPr>
        <w:t>spoluvlastníka výsledku</w:t>
      </w:r>
      <w:r w:rsidRPr="00F1777D">
        <w:rPr>
          <w:szCs w:val="24"/>
        </w:rPr>
        <w:t>.</w:t>
      </w:r>
    </w:p>
    <w:p w14:paraId="3DA27D25" w14:textId="77777777" w:rsidR="00A64F71" w:rsidRDefault="00A64F71" w:rsidP="00A64F71">
      <w:pPr>
        <w:pStyle w:val="Odstavecseseznamem"/>
        <w:rPr>
          <w:szCs w:val="24"/>
        </w:rPr>
      </w:pPr>
    </w:p>
    <w:p w14:paraId="1DA7CE48" w14:textId="77777777" w:rsidR="00A64F71" w:rsidRDefault="00A64F71" w:rsidP="00A64F71">
      <w:pPr>
        <w:pStyle w:val="Zkladntext"/>
        <w:numPr>
          <w:ilvl w:val="0"/>
          <w:numId w:val="18"/>
        </w:numPr>
        <w:ind w:hanging="720"/>
        <w:jc w:val="both"/>
        <w:rPr>
          <w:szCs w:val="24"/>
        </w:rPr>
      </w:pPr>
      <w:r>
        <w:rPr>
          <w:szCs w:val="24"/>
        </w:rPr>
        <w:t>Wikov před tím, než začne výsledek uvedený v čl. II. odst. 1 písm. b), d) nebo e) této smlouvy užívat komerčně, bude o této skutečnosti informovat ZČU. Wikov je povinen předložit vždy nejpozději do 10</w:t>
      </w:r>
      <w:r w:rsidRPr="00D375CE">
        <w:rPr>
          <w:szCs w:val="24"/>
        </w:rPr>
        <w:t>.</w:t>
      </w:r>
      <w:r>
        <w:rPr>
          <w:szCs w:val="24"/>
        </w:rPr>
        <w:t xml:space="preserve"> 1</w:t>
      </w:r>
      <w:r w:rsidRPr="00D375CE">
        <w:rPr>
          <w:szCs w:val="24"/>
        </w:rPr>
        <w:t>. následujícího</w:t>
      </w:r>
      <w:r>
        <w:rPr>
          <w:szCs w:val="24"/>
        </w:rPr>
        <w:t xml:space="preserve"> roku ZČU předběžné vyúčtování poplatku dle odstavce 4 za rok předcházející. </w:t>
      </w:r>
      <w:r w:rsidRPr="00EB100F">
        <w:rPr>
          <w:szCs w:val="24"/>
        </w:rPr>
        <w:t xml:space="preserve">Západočeské univerzitě v Plzni bude vyúčtování zasláno e-mailem na adresu </w:t>
      </w:r>
      <w:r w:rsidRPr="00D817F8">
        <w:rPr>
          <w:szCs w:val="24"/>
        </w:rPr>
        <w:t>transfer@rek.zcu.cz</w:t>
      </w:r>
      <w:r w:rsidRPr="00EB100F">
        <w:rPr>
          <w:szCs w:val="24"/>
        </w:rPr>
        <w:t xml:space="preserve"> a do datové schránky.</w:t>
      </w:r>
      <w:r w:rsidRPr="00762756">
        <w:rPr>
          <w:color w:val="BFBFBF" w:themeColor="background1" w:themeShade="BF"/>
          <w:szCs w:val="24"/>
        </w:rPr>
        <w:t xml:space="preserve"> </w:t>
      </w:r>
      <w:r>
        <w:rPr>
          <w:szCs w:val="24"/>
        </w:rPr>
        <w:t xml:space="preserve">K poplatku určenému dle předchozího odstavce bude připočtena DPH, poplatek bude uhrazen na základě faktury vystavené oprávněnou smluvní stranou se splatností 30 dní. Společně s </w:t>
      </w:r>
      <w:r>
        <w:rPr>
          <w:szCs w:val="24"/>
        </w:rPr>
        <w:lastRenderedPageBreak/>
        <w:t>vyúčtováním</w:t>
      </w:r>
      <w:r w:rsidRPr="006E23A9">
        <w:rPr>
          <w:szCs w:val="24"/>
        </w:rPr>
        <w:t xml:space="preserve"> </w:t>
      </w:r>
      <w:r>
        <w:rPr>
          <w:szCs w:val="24"/>
        </w:rPr>
        <w:t>Wikov</w:t>
      </w:r>
      <w:r w:rsidRPr="006E23A9">
        <w:rPr>
          <w:szCs w:val="24"/>
        </w:rPr>
        <w:t xml:space="preserve"> předloží </w:t>
      </w:r>
      <w:r>
        <w:rPr>
          <w:szCs w:val="24"/>
        </w:rPr>
        <w:t>ZČU</w:t>
      </w:r>
      <w:r w:rsidRPr="006E23A9">
        <w:rPr>
          <w:szCs w:val="24"/>
        </w:rPr>
        <w:t xml:space="preserve"> evidenční list, ze kterého bude možno ověřit výši poplatku. </w:t>
      </w:r>
      <w:r>
        <w:rPr>
          <w:szCs w:val="24"/>
        </w:rPr>
        <w:t>ZČU</w:t>
      </w:r>
      <w:r w:rsidRPr="006E23A9">
        <w:rPr>
          <w:szCs w:val="24"/>
        </w:rPr>
        <w:t xml:space="preserve"> je povinna vystavit a doručit povinné smluvní straně originál daňového dokladu (faktura). </w:t>
      </w:r>
      <w:r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Pr>
          <w:rFonts w:eastAsia="Arial"/>
          <w:color w:val="000000"/>
          <w:spacing w:val="2"/>
          <w:szCs w:val="24"/>
        </w:rPr>
        <w:t>.</w:t>
      </w:r>
    </w:p>
    <w:p w14:paraId="49A171D4" w14:textId="77777777" w:rsidR="00A64F71" w:rsidRDefault="00A64F71" w:rsidP="00A64F71">
      <w:pPr>
        <w:pStyle w:val="Zkladntext"/>
        <w:ind w:left="720" w:hanging="720"/>
        <w:jc w:val="both"/>
        <w:rPr>
          <w:szCs w:val="24"/>
        </w:rPr>
      </w:pPr>
    </w:p>
    <w:p w14:paraId="5198AB68" w14:textId="77777777" w:rsidR="00A64F71" w:rsidRPr="00A60419" w:rsidRDefault="00A64F71" w:rsidP="00A64F71">
      <w:pPr>
        <w:pStyle w:val="Zkladntext"/>
        <w:numPr>
          <w:ilvl w:val="0"/>
          <w:numId w:val="18"/>
        </w:numPr>
        <w:ind w:hanging="720"/>
        <w:jc w:val="both"/>
        <w:rPr>
          <w:szCs w:val="24"/>
        </w:rPr>
      </w:pPr>
      <w:r>
        <w:rPr>
          <w:szCs w:val="24"/>
        </w:rPr>
        <w:t>Wikov</w:t>
      </w:r>
      <w:r w:rsidRPr="006E23A9">
        <w:rPr>
          <w:szCs w:val="24"/>
        </w:rPr>
        <w:t xml:space="preserve"> </w:t>
      </w:r>
      <w:r w:rsidRPr="006E23A9">
        <w:t xml:space="preserve">má dále povinnost do 28. února daného roku zaslat </w:t>
      </w:r>
      <w:r>
        <w:t>ZČU</w:t>
      </w:r>
      <w:r w:rsidRPr="006E23A9">
        <w:t xml:space="preserve">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w:t>
      </w:r>
      <w:r>
        <w:t>ZČU</w:t>
      </w:r>
      <w:r w:rsidRPr="006E23A9">
        <w:t xml:space="preserve"> do deseti pracovních dní od doručení konečného vyúčtování vystaví konečnou fakturu na poplatek za užívání výsledku v přechozím roce</w:t>
      </w:r>
      <w:r>
        <w:t>.</w:t>
      </w:r>
    </w:p>
    <w:p w14:paraId="68F48301" w14:textId="77777777" w:rsidR="00A64F71" w:rsidRDefault="00A64F71" w:rsidP="00A64F71">
      <w:pPr>
        <w:pStyle w:val="Odstavecseseznamem"/>
        <w:rPr>
          <w:szCs w:val="24"/>
        </w:rPr>
      </w:pPr>
    </w:p>
    <w:p w14:paraId="0752AF7C" w14:textId="77777777" w:rsidR="00A64F71" w:rsidRDefault="00A64F71" w:rsidP="00A64F71">
      <w:pPr>
        <w:pStyle w:val="Zkladntext"/>
        <w:numPr>
          <w:ilvl w:val="0"/>
          <w:numId w:val="18"/>
        </w:numPr>
        <w:ind w:hanging="720"/>
        <w:jc w:val="both"/>
        <w:rPr>
          <w:szCs w:val="24"/>
        </w:rPr>
      </w:pPr>
      <w:r>
        <w:rPr>
          <w:szCs w:val="24"/>
        </w:rPr>
        <w:t xml:space="preserve">Poruší-li Wikov povinnost předložit vyúčtování poplatku řádně a včas a tuto povinnost nesplní na výzvu ZČU ani v dodatečné lhůtě, je Wikov povinen ZČU uhradit smluvní pokutu ve výši 300,- Kč za každý, byť započatý den prodlení. Ujednáním o smluvní pokutě není dotčeno právo na náhradu škody v plné výši. </w:t>
      </w:r>
    </w:p>
    <w:p w14:paraId="0A22CDAA" w14:textId="77777777" w:rsidR="00A64F71" w:rsidRDefault="00A64F71" w:rsidP="00A64F71">
      <w:pPr>
        <w:pStyle w:val="Odstavecseseznamem"/>
        <w:ind w:hanging="720"/>
        <w:rPr>
          <w:szCs w:val="24"/>
        </w:rPr>
      </w:pPr>
    </w:p>
    <w:p w14:paraId="7438AD46" w14:textId="77777777" w:rsidR="00A64F71" w:rsidRPr="00EB100F" w:rsidRDefault="00A64F71" w:rsidP="00A64F71">
      <w:pPr>
        <w:pStyle w:val="Zkladntext"/>
        <w:numPr>
          <w:ilvl w:val="0"/>
          <w:numId w:val="18"/>
        </w:numPr>
        <w:ind w:hanging="720"/>
        <w:jc w:val="both"/>
        <w:rPr>
          <w:szCs w:val="24"/>
        </w:rPr>
      </w:pPr>
      <w:r w:rsidRPr="00EB100F">
        <w:rPr>
          <w:szCs w:val="24"/>
        </w:rPr>
        <w:t xml:space="preserve">Nezaplatí-li </w:t>
      </w:r>
      <w:r>
        <w:rPr>
          <w:szCs w:val="24"/>
        </w:rPr>
        <w:t>Wikov</w:t>
      </w:r>
      <w:r w:rsidRPr="00EB100F">
        <w:rPr>
          <w:szCs w:val="24"/>
        </w:rPr>
        <w:t xml:space="preserve"> poplatek dle tohoto článku včas, je povin</w:t>
      </w:r>
      <w:r>
        <w:rPr>
          <w:szCs w:val="24"/>
        </w:rPr>
        <w:t>en</w:t>
      </w:r>
      <w:r w:rsidRPr="00EB100F">
        <w:rPr>
          <w:szCs w:val="24"/>
        </w:rPr>
        <w:t xml:space="preserve"> hradit </w:t>
      </w:r>
      <w:r>
        <w:rPr>
          <w:szCs w:val="24"/>
        </w:rPr>
        <w:t>ZČU</w:t>
      </w:r>
      <w:r w:rsidRPr="00EB100F">
        <w:rPr>
          <w:szCs w:val="24"/>
        </w:rPr>
        <w:t xml:space="preserve"> smluvní pokutu ve výši 0,1 % z dlužné částky za každý, i započatý, den prodlení. Ujednáním o smluvní pokutě není dotčeno právo na náhradu škody v plné výši.</w:t>
      </w:r>
    </w:p>
    <w:p w14:paraId="3D5C5150" w14:textId="77777777" w:rsidR="00A64F71" w:rsidRPr="00EB100F" w:rsidRDefault="00A64F71" w:rsidP="00A64F71">
      <w:pPr>
        <w:pStyle w:val="Odstavecseseznamem"/>
        <w:ind w:hanging="720"/>
        <w:rPr>
          <w:szCs w:val="24"/>
        </w:rPr>
      </w:pPr>
    </w:p>
    <w:p w14:paraId="19A83FB5" w14:textId="77777777" w:rsidR="00A64F71" w:rsidRPr="00EB100F" w:rsidRDefault="00A64F71" w:rsidP="00A64F71">
      <w:pPr>
        <w:pStyle w:val="Zkladntext"/>
        <w:numPr>
          <w:ilvl w:val="0"/>
          <w:numId w:val="18"/>
        </w:numPr>
        <w:ind w:hanging="720"/>
        <w:jc w:val="both"/>
        <w:rPr>
          <w:szCs w:val="24"/>
        </w:rPr>
      </w:pPr>
      <w:r w:rsidRPr="00EB100F">
        <w:rPr>
          <w:szCs w:val="24"/>
        </w:rPr>
        <w:t xml:space="preserve">Při sporu o výši poplatku dle tohoto článku výši poplatku vypočítá znalec zapsaný v seznamu znalců určený na návrh oprávněné smluvní strany.  </w:t>
      </w:r>
      <w:r>
        <w:rPr>
          <w:szCs w:val="24"/>
        </w:rPr>
        <w:t>Wikov</w:t>
      </w:r>
      <w:r w:rsidRPr="00EB100F">
        <w:rPr>
          <w:szCs w:val="24"/>
        </w:rPr>
        <w:t xml:space="preserve"> je povin</w:t>
      </w:r>
      <w:r>
        <w:rPr>
          <w:szCs w:val="24"/>
        </w:rPr>
        <w:t>en</w:t>
      </w:r>
      <w:r w:rsidRPr="00EB100F">
        <w:rPr>
          <w:szCs w:val="24"/>
        </w:rPr>
        <w:t xml:space="preserve"> za tímto účelem umožnit znalci nahlížení do svého účetnictví a do podkladů k provedení věcného (technologického) auditu. Pokud bude výše odměny zjištěná znalcem vyšší než výše poplatku sdělená </w:t>
      </w:r>
      <w:r>
        <w:rPr>
          <w:szCs w:val="24"/>
        </w:rPr>
        <w:t>Wikovem</w:t>
      </w:r>
      <w:r w:rsidRPr="00EB100F">
        <w:rPr>
          <w:szCs w:val="24"/>
        </w:rPr>
        <w:t xml:space="preserve">, a tento rozdíl bude vyšší než 10 %, je </w:t>
      </w:r>
      <w:r>
        <w:rPr>
          <w:szCs w:val="24"/>
        </w:rPr>
        <w:t>Wikov</w:t>
      </w:r>
      <w:r w:rsidRPr="00EB100F">
        <w:rPr>
          <w:szCs w:val="24"/>
        </w:rPr>
        <w:t xml:space="preserve"> povin</w:t>
      </w:r>
      <w:r>
        <w:rPr>
          <w:szCs w:val="24"/>
        </w:rPr>
        <w:t>en</w:t>
      </w:r>
      <w:r w:rsidRPr="00EB100F">
        <w:rPr>
          <w:szCs w:val="24"/>
        </w:rPr>
        <w:t xml:space="preserve"> uhradit </w:t>
      </w:r>
      <w:r>
        <w:rPr>
          <w:szCs w:val="24"/>
        </w:rPr>
        <w:t>ZČU</w:t>
      </w:r>
      <w:r w:rsidRPr="00EB100F">
        <w:rPr>
          <w:szCs w:val="24"/>
        </w:rPr>
        <w:t xml:space="preserve"> náklady vynaložené na činnost znalce dle tohoto odstavce.</w:t>
      </w:r>
    </w:p>
    <w:p w14:paraId="66A0CDD4" w14:textId="77777777" w:rsidR="00A64F71" w:rsidRDefault="00A64F71" w:rsidP="00A64F71">
      <w:pPr>
        <w:pStyle w:val="Odstavecseseznamem"/>
        <w:ind w:hanging="720"/>
        <w:rPr>
          <w:szCs w:val="24"/>
        </w:rPr>
      </w:pPr>
    </w:p>
    <w:p w14:paraId="42053E5E" w14:textId="77777777" w:rsidR="00A64F71" w:rsidRPr="00EB100F" w:rsidRDefault="00A64F71" w:rsidP="00A64F71">
      <w:pPr>
        <w:pStyle w:val="Zkladntext"/>
        <w:numPr>
          <w:ilvl w:val="0"/>
          <w:numId w:val="18"/>
        </w:numPr>
        <w:ind w:hanging="720"/>
        <w:jc w:val="both"/>
        <w:rPr>
          <w:szCs w:val="24"/>
        </w:rPr>
      </w:pPr>
      <w:r>
        <w:rPr>
          <w:szCs w:val="24"/>
        </w:rPr>
        <w:t>Poplatek za komerční využití výsledku je zároveň poplatkem za komerční využití technického řešení.</w:t>
      </w:r>
    </w:p>
    <w:p w14:paraId="5E367BC1" w14:textId="77777777" w:rsidR="00A64F71" w:rsidRDefault="00A64F71" w:rsidP="00A64F71">
      <w:pPr>
        <w:jc w:val="both"/>
        <w:rPr>
          <w:b/>
        </w:rPr>
      </w:pPr>
    </w:p>
    <w:p w14:paraId="6B36929F" w14:textId="77777777" w:rsidR="00A64F71" w:rsidRDefault="00A64F71" w:rsidP="00A64F71">
      <w:pPr>
        <w:pStyle w:val="Zkladntext"/>
        <w:jc w:val="center"/>
        <w:rPr>
          <w:b/>
        </w:rPr>
      </w:pPr>
      <w:r>
        <w:rPr>
          <w:b/>
        </w:rPr>
        <w:t>IV.</w:t>
      </w:r>
    </w:p>
    <w:p w14:paraId="27A3D31A" w14:textId="77777777" w:rsidR="00A64F71" w:rsidRDefault="00A64F71" w:rsidP="00A64F71">
      <w:pPr>
        <w:pStyle w:val="Zkladntext"/>
        <w:jc w:val="center"/>
        <w:rPr>
          <w:b/>
        </w:rPr>
      </w:pPr>
      <w:r>
        <w:rPr>
          <w:b/>
        </w:rPr>
        <w:t>Důvěrnost informací</w:t>
      </w:r>
    </w:p>
    <w:p w14:paraId="52E6514E" w14:textId="77777777" w:rsidR="00A64F71" w:rsidRDefault="00A64F71" w:rsidP="00A64F71">
      <w:pPr>
        <w:jc w:val="both"/>
        <w:rPr>
          <w:sz w:val="24"/>
        </w:rPr>
      </w:pPr>
    </w:p>
    <w:p w14:paraId="68C9F467" w14:textId="77777777" w:rsidR="00A64F71" w:rsidRDefault="00A64F71" w:rsidP="00A64F71">
      <w:pPr>
        <w:pStyle w:val="Odstavecseseznamem"/>
        <w:numPr>
          <w:ilvl w:val="0"/>
          <w:numId w:val="32"/>
        </w:numPr>
        <w:spacing w:after="120"/>
        <w:ind w:hanging="720"/>
        <w:jc w:val="both"/>
        <w:rPr>
          <w:sz w:val="24"/>
          <w:szCs w:val="24"/>
        </w:rPr>
      </w:pPr>
      <w:r w:rsidRPr="00B5372A">
        <w:rPr>
          <w:sz w:val="24"/>
          <w:szCs w:val="24"/>
        </w:rPr>
        <w:t xml:space="preserve">Výsledky řešení projektu uvedené v čl. II. odst. 1 písm. </w:t>
      </w:r>
      <w:r w:rsidRPr="008F1635">
        <w:rPr>
          <w:sz w:val="24"/>
          <w:szCs w:val="24"/>
        </w:rPr>
        <w:t>a) a b)</w:t>
      </w:r>
      <w:r w:rsidRPr="00B5372A">
        <w:rPr>
          <w:sz w:val="24"/>
          <w:szCs w:val="24"/>
        </w:rPr>
        <w:t xml:space="preserve"> </w:t>
      </w:r>
      <w:r>
        <w:rPr>
          <w:sz w:val="24"/>
          <w:szCs w:val="24"/>
        </w:rPr>
        <w:t xml:space="preserve">a c) této smlouvy </w:t>
      </w:r>
      <w:r w:rsidRPr="00B5372A">
        <w:rPr>
          <w:sz w:val="24"/>
          <w:szCs w:val="24"/>
        </w:rPr>
        <w:t xml:space="preserve">tvoří duševní vlastnictví a obchodní tajemství </w:t>
      </w:r>
      <w:r>
        <w:rPr>
          <w:sz w:val="24"/>
          <w:szCs w:val="24"/>
        </w:rPr>
        <w:t xml:space="preserve">příslušných </w:t>
      </w:r>
      <w:r w:rsidRPr="00B5372A">
        <w:rPr>
          <w:sz w:val="24"/>
          <w:szCs w:val="24"/>
        </w:rPr>
        <w:t>smluvních stran</w:t>
      </w:r>
      <w:r>
        <w:rPr>
          <w:sz w:val="24"/>
          <w:szCs w:val="24"/>
        </w:rPr>
        <w:t xml:space="preserve"> (vlastníků těchto výsledků)</w:t>
      </w:r>
      <w:r w:rsidRPr="00B5372A">
        <w:rPr>
          <w:sz w:val="24"/>
          <w:szCs w:val="24"/>
        </w:rPr>
        <w:t xml:space="preserve"> ve smyslu ustanovení § 504 zákona č. 89/2012 Sb., občanský zákoník, v platném znění, a smluvní strany se zavazují obsah obchodního tajemství </w:t>
      </w:r>
      <w:r>
        <w:rPr>
          <w:sz w:val="24"/>
          <w:szCs w:val="24"/>
        </w:rPr>
        <w:t xml:space="preserve">druhé smluvní strany </w:t>
      </w:r>
      <w:r w:rsidRPr="00B5372A">
        <w:rPr>
          <w:sz w:val="24"/>
          <w:szCs w:val="24"/>
        </w:rPr>
        <w:t xml:space="preserve">nevyzradit žádné třetí osobě bez předchozího písemného souhlasu druhé smluvní strany. Výsledky řešení projektu netvoří žádné jiné důvěrné informace, se kterými by bylo třeba nakládat podle zvláštních právních předpisů. </w:t>
      </w:r>
    </w:p>
    <w:p w14:paraId="26B1EFCE" w14:textId="77777777" w:rsidR="00A64F71" w:rsidRDefault="00A64F71" w:rsidP="00A64F71">
      <w:pPr>
        <w:jc w:val="both"/>
      </w:pPr>
    </w:p>
    <w:p w14:paraId="13498A41" w14:textId="77777777" w:rsidR="00A64F71" w:rsidRDefault="00A64F71" w:rsidP="00A64F71">
      <w:pPr>
        <w:pStyle w:val="Zkladntext"/>
        <w:jc w:val="center"/>
        <w:rPr>
          <w:b/>
        </w:rPr>
      </w:pPr>
      <w:r>
        <w:rPr>
          <w:b/>
        </w:rPr>
        <w:t>V.</w:t>
      </w:r>
    </w:p>
    <w:p w14:paraId="07499FFB" w14:textId="77777777" w:rsidR="00A64F71" w:rsidRDefault="00A64F71" w:rsidP="00A64F71">
      <w:pPr>
        <w:pStyle w:val="Zkladntext"/>
        <w:jc w:val="center"/>
        <w:rPr>
          <w:b/>
        </w:rPr>
      </w:pPr>
      <w:r>
        <w:rPr>
          <w:b/>
        </w:rPr>
        <w:t>Ostatní práva a povinnosti smluvních stran</w:t>
      </w:r>
    </w:p>
    <w:p w14:paraId="2E8B14C9" w14:textId="77777777" w:rsidR="00A64F71" w:rsidRDefault="00A64F71" w:rsidP="00A64F71">
      <w:pPr>
        <w:pStyle w:val="Zkladntext"/>
        <w:jc w:val="both"/>
        <w:rPr>
          <w:b/>
        </w:rPr>
      </w:pPr>
    </w:p>
    <w:p w14:paraId="28A92A21" w14:textId="77777777" w:rsidR="00A64F71" w:rsidRPr="002D3842" w:rsidRDefault="00A64F71" w:rsidP="00A64F71">
      <w:pPr>
        <w:pStyle w:val="Zkladntext"/>
        <w:numPr>
          <w:ilvl w:val="0"/>
          <w:numId w:val="41"/>
        </w:numPr>
        <w:ind w:left="709" w:hanging="709"/>
        <w:jc w:val="both"/>
        <w:rPr>
          <w:b/>
        </w:rPr>
      </w:pPr>
      <w:r w:rsidRPr="00006C9D">
        <w:t xml:space="preserve">Smluvní strany se zavazují spolupracovat a poskytnout si vzájemně maximální součinnost k tomu, aby byl </w:t>
      </w:r>
      <w:r>
        <w:t>v</w:t>
      </w:r>
      <w:r w:rsidRPr="00006C9D">
        <w:t>ýsled</w:t>
      </w:r>
      <w:r>
        <w:t>e</w:t>
      </w:r>
      <w:r w:rsidRPr="00006C9D">
        <w:t>k využit v souladu s </w:t>
      </w:r>
      <w:r>
        <w:t>i</w:t>
      </w:r>
      <w:r w:rsidRPr="00006C9D">
        <w:t>mplementačním plánem</w:t>
      </w:r>
      <w:r>
        <w:t xml:space="preserve">. </w:t>
      </w:r>
      <w:r w:rsidRPr="00D44C6B">
        <w:t xml:space="preserve"> </w:t>
      </w:r>
      <w:r>
        <w:t xml:space="preserve">Spoluvlastníci výsledku </w:t>
      </w:r>
      <w:r w:rsidRPr="00006C9D">
        <w:t>se zavazuj</w:t>
      </w:r>
      <w:r>
        <w:t>í</w:t>
      </w:r>
      <w:r w:rsidRPr="00006C9D">
        <w:t xml:space="preserve"> poskytnout </w:t>
      </w:r>
      <w:r>
        <w:t>p</w:t>
      </w:r>
      <w:r w:rsidRPr="00006C9D">
        <w:t xml:space="preserve">říjemci nezbytnou součinnost při vykazování plnění </w:t>
      </w:r>
      <w:r>
        <w:t>i</w:t>
      </w:r>
      <w:r w:rsidRPr="00006C9D">
        <w:t xml:space="preserve">mplementačního plánu vůči </w:t>
      </w:r>
      <w:r>
        <w:t>p</w:t>
      </w:r>
      <w:r w:rsidRPr="00006C9D">
        <w:t>oskytovateli</w:t>
      </w:r>
      <w:r>
        <w:t>.</w:t>
      </w:r>
    </w:p>
    <w:p w14:paraId="7CC1F5EC" w14:textId="77777777" w:rsidR="00A64F71" w:rsidRPr="00E4590F" w:rsidRDefault="00A64F71" w:rsidP="00A64F71">
      <w:pPr>
        <w:pStyle w:val="Zkladntext"/>
        <w:ind w:left="709" w:hanging="709"/>
        <w:jc w:val="both"/>
        <w:rPr>
          <w:b/>
        </w:rPr>
      </w:pPr>
    </w:p>
    <w:p w14:paraId="380458F1" w14:textId="77777777" w:rsidR="00A64F71" w:rsidRPr="00651882" w:rsidRDefault="00A64F71" w:rsidP="00A64F71">
      <w:pPr>
        <w:pStyle w:val="Zkladntext"/>
        <w:numPr>
          <w:ilvl w:val="0"/>
          <w:numId w:val="41"/>
        </w:numPr>
        <w:ind w:left="709" w:hanging="709"/>
        <w:jc w:val="both"/>
        <w:rPr>
          <w:b/>
        </w:rPr>
      </w:pPr>
      <w:r>
        <w:t>Spoluvlastníci výsledku se dále zavazují umožnit poskytovateli kontrolu průběhu plnění schváleného implementačního plánu výsledků (tzv. kontrolu etap schváleného implementačního plánu výsledků).</w:t>
      </w:r>
    </w:p>
    <w:p w14:paraId="19D4F948" w14:textId="77777777" w:rsidR="00A64F71" w:rsidRDefault="00A64F71" w:rsidP="00A64F71">
      <w:pPr>
        <w:pStyle w:val="Odstavecseseznamem"/>
        <w:rPr>
          <w:b/>
        </w:rPr>
      </w:pPr>
    </w:p>
    <w:p w14:paraId="1A6C0FEE" w14:textId="77777777" w:rsidR="00A64F71" w:rsidRPr="00D44C6B" w:rsidRDefault="00A64F71" w:rsidP="00A64F71">
      <w:pPr>
        <w:pStyle w:val="Odstavecseseznamem"/>
        <w:numPr>
          <w:ilvl w:val="0"/>
          <w:numId w:val="41"/>
        </w:numPr>
        <w:ind w:hanging="720"/>
        <w:jc w:val="both"/>
        <w:rPr>
          <w:sz w:val="24"/>
          <w:szCs w:val="24"/>
        </w:rPr>
      </w:pPr>
      <w:r w:rsidRPr="00D44C6B">
        <w:rPr>
          <w:sz w:val="24"/>
          <w:szCs w:val="24"/>
        </w:rPr>
        <w:lastRenderedPageBreak/>
        <w:t xml:space="preserve">Poskytnou-li </w:t>
      </w:r>
      <w:r w:rsidRPr="0041762D">
        <w:rPr>
          <w:sz w:val="24"/>
          <w:szCs w:val="24"/>
        </w:rPr>
        <w:t xml:space="preserve">spoluvlastníci výsledku </w:t>
      </w:r>
      <w:r w:rsidRPr="00D44C6B">
        <w:rPr>
          <w:sz w:val="24"/>
          <w:szCs w:val="24"/>
        </w:rPr>
        <w:t xml:space="preserve">výsledek projektu třetí osobě, jsou povinni tak učinit na základě písemné smlouvy o využití výsledku, která bude odpovídat podmínkám této smlouvy i podmínkám projektu. </w:t>
      </w:r>
      <w:r w:rsidRPr="0041762D">
        <w:rPr>
          <w:sz w:val="24"/>
          <w:szCs w:val="24"/>
        </w:rPr>
        <w:t xml:space="preserve">Spoluvlastníci výsledku jsou </w:t>
      </w:r>
      <w:r w:rsidRPr="00D44C6B">
        <w:rPr>
          <w:sz w:val="24"/>
          <w:szCs w:val="24"/>
        </w:rPr>
        <w:t>povinni předložit tuto smlouvu příjemci. Takovou smlouvu je příjemce povinen bez zbytečného odkladu předložit poskytovateli.</w:t>
      </w:r>
    </w:p>
    <w:p w14:paraId="3EABEFF5" w14:textId="77777777" w:rsidR="00A64F71" w:rsidRDefault="00A64F71" w:rsidP="00A64F71">
      <w:pPr>
        <w:pStyle w:val="Zkladntext"/>
        <w:jc w:val="center"/>
        <w:rPr>
          <w:b/>
        </w:rPr>
      </w:pPr>
    </w:p>
    <w:p w14:paraId="65216351" w14:textId="77777777" w:rsidR="00A64F71" w:rsidRDefault="00A64F71" w:rsidP="00A64F71">
      <w:pPr>
        <w:pStyle w:val="Zkladntext"/>
        <w:jc w:val="center"/>
        <w:rPr>
          <w:b/>
        </w:rPr>
      </w:pPr>
      <w:r>
        <w:rPr>
          <w:b/>
        </w:rPr>
        <w:t>VI.</w:t>
      </w:r>
    </w:p>
    <w:p w14:paraId="4CEC080C" w14:textId="77777777" w:rsidR="00A64F71" w:rsidRDefault="00A64F71" w:rsidP="00A64F71">
      <w:pPr>
        <w:jc w:val="center"/>
        <w:rPr>
          <w:b/>
          <w:bCs/>
          <w:sz w:val="24"/>
        </w:rPr>
      </w:pPr>
      <w:r>
        <w:rPr>
          <w:b/>
          <w:bCs/>
          <w:sz w:val="24"/>
        </w:rPr>
        <w:t>Sankce</w:t>
      </w:r>
    </w:p>
    <w:p w14:paraId="15FD843C" w14:textId="77777777" w:rsidR="00A64F71" w:rsidRDefault="00A64F71" w:rsidP="00A64F71">
      <w:pPr>
        <w:tabs>
          <w:tab w:val="num" w:pos="284"/>
        </w:tabs>
        <w:spacing w:after="120"/>
        <w:jc w:val="both"/>
        <w:rPr>
          <w:szCs w:val="24"/>
        </w:rPr>
      </w:pPr>
    </w:p>
    <w:p w14:paraId="39C6BD66" w14:textId="77777777" w:rsidR="00A64F71" w:rsidRPr="0034355A" w:rsidRDefault="00A64F71" w:rsidP="00A64F71">
      <w:pPr>
        <w:pStyle w:val="Odstavecseseznamem"/>
        <w:numPr>
          <w:ilvl w:val="0"/>
          <w:numId w:val="33"/>
        </w:numPr>
        <w:spacing w:after="120"/>
        <w:ind w:hanging="720"/>
        <w:jc w:val="both"/>
        <w:rPr>
          <w:szCs w:val="24"/>
        </w:rPr>
      </w:pPr>
      <w:r w:rsidRPr="0034355A">
        <w:rPr>
          <w:sz w:val="24"/>
          <w:szCs w:val="24"/>
        </w:rPr>
        <w:t xml:space="preserve">Pokud kterákoliv smluvní strana nesplní svůj závazek dle této smlouvy ani poté, co byla druhou smluvní stranou vyzvána, aby jej splnila v přiměřeném náhradním termínu, je povinna zaplatit druhé smluvní straně jednorázovou smluvní pokutu ve výši 10.000,- Kč, pokud není stanovena touto smlouvou jiná smluvní pokuta. </w:t>
      </w:r>
      <w:bookmarkStart w:id="0" w:name="_Hlk24635074"/>
      <w:r>
        <w:rPr>
          <w:sz w:val="24"/>
          <w:szCs w:val="24"/>
        </w:rPr>
        <w:t xml:space="preserve">Poruší-li kterákoliv ze smluvních stran povinnost mlčenlivosti dle čl. IV., je povinna </w:t>
      </w:r>
      <w:r w:rsidRPr="0034355A">
        <w:rPr>
          <w:sz w:val="24"/>
          <w:szCs w:val="24"/>
        </w:rPr>
        <w:t xml:space="preserve">zaplatit </w:t>
      </w:r>
      <w:r>
        <w:rPr>
          <w:sz w:val="24"/>
          <w:szCs w:val="24"/>
        </w:rPr>
        <w:t>každé dotčené</w:t>
      </w:r>
      <w:r w:rsidRPr="0034355A">
        <w:rPr>
          <w:sz w:val="24"/>
          <w:szCs w:val="24"/>
        </w:rPr>
        <w:t xml:space="preserve"> smluvní straně </w:t>
      </w:r>
      <w:r>
        <w:rPr>
          <w:sz w:val="24"/>
          <w:szCs w:val="24"/>
        </w:rPr>
        <w:t>smluvní pokutu ve výši 1</w:t>
      </w:r>
      <w:r w:rsidRPr="0034355A">
        <w:rPr>
          <w:sz w:val="24"/>
          <w:szCs w:val="24"/>
        </w:rPr>
        <w:t>0.000,- Kč</w:t>
      </w:r>
      <w:r>
        <w:rPr>
          <w:sz w:val="24"/>
          <w:szCs w:val="24"/>
        </w:rPr>
        <w:t>.</w:t>
      </w:r>
      <w:bookmarkEnd w:id="0"/>
      <w:r>
        <w:rPr>
          <w:sz w:val="24"/>
          <w:szCs w:val="24"/>
        </w:rPr>
        <w:t xml:space="preserve"> </w:t>
      </w:r>
      <w:r w:rsidRPr="0034355A">
        <w:rPr>
          <w:sz w:val="24"/>
          <w:szCs w:val="24"/>
        </w:rPr>
        <w:t xml:space="preserve">Zaplacením smluvní pokuty nezaniká právo poškozené strany na náhradu škody, a to v plné výši. </w:t>
      </w:r>
    </w:p>
    <w:p w14:paraId="185CD676" w14:textId="77777777" w:rsidR="00A64F71" w:rsidRDefault="00A64F71" w:rsidP="00A64F71">
      <w:pPr>
        <w:jc w:val="both"/>
        <w:rPr>
          <w:b/>
        </w:rPr>
      </w:pPr>
    </w:p>
    <w:p w14:paraId="3C9C2FA1" w14:textId="77777777" w:rsidR="00A64F71" w:rsidRDefault="00A64F71" w:rsidP="00A64F71">
      <w:pPr>
        <w:pStyle w:val="Zkladntext"/>
        <w:jc w:val="center"/>
        <w:rPr>
          <w:b/>
        </w:rPr>
      </w:pPr>
      <w:r>
        <w:rPr>
          <w:b/>
        </w:rPr>
        <w:t>VII.</w:t>
      </w:r>
    </w:p>
    <w:p w14:paraId="4EDC0742" w14:textId="77777777" w:rsidR="00A64F71" w:rsidRDefault="00A64F71" w:rsidP="00A64F71">
      <w:pPr>
        <w:jc w:val="center"/>
        <w:rPr>
          <w:b/>
          <w:bCs/>
          <w:sz w:val="24"/>
        </w:rPr>
      </w:pPr>
      <w:r>
        <w:rPr>
          <w:b/>
          <w:bCs/>
          <w:sz w:val="24"/>
        </w:rPr>
        <w:t>Závěrečná ustanovení</w:t>
      </w:r>
    </w:p>
    <w:p w14:paraId="6A0F4BA9" w14:textId="77777777" w:rsidR="00A64F71" w:rsidRPr="00744F3A" w:rsidRDefault="00A64F71" w:rsidP="00A64F71">
      <w:pPr>
        <w:jc w:val="center"/>
        <w:rPr>
          <w:b/>
          <w:bCs/>
          <w:sz w:val="24"/>
        </w:rPr>
      </w:pPr>
    </w:p>
    <w:p w14:paraId="67D686AE" w14:textId="77777777" w:rsidR="00A64F71" w:rsidRPr="008A2111" w:rsidRDefault="00A64F71" w:rsidP="00A64F71">
      <w:pPr>
        <w:pStyle w:val="Odstavecseseznamem"/>
        <w:numPr>
          <w:ilvl w:val="0"/>
          <w:numId w:val="20"/>
        </w:numPr>
        <w:ind w:hanging="720"/>
        <w:jc w:val="both"/>
        <w:rPr>
          <w:sz w:val="24"/>
          <w:szCs w:val="24"/>
        </w:rPr>
      </w:pPr>
      <w:r>
        <w:rPr>
          <w:sz w:val="24"/>
          <w:szCs w:val="24"/>
        </w:rPr>
        <w:t xml:space="preserve">Wikov </w:t>
      </w:r>
      <w:r w:rsidRPr="008A2111">
        <w:rPr>
          <w:sz w:val="24"/>
          <w:szCs w:val="24"/>
        </w:rPr>
        <w:t xml:space="preserve">bere na vědomí, že Západočeská univerzita v Plzni je subjektem povinným </w:t>
      </w:r>
      <w:r>
        <w:rPr>
          <w:sz w:val="24"/>
          <w:szCs w:val="24"/>
        </w:rPr>
        <w:t>u</w:t>
      </w:r>
      <w:r w:rsidRPr="008A2111">
        <w:rPr>
          <w:sz w:val="24"/>
          <w:szCs w:val="24"/>
        </w:rPr>
        <w:t>veřejňovat smlouvy dle zákona č. 340/2015 Sb., a Západočeská univerzita v Plzni tuto smlouvu uveřejnění v registru smluv.</w:t>
      </w:r>
    </w:p>
    <w:p w14:paraId="2BF9BDD1" w14:textId="77777777" w:rsidR="00A64F71" w:rsidRPr="008A2111" w:rsidRDefault="00A64F71" w:rsidP="00A64F71">
      <w:pPr>
        <w:pStyle w:val="Odstavecseseznamem"/>
        <w:numPr>
          <w:ilvl w:val="0"/>
          <w:numId w:val="20"/>
        </w:numPr>
        <w:ind w:hanging="720"/>
        <w:jc w:val="both"/>
        <w:rPr>
          <w:sz w:val="24"/>
          <w:szCs w:val="24"/>
        </w:rPr>
      </w:pPr>
      <w:r w:rsidRPr="008A2111">
        <w:rPr>
          <w:sz w:val="24"/>
          <w:szCs w:val="24"/>
        </w:rPr>
        <w:t xml:space="preserve">Smlouva nabývá platnosti dnem jejího uzavření, tj. dnem podpisu smlouvy oprávněnými zástupci obou smluvních stran, a účinnosti teprve dnem </w:t>
      </w:r>
      <w:r>
        <w:rPr>
          <w:sz w:val="24"/>
          <w:szCs w:val="24"/>
        </w:rPr>
        <w:t>u</w:t>
      </w:r>
      <w:r w:rsidRPr="008A2111">
        <w:rPr>
          <w:sz w:val="24"/>
          <w:szCs w:val="24"/>
        </w:rPr>
        <w:t>veřejnění v registru smluv.</w:t>
      </w:r>
    </w:p>
    <w:p w14:paraId="26F3D764" w14:textId="77777777" w:rsidR="00A64F71" w:rsidRPr="002B2D50" w:rsidRDefault="00A64F71" w:rsidP="00A64F71">
      <w:pPr>
        <w:pStyle w:val="Odstavecseseznamem"/>
        <w:jc w:val="both"/>
        <w:rPr>
          <w:sz w:val="24"/>
          <w:szCs w:val="24"/>
        </w:rPr>
      </w:pPr>
    </w:p>
    <w:p w14:paraId="739AD059" w14:textId="77777777" w:rsidR="00A64F71" w:rsidRDefault="00A64F71" w:rsidP="00A64F71">
      <w:pPr>
        <w:pStyle w:val="Odstavecseseznamem"/>
        <w:numPr>
          <w:ilvl w:val="0"/>
          <w:numId w:val="20"/>
        </w:numPr>
        <w:ind w:hanging="720"/>
        <w:jc w:val="both"/>
        <w:rPr>
          <w:sz w:val="24"/>
          <w:szCs w:val="24"/>
        </w:rPr>
      </w:pPr>
      <w:r w:rsidRPr="00200B76">
        <w:rPr>
          <w:sz w:val="24"/>
          <w:szCs w:val="24"/>
        </w:rPr>
        <w:t>Smlouva se sjednává na dobu</w:t>
      </w:r>
      <w:r w:rsidRPr="00200B76">
        <w:rPr>
          <w:color w:val="FF0000"/>
          <w:sz w:val="24"/>
          <w:szCs w:val="24"/>
        </w:rPr>
        <w:t xml:space="preserve"> </w:t>
      </w:r>
      <w:r w:rsidRPr="00A64F71">
        <w:rPr>
          <w:color w:val="000000" w:themeColor="text1"/>
          <w:sz w:val="24"/>
          <w:szCs w:val="24"/>
        </w:rPr>
        <w:t>5</w:t>
      </w:r>
      <w:r w:rsidRPr="008F1635">
        <w:rPr>
          <w:sz w:val="24"/>
          <w:szCs w:val="24"/>
        </w:rPr>
        <w:t xml:space="preserve"> let.</w:t>
      </w:r>
    </w:p>
    <w:p w14:paraId="1537C8F1" w14:textId="77777777" w:rsidR="00A64F71" w:rsidRPr="00066450" w:rsidRDefault="00A64F71" w:rsidP="00A64F71">
      <w:pPr>
        <w:jc w:val="both"/>
        <w:rPr>
          <w:sz w:val="24"/>
          <w:szCs w:val="24"/>
        </w:rPr>
      </w:pPr>
    </w:p>
    <w:p w14:paraId="18247A87" w14:textId="77777777" w:rsidR="00A64F71" w:rsidRDefault="00A64F71" w:rsidP="00A64F71">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4A7D50A1" w14:textId="77777777" w:rsidR="00A64F71" w:rsidRPr="002B2D50" w:rsidRDefault="00A64F71" w:rsidP="00A64F71">
      <w:pPr>
        <w:pStyle w:val="Odstavecseseznamem"/>
        <w:rPr>
          <w:sz w:val="24"/>
          <w:szCs w:val="24"/>
        </w:rPr>
      </w:pPr>
    </w:p>
    <w:p w14:paraId="448B042F" w14:textId="77777777" w:rsidR="00A64F71" w:rsidRDefault="00A64F71" w:rsidP="00A64F71">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242C54CB" w14:textId="77777777" w:rsidR="00A64F71" w:rsidRPr="002B2D50" w:rsidRDefault="00A64F71" w:rsidP="00A64F71">
      <w:pPr>
        <w:pStyle w:val="Odstavecseseznamem"/>
        <w:rPr>
          <w:sz w:val="24"/>
          <w:szCs w:val="24"/>
        </w:rPr>
      </w:pPr>
    </w:p>
    <w:p w14:paraId="53BDC1CB" w14:textId="77777777" w:rsidR="00A64F71" w:rsidRDefault="00A64F71" w:rsidP="00A64F71">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1C05E9D" w14:textId="77777777" w:rsidR="00A64F71" w:rsidRPr="002B2D50" w:rsidRDefault="00A64F71" w:rsidP="00A64F71">
      <w:pPr>
        <w:jc w:val="both"/>
        <w:rPr>
          <w:sz w:val="24"/>
          <w:szCs w:val="24"/>
        </w:rPr>
      </w:pPr>
    </w:p>
    <w:p w14:paraId="3BFA8D05" w14:textId="77777777" w:rsidR="00A64F71" w:rsidRDefault="00A64F71" w:rsidP="00A64F71">
      <w:pPr>
        <w:pStyle w:val="Odstavecseseznamem"/>
        <w:numPr>
          <w:ilvl w:val="0"/>
          <w:numId w:val="20"/>
        </w:numPr>
        <w:ind w:hanging="720"/>
        <w:jc w:val="both"/>
        <w:rPr>
          <w:sz w:val="24"/>
          <w:szCs w:val="24"/>
        </w:rPr>
      </w:pPr>
      <w:r w:rsidRPr="002B2D50">
        <w:rPr>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w:t>
      </w:r>
      <w:proofErr w:type="gramStart"/>
      <w:r w:rsidRPr="002B2D50">
        <w:rPr>
          <w:sz w:val="24"/>
          <w:szCs w:val="24"/>
        </w:rPr>
        <w:t>se</w:t>
      </w:r>
      <w:proofErr w:type="gramEnd"/>
      <w:r w:rsidRPr="002B2D50">
        <w:rPr>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Pr>
          <w:sz w:val="24"/>
          <w:szCs w:val="24"/>
        </w:rPr>
        <w:t> </w:t>
      </w:r>
      <w:r w:rsidRPr="002B2D50">
        <w:rPr>
          <w:sz w:val="24"/>
          <w:szCs w:val="24"/>
        </w:rPr>
        <w:t>Sb., občanský zákoník, v platném znění.</w:t>
      </w:r>
    </w:p>
    <w:p w14:paraId="1600C672" w14:textId="77777777" w:rsidR="00A64F71" w:rsidRPr="002B2D50" w:rsidRDefault="00A64F71" w:rsidP="00A64F71">
      <w:pPr>
        <w:jc w:val="both"/>
        <w:rPr>
          <w:sz w:val="24"/>
          <w:szCs w:val="24"/>
        </w:rPr>
      </w:pPr>
    </w:p>
    <w:p w14:paraId="36C9BDC9" w14:textId="77777777" w:rsidR="00A64F71" w:rsidRPr="002B2D50" w:rsidRDefault="00A64F71" w:rsidP="00A64F71">
      <w:pPr>
        <w:pStyle w:val="Odstavecseseznamem"/>
        <w:numPr>
          <w:ilvl w:val="0"/>
          <w:numId w:val="20"/>
        </w:numPr>
        <w:ind w:hanging="720"/>
        <w:jc w:val="both"/>
        <w:rPr>
          <w:sz w:val="24"/>
          <w:szCs w:val="24"/>
        </w:rPr>
      </w:pPr>
      <w:r w:rsidRPr="002B2D50">
        <w:rPr>
          <w:sz w:val="24"/>
          <w:szCs w:val="24"/>
        </w:rPr>
        <w:lastRenderedPageBreak/>
        <w:t xml:space="preserve">Tato smlouva je sepsána ve </w:t>
      </w:r>
      <w:r>
        <w:rPr>
          <w:sz w:val="24"/>
          <w:szCs w:val="24"/>
        </w:rPr>
        <w:t>dvou</w:t>
      </w:r>
      <w:r w:rsidRPr="002B2D50">
        <w:rPr>
          <w:sz w:val="24"/>
          <w:szCs w:val="24"/>
        </w:rPr>
        <w:t xml:space="preserve"> vyhotoveních, z nichž každá ze smluvních stran obdrží po jednom vyhotovení. </w:t>
      </w:r>
    </w:p>
    <w:p w14:paraId="7F375664" w14:textId="77777777" w:rsidR="009D2B69" w:rsidRDefault="009D2B69">
      <w:pPr>
        <w:jc w:val="both"/>
      </w:pPr>
    </w:p>
    <w:p w14:paraId="08FA2E52" w14:textId="77777777" w:rsidR="00744F3A" w:rsidRDefault="00744F3A">
      <w:pPr>
        <w:jc w:val="both"/>
      </w:pPr>
    </w:p>
    <w:p w14:paraId="00CFBA2A" w14:textId="77777777" w:rsidR="00FA1D8C" w:rsidRDefault="00FA1D8C">
      <w:pPr>
        <w:jc w:val="both"/>
      </w:pPr>
    </w:p>
    <w:p w14:paraId="3C257D7A" w14:textId="77777777" w:rsidR="00FA1D8C" w:rsidRDefault="00FA1D8C">
      <w:pPr>
        <w:jc w:val="both"/>
      </w:pPr>
    </w:p>
    <w:p w14:paraId="054B8F36" w14:textId="424F86A3"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w:t>
      </w:r>
      <w:r w:rsidR="00A64F71">
        <w:t> Plzni dne 2.9.2022</w:t>
      </w:r>
    </w:p>
    <w:p w14:paraId="3EC1BA0C" w14:textId="77777777" w:rsidR="00FA1D8C" w:rsidRDefault="00FA1D8C" w:rsidP="00981A5E">
      <w:pPr>
        <w:pStyle w:val="Zkladntext"/>
      </w:pPr>
    </w:p>
    <w:p w14:paraId="290B3760" w14:textId="77777777" w:rsidR="009D2B69" w:rsidRDefault="009D2B69">
      <w:pPr>
        <w:pStyle w:val="Zkladntext"/>
      </w:pPr>
    </w:p>
    <w:p w14:paraId="2E582FA0" w14:textId="3647F259" w:rsidR="009D2B69" w:rsidRDefault="009D2B69">
      <w:pPr>
        <w:pStyle w:val="Zkladntext"/>
      </w:pPr>
      <w:r>
        <w:t xml:space="preserve">Za </w:t>
      </w:r>
      <w:r w:rsidR="00554CD1">
        <w:t>Západočeskou univerzitu v Plzni</w:t>
      </w:r>
      <w:r>
        <w:tab/>
      </w:r>
      <w:r>
        <w:tab/>
      </w:r>
      <w:r>
        <w:tab/>
      </w:r>
      <w:r w:rsidR="00F670D1">
        <w:t xml:space="preserve">Za </w:t>
      </w:r>
      <w:proofErr w:type="spellStart"/>
      <w:r w:rsidR="00CD08D0">
        <w:t>Wikov</w:t>
      </w:r>
      <w:proofErr w:type="spellEnd"/>
      <w:r w:rsidR="008F1635">
        <w:t xml:space="preserve"> </w:t>
      </w:r>
      <w:proofErr w:type="spellStart"/>
      <w:r w:rsidR="00421FB1">
        <w:t>Gear</w:t>
      </w:r>
      <w:proofErr w:type="spellEnd"/>
      <w:r w:rsidR="00421FB1">
        <w:t xml:space="preserve"> </w:t>
      </w:r>
      <w:r w:rsidR="008F1635">
        <w:t>s.</w:t>
      </w:r>
      <w:r w:rsidR="00421FB1">
        <w:t>r.o.</w:t>
      </w:r>
    </w:p>
    <w:p w14:paraId="0827C720" w14:textId="77777777" w:rsidR="00FA1D8C" w:rsidRDefault="00FA1D8C">
      <w:pPr>
        <w:pStyle w:val="Zkladntext"/>
      </w:pPr>
    </w:p>
    <w:p w14:paraId="790EBA5D" w14:textId="77777777" w:rsidR="009D2B69" w:rsidRDefault="009D2B69">
      <w:pPr>
        <w:pStyle w:val="Zkladntext"/>
      </w:pPr>
    </w:p>
    <w:p w14:paraId="45107447" w14:textId="77777777" w:rsidR="009D2B69" w:rsidRDefault="009D2B69">
      <w:pPr>
        <w:pStyle w:val="Zkladntext"/>
      </w:pPr>
    </w:p>
    <w:p w14:paraId="23499040" w14:textId="678CC8B0" w:rsidR="00554CD1" w:rsidRDefault="00CB3D6C" w:rsidP="00981A5E">
      <w:pPr>
        <w:pStyle w:val="Zkladntext"/>
      </w:pPr>
      <w:r>
        <w:tab/>
      </w:r>
      <w:r>
        <w:tab/>
      </w:r>
      <w:r>
        <w:tab/>
      </w:r>
    </w:p>
    <w:p w14:paraId="604144B9" w14:textId="424C0D4A" w:rsidR="0014671A" w:rsidRPr="0014671A" w:rsidRDefault="00554CD1" w:rsidP="0014671A">
      <w:pPr>
        <w:pStyle w:val="Zkladntext"/>
      </w:pPr>
      <w:r>
        <w:t>prorektor pro výzkum a vývoj</w:t>
      </w:r>
      <w:r>
        <w:tab/>
      </w:r>
      <w:r>
        <w:tab/>
      </w:r>
      <w:r>
        <w:tab/>
      </w:r>
      <w:r w:rsidR="00A64F71">
        <w:t>prokurista</w:t>
      </w: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3353" w14:textId="77777777" w:rsidR="002C3A65" w:rsidRDefault="002C3A65">
      <w:r>
        <w:separator/>
      </w:r>
    </w:p>
  </w:endnote>
  <w:endnote w:type="continuationSeparator" w:id="0">
    <w:p w14:paraId="70AC510B" w14:textId="77777777" w:rsidR="002C3A65" w:rsidRDefault="002C3A65">
      <w:r>
        <w:continuationSeparator/>
      </w:r>
    </w:p>
  </w:endnote>
  <w:endnote w:type="continuationNotice" w:id="1">
    <w:p w14:paraId="36382A7C" w14:textId="77777777" w:rsidR="002C3A65" w:rsidRDefault="002C3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DED8" w14:textId="6C4D9535" w:rsidR="009D2B69" w:rsidRDefault="009D2B69">
    <w:pPr>
      <w:pStyle w:val="Zpat"/>
    </w:pPr>
    <w:r>
      <w:tab/>
      <w:t xml:space="preserve">- </w:t>
    </w:r>
    <w:r w:rsidR="007139B6">
      <w:fldChar w:fldCharType="begin"/>
    </w:r>
    <w:r w:rsidR="00EF32AA">
      <w:instrText xml:space="preserve"> PAGE </w:instrText>
    </w:r>
    <w:r w:rsidR="007139B6">
      <w:fldChar w:fldCharType="separate"/>
    </w:r>
    <w:r w:rsidR="003A74D0">
      <w:rPr>
        <w:noProof/>
      </w:rPr>
      <w:t>1</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9E66" w14:textId="77777777" w:rsidR="002C3A65" w:rsidRDefault="002C3A65">
      <w:r>
        <w:separator/>
      </w:r>
    </w:p>
  </w:footnote>
  <w:footnote w:type="continuationSeparator" w:id="0">
    <w:p w14:paraId="3250D7BA" w14:textId="77777777" w:rsidR="002C3A65" w:rsidRDefault="002C3A65">
      <w:r>
        <w:continuationSeparator/>
      </w:r>
    </w:p>
  </w:footnote>
  <w:footnote w:type="continuationNotice" w:id="1">
    <w:p w14:paraId="1B724A43" w14:textId="77777777" w:rsidR="002C3A65" w:rsidRDefault="002C3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37D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79C"/>
    <w:multiLevelType w:val="multilevel"/>
    <w:tmpl w:val="F9E4281E"/>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Arial Narrow" w:hAnsi="Arial Narrow"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B13A3"/>
    <w:multiLevelType w:val="hybridMultilevel"/>
    <w:tmpl w:val="A84E32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603E1"/>
    <w:multiLevelType w:val="hybridMultilevel"/>
    <w:tmpl w:val="007CDF4E"/>
    <w:lvl w:ilvl="0" w:tplc="04050001">
      <w:start w:val="1"/>
      <w:numFmt w:val="bullet"/>
      <w:lvlText w:val=""/>
      <w:lvlJc w:val="left"/>
      <w:pPr>
        <w:ind w:left="1782" w:hanging="360"/>
      </w:pPr>
      <w:rPr>
        <w:rFonts w:ascii="Symbol" w:hAnsi="Symbol" w:hint="default"/>
      </w:rPr>
    </w:lvl>
    <w:lvl w:ilvl="1" w:tplc="04050003" w:tentative="1">
      <w:start w:val="1"/>
      <w:numFmt w:val="bullet"/>
      <w:lvlText w:val="o"/>
      <w:lvlJc w:val="left"/>
      <w:pPr>
        <w:ind w:left="2502" w:hanging="360"/>
      </w:pPr>
      <w:rPr>
        <w:rFonts w:ascii="Courier New" w:hAnsi="Courier New" w:cs="Courier New" w:hint="default"/>
      </w:rPr>
    </w:lvl>
    <w:lvl w:ilvl="2" w:tplc="04050005" w:tentative="1">
      <w:start w:val="1"/>
      <w:numFmt w:val="bullet"/>
      <w:lvlText w:val=""/>
      <w:lvlJc w:val="left"/>
      <w:pPr>
        <w:ind w:left="3222" w:hanging="360"/>
      </w:pPr>
      <w:rPr>
        <w:rFonts w:ascii="Wingdings" w:hAnsi="Wingdings" w:hint="default"/>
      </w:rPr>
    </w:lvl>
    <w:lvl w:ilvl="3" w:tplc="04050001" w:tentative="1">
      <w:start w:val="1"/>
      <w:numFmt w:val="bullet"/>
      <w:lvlText w:val=""/>
      <w:lvlJc w:val="left"/>
      <w:pPr>
        <w:ind w:left="3942" w:hanging="360"/>
      </w:pPr>
      <w:rPr>
        <w:rFonts w:ascii="Symbol" w:hAnsi="Symbol" w:hint="default"/>
      </w:rPr>
    </w:lvl>
    <w:lvl w:ilvl="4" w:tplc="04050003" w:tentative="1">
      <w:start w:val="1"/>
      <w:numFmt w:val="bullet"/>
      <w:lvlText w:val="o"/>
      <w:lvlJc w:val="left"/>
      <w:pPr>
        <w:ind w:left="4662" w:hanging="360"/>
      </w:pPr>
      <w:rPr>
        <w:rFonts w:ascii="Courier New" w:hAnsi="Courier New" w:cs="Courier New" w:hint="default"/>
      </w:rPr>
    </w:lvl>
    <w:lvl w:ilvl="5" w:tplc="04050005" w:tentative="1">
      <w:start w:val="1"/>
      <w:numFmt w:val="bullet"/>
      <w:lvlText w:val=""/>
      <w:lvlJc w:val="left"/>
      <w:pPr>
        <w:ind w:left="5382" w:hanging="360"/>
      </w:pPr>
      <w:rPr>
        <w:rFonts w:ascii="Wingdings" w:hAnsi="Wingdings" w:hint="default"/>
      </w:rPr>
    </w:lvl>
    <w:lvl w:ilvl="6" w:tplc="04050001" w:tentative="1">
      <w:start w:val="1"/>
      <w:numFmt w:val="bullet"/>
      <w:lvlText w:val=""/>
      <w:lvlJc w:val="left"/>
      <w:pPr>
        <w:ind w:left="6102" w:hanging="360"/>
      </w:pPr>
      <w:rPr>
        <w:rFonts w:ascii="Symbol" w:hAnsi="Symbol" w:hint="default"/>
      </w:rPr>
    </w:lvl>
    <w:lvl w:ilvl="7" w:tplc="04050003" w:tentative="1">
      <w:start w:val="1"/>
      <w:numFmt w:val="bullet"/>
      <w:lvlText w:val="o"/>
      <w:lvlJc w:val="left"/>
      <w:pPr>
        <w:ind w:left="6822" w:hanging="360"/>
      </w:pPr>
      <w:rPr>
        <w:rFonts w:ascii="Courier New" w:hAnsi="Courier New" w:cs="Courier New" w:hint="default"/>
      </w:rPr>
    </w:lvl>
    <w:lvl w:ilvl="8" w:tplc="04050005" w:tentative="1">
      <w:start w:val="1"/>
      <w:numFmt w:val="bullet"/>
      <w:lvlText w:val=""/>
      <w:lvlJc w:val="left"/>
      <w:pPr>
        <w:ind w:left="7542" w:hanging="360"/>
      </w:pPr>
      <w:rPr>
        <w:rFonts w:ascii="Wingdings" w:hAnsi="Wingdings" w:hint="default"/>
      </w:rPr>
    </w:lvl>
  </w:abstractNum>
  <w:abstractNum w:abstractNumId="10"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D4896"/>
    <w:multiLevelType w:val="hybridMultilevel"/>
    <w:tmpl w:val="192ABC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80DD5"/>
    <w:multiLevelType w:val="hybridMultilevel"/>
    <w:tmpl w:val="DF6CC118"/>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3509B9"/>
    <w:multiLevelType w:val="hybridMultilevel"/>
    <w:tmpl w:val="6ED43BB0"/>
    <w:lvl w:ilvl="0" w:tplc="0405000F">
      <w:start w:val="1"/>
      <w:numFmt w:val="decimal"/>
      <w:lvlText w:val="%1."/>
      <w:lvlJc w:val="left"/>
      <w:pPr>
        <w:ind w:left="1782" w:hanging="360"/>
      </w:pPr>
    </w:lvl>
    <w:lvl w:ilvl="1" w:tplc="04050019" w:tentative="1">
      <w:start w:val="1"/>
      <w:numFmt w:val="lowerLetter"/>
      <w:lvlText w:val="%2."/>
      <w:lvlJc w:val="left"/>
      <w:pPr>
        <w:ind w:left="2502" w:hanging="360"/>
      </w:pPr>
    </w:lvl>
    <w:lvl w:ilvl="2" w:tplc="0405001B" w:tentative="1">
      <w:start w:val="1"/>
      <w:numFmt w:val="lowerRoman"/>
      <w:lvlText w:val="%3."/>
      <w:lvlJc w:val="right"/>
      <w:pPr>
        <w:ind w:left="3222" w:hanging="180"/>
      </w:pPr>
    </w:lvl>
    <w:lvl w:ilvl="3" w:tplc="0405000F" w:tentative="1">
      <w:start w:val="1"/>
      <w:numFmt w:val="decimal"/>
      <w:lvlText w:val="%4."/>
      <w:lvlJc w:val="left"/>
      <w:pPr>
        <w:ind w:left="3942" w:hanging="360"/>
      </w:pPr>
    </w:lvl>
    <w:lvl w:ilvl="4" w:tplc="04050019" w:tentative="1">
      <w:start w:val="1"/>
      <w:numFmt w:val="lowerLetter"/>
      <w:lvlText w:val="%5."/>
      <w:lvlJc w:val="left"/>
      <w:pPr>
        <w:ind w:left="4662" w:hanging="360"/>
      </w:pPr>
    </w:lvl>
    <w:lvl w:ilvl="5" w:tplc="0405001B" w:tentative="1">
      <w:start w:val="1"/>
      <w:numFmt w:val="lowerRoman"/>
      <w:lvlText w:val="%6."/>
      <w:lvlJc w:val="right"/>
      <w:pPr>
        <w:ind w:left="5382" w:hanging="180"/>
      </w:pPr>
    </w:lvl>
    <w:lvl w:ilvl="6" w:tplc="0405000F" w:tentative="1">
      <w:start w:val="1"/>
      <w:numFmt w:val="decimal"/>
      <w:lvlText w:val="%7."/>
      <w:lvlJc w:val="left"/>
      <w:pPr>
        <w:ind w:left="6102" w:hanging="360"/>
      </w:pPr>
    </w:lvl>
    <w:lvl w:ilvl="7" w:tplc="04050019" w:tentative="1">
      <w:start w:val="1"/>
      <w:numFmt w:val="lowerLetter"/>
      <w:lvlText w:val="%8."/>
      <w:lvlJc w:val="left"/>
      <w:pPr>
        <w:ind w:left="6822" w:hanging="360"/>
      </w:pPr>
    </w:lvl>
    <w:lvl w:ilvl="8" w:tplc="0405001B" w:tentative="1">
      <w:start w:val="1"/>
      <w:numFmt w:val="lowerRoman"/>
      <w:lvlText w:val="%9."/>
      <w:lvlJc w:val="right"/>
      <w:pPr>
        <w:ind w:left="7542" w:hanging="180"/>
      </w:pPr>
    </w:lvl>
  </w:abstractNum>
  <w:abstractNum w:abstractNumId="25"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4004A7"/>
    <w:multiLevelType w:val="hybridMultilevel"/>
    <w:tmpl w:val="688E6D54"/>
    <w:lvl w:ilvl="0" w:tplc="5EA0B8E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9D74BF"/>
    <w:multiLevelType w:val="multilevel"/>
    <w:tmpl w:val="B01A8B0C"/>
    <w:lvl w:ilvl="0">
      <w:start w:val="2"/>
      <w:numFmt w:val="decimal"/>
      <w:lvlText w:val="%1"/>
      <w:lvlJc w:val="left"/>
      <w:pPr>
        <w:tabs>
          <w:tab w:val="num" w:pos="360"/>
        </w:tabs>
        <w:ind w:left="360" w:hanging="360"/>
      </w:pPr>
      <w:rPr>
        <w:rFonts w:hint="default"/>
        <w:b/>
      </w:rPr>
    </w:lvl>
    <w:lvl w:ilvl="1">
      <w:start w:val="4"/>
      <w:numFmt w:val="decimal"/>
      <w:pStyle w:val="Styl1"/>
      <w:lvlText w:val="10.%2"/>
      <w:lvlJc w:val="left"/>
      <w:pPr>
        <w:tabs>
          <w:tab w:val="num" w:pos="644"/>
        </w:tabs>
        <w:ind w:left="644" w:hanging="360"/>
      </w:pPr>
      <w:rPr>
        <w:rFonts w:ascii="Arial Narrow" w:hAnsi="Arial Narrow" w:hint="default"/>
        <w:b/>
        <w:color w:val="auto"/>
        <w:sz w:val="24"/>
      </w:rPr>
    </w:lvl>
    <w:lvl w:ilvl="2">
      <w:start w:val="1"/>
      <w:numFmt w:val="decimal"/>
      <w:lvlText w:val="%1.%2.%3"/>
      <w:lvlJc w:val="left"/>
      <w:pPr>
        <w:tabs>
          <w:tab w:val="num" w:pos="720"/>
        </w:tabs>
        <w:ind w:left="720" w:hanging="720"/>
      </w:pPr>
      <w:rPr>
        <w:rFonts w:hint="default"/>
        <w:b/>
        <w:color w:val="auto"/>
        <w:sz w:val="24"/>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3" w15:restartNumberingAfterBreak="0">
    <w:nsid w:val="620F15EB"/>
    <w:multiLevelType w:val="hybridMultilevel"/>
    <w:tmpl w:val="311EC91E"/>
    <w:lvl w:ilvl="0" w:tplc="901E581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7"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428841808">
    <w:abstractNumId w:val="22"/>
  </w:num>
  <w:num w:numId="2" w16cid:durableId="1737312165">
    <w:abstractNumId w:val="32"/>
  </w:num>
  <w:num w:numId="3" w16cid:durableId="1027023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293094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76152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824040">
    <w:abstractNumId w:val="16"/>
  </w:num>
  <w:num w:numId="7" w16cid:durableId="1295402205">
    <w:abstractNumId w:val="25"/>
  </w:num>
  <w:num w:numId="8" w16cid:durableId="50161019">
    <w:abstractNumId w:val="38"/>
  </w:num>
  <w:num w:numId="9" w16cid:durableId="355275537">
    <w:abstractNumId w:val="20"/>
  </w:num>
  <w:num w:numId="10" w16cid:durableId="106848911">
    <w:abstractNumId w:val="39"/>
  </w:num>
  <w:num w:numId="11" w16cid:durableId="1371568850">
    <w:abstractNumId w:val="29"/>
  </w:num>
  <w:num w:numId="12" w16cid:durableId="1081105652">
    <w:abstractNumId w:val="1"/>
  </w:num>
  <w:num w:numId="13" w16cid:durableId="1496455338">
    <w:abstractNumId w:val="4"/>
  </w:num>
  <w:num w:numId="14" w16cid:durableId="773133218">
    <w:abstractNumId w:val="7"/>
  </w:num>
  <w:num w:numId="15" w16cid:durableId="1073545569">
    <w:abstractNumId w:val="14"/>
  </w:num>
  <w:num w:numId="16" w16cid:durableId="232014048">
    <w:abstractNumId w:val="13"/>
  </w:num>
  <w:num w:numId="17" w16cid:durableId="439837337">
    <w:abstractNumId w:val="23"/>
  </w:num>
  <w:num w:numId="18" w16cid:durableId="1812819571">
    <w:abstractNumId w:val="26"/>
  </w:num>
  <w:num w:numId="19" w16cid:durableId="32733154">
    <w:abstractNumId w:val="2"/>
  </w:num>
  <w:num w:numId="20" w16cid:durableId="914363208">
    <w:abstractNumId w:val="31"/>
  </w:num>
  <w:num w:numId="21" w16cid:durableId="219639928">
    <w:abstractNumId w:val="18"/>
  </w:num>
  <w:num w:numId="22" w16cid:durableId="204946647">
    <w:abstractNumId w:val="21"/>
  </w:num>
  <w:num w:numId="23" w16cid:durableId="671108398">
    <w:abstractNumId w:val="8"/>
  </w:num>
  <w:num w:numId="24" w16cid:durableId="1757555421">
    <w:abstractNumId w:val="37"/>
  </w:num>
  <w:num w:numId="25" w16cid:durableId="1096561597">
    <w:abstractNumId w:val="15"/>
  </w:num>
  <w:num w:numId="26" w16cid:durableId="1588073970">
    <w:abstractNumId w:val="35"/>
  </w:num>
  <w:num w:numId="27" w16cid:durableId="1938831203">
    <w:abstractNumId w:val="5"/>
  </w:num>
  <w:num w:numId="28" w16cid:durableId="961956190">
    <w:abstractNumId w:val="11"/>
  </w:num>
  <w:num w:numId="29" w16cid:durableId="1290091805">
    <w:abstractNumId w:val="17"/>
  </w:num>
  <w:num w:numId="30" w16cid:durableId="937560128">
    <w:abstractNumId w:val="34"/>
  </w:num>
  <w:num w:numId="31" w16cid:durableId="1484155373">
    <w:abstractNumId w:val="10"/>
  </w:num>
  <w:num w:numId="32" w16cid:durableId="592125309">
    <w:abstractNumId w:val="28"/>
  </w:num>
  <w:num w:numId="33" w16cid:durableId="1631328433">
    <w:abstractNumId w:val="3"/>
  </w:num>
  <w:num w:numId="34" w16cid:durableId="1368489339">
    <w:abstractNumId w:val="30"/>
  </w:num>
  <w:num w:numId="35" w16cid:durableId="286206770">
    <w:abstractNumId w:val="0"/>
  </w:num>
  <w:num w:numId="36" w16cid:durableId="195548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1418260">
    <w:abstractNumId w:val="24"/>
  </w:num>
  <w:num w:numId="38" w16cid:durableId="1086000246">
    <w:abstractNumId w:val="9"/>
  </w:num>
  <w:num w:numId="39" w16cid:durableId="2033259909">
    <w:abstractNumId w:val="6"/>
  </w:num>
  <w:num w:numId="40" w16cid:durableId="295065858">
    <w:abstractNumId w:val="12"/>
  </w:num>
  <w:num w:numId="41" w16cid:durableId="286087918">
    <w:abstractNumId w:val="19"/>
  </w:num>
  <w:num w:numId="42" w16cid:durableId="5007755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547"/>
    <w:rsid w:val="00015B69"/>
    <w:rsid w:val="000370A8"/>
    <w:rsid w:val="00047F28"/>
    <w:rsid w:val="00066450"/>
    <w:rsid w:val="00072696"/>
    <w:rsid w:val="00077CD4"/>
    <w:rsid w:val="00084170"/>
    <w:rsid w:val="000B0270"/>
    <w:rsid w:val="000B26A8"/>
    <w:rsid w:val="000B45BC"/>
    <w:rsid w:val="000C2E48"/>
    <w:rsid w:val="000E2A5E"/>
    <w:rsid w:val="000E6AA1"/>
    <w:rsid w:val="000F386B"/>
    <w:rsid w:val="000F3DEF"/>
    <w:rsid w:val="000F44F0"/>
    <w:rsid w:val="00116556"/>
    <w:rsid w:val="00121FF9"/>
    <w:rsid w:val="001233C9"/>
    <w:rsid w:val="0014407B"/>
    <w:rsid w:val="00144C3C"/>
    <w:rsid w:val="0014671A"/>
    <w:rsid w:val="00164769"/>
    <w:rsid w:val="001729B4"/>
    <w:rsid w:val="00187672"/>
    <w:rsid w:val="00197C66"/>
    <w:rsid w:val="001A0160"/>
    <w:rsid w:val="001A0F53"/>
    <w:rsid w:val="001A223D"/>
    <w:rsid w:val="001A2C55"/>
    <w:rsid w:val="001D15C1"/>
    <w:rsid w:val="001D3AB0"/>
    <w:rsid w:val="001D4799"/>
    <w:rsid w:val="001E55B9"/>
    <w:rsid w:val="001E66F4"/>
    <w:rsid w:val="001F69B6"/>
    <w:rsid w:val="001F6D41"/>
    <w:rsid w:val="00200B76"/>
    <w:rsid w:val="00211388"/>
    <w:rsid w:val="0021775F"/>
    <w:rsid w:val="00220125"/>
    <w:rsid w:val="00221B12"/>
    <w:rsid w:val="00226DC6"/>
    <w:rsid w:val="00251D7B"/>
    <w:rsid w:val="00262623"/>
    <w:rsid w:val="002652B8"/>
    <w:rsid w:val="00290C07"/>
    <w:rsid w:val="002923C2"/>
    <w:rsid w:val="00294350"/>
    <w:rsid w:val="002A1811"/>
    <w:rsid w:val="002A5568"/>
    <w:rsid w:val="002A66D8"/>
    <w:rsid w:val="002B2D50"/>
    <w:rsid w:val="002B3734"/>
    <w:rsid w:val="002C2140"/>
    <w:rsid w:val="002C3A65"/>
    <w:rsid w:val="002C606C"/>
    <w:rsid w:val="002D18F3"/>
    <w:rsid w:val="0031259E"/>
    <w:rsid w:val="00327235"/>
    <w:rsid w:val="003327E5"/>
    <w:rsid w:val="00332D09"/>
    <w:rsid w:val="003367C7"/>
    <w:rsid w:val="003432FD"/>
    <w:rsid w:val="0034355A"/>
    <w:rsid w:val="003477A1"/>
    <w:rsid w:val="003510B1"/>
    <w:rsid w:val="00360A72"/>
    <w:rsid w:val="00361744"/>
    <w:rsid w:val="00361F86"/>
    <w:rsid w:val="00363F12"/>
    <w:rsid w:val="003763FF"/>
    <w:rsid w:val="00386C09"/>
    <w:rsid w:val="00393F96"/>
    <w:rsid w:val="003A33FB"/>
    <w:rsid w:val="003A391E"/>
    <w:rsid w:val="003A4812"/>
    <w:rsid w:val="003A74D0"/>
    <w:rsid w:val="003C07A9"/>
    <w:rsid w:val="003C4B97"/>
    <w:rsid w:val="003C4F42"/>
    <w:rsid w:val="003C7A6B"/>
    <w:rsid w:val="003D0594"/>
    <w:rsid w:val="003E5B2C"/>
    <w:rsid w:val="003F11FD"/>
    <w:rsid w:val="00400F57"/>
    <w:rsid w:val="00421FB1"/>
    <w:rsid w:val="00447DD6"/>
    <w:rsid w:val="00462101"/>
    <w:rsid w:val="00464BE3"/>
    <w:rsid w:val="00465B51"/>
    <w:rsid w:val="00475569"/>
    <w:rsid w:val="00480F24"/>
    <w:rsid w:val="0048436B"/>
    <w:rsid w:val="004851ED"/>
    <w:rsid w:val="00491BE8"/>
    <w:rsid w:val="00496538"/>
    <w:rsid w:val="00497D50"/>
    <w:rsid w:val="004A783F"/>
    <w:rsid w:val="004B21AB"/>
    <w:rsid w:val="004B3EAE"/>
    <w:rsid w:val="004B4BFE"/>
    <w:rsid w:val="004C050D"/>
    <w:rsid w:val="004C7B51"/>
    <w:rsid w:val="004D05EF"/>
    <w:rsid w:val="004E6921"/>
    <w:rsid w:val="00500460"/>
    <w:rsid w:val="00506211"/>
    <w:rsid w:val="00514A1F"/>
    <w:rsid w:val="00516F75"/>
    <w:rsid w:val="0053474E"/>
    <w:rsid w:val="00554CD1"/>
    <w:rsid w:val="005550B0"/>
    <w:rsid w:val="005558AB"/>
    <w:rsid w:val="00576E49"/>
    <w:rsid w:val="00580287"/>
    <w:rsid w:val="00581B4B"/>
    <w:rsid w:val="00581E6B"/>
    <w:rsid w:val="005915C2"/>
    <w:rsid w:val="005A0EA6"/>
    <w:rsid w:val="005A4F5F"/>
    <w:rsid w:val="005A615B"/>
    <w:rsid w:val="005C1D1D"/>
    <w:rsid w:val="005D5235"/>
    <w:rsid w:val="005E2EEF"/>
    <w:rsid w:val="005E4011"/>
    <w:rsid w:val="005E7503"/>
    <w:rsid w:val="005E7642"/>
    <w:rsid w:val="005F74C9"/>
    <w:rsid w:val="00613DB7"/>
    <w:rsid w:val="00620F49"/>
    <w:rsid w:val="00621250"/>
    <w:rsid w:val="006324CA"/>
    <w:rsid w:val="00635D46"/>
    <w:rsid w:val="0063628D"/>
    <w:rsid w:val="00645E93"/>
    <w:rsid w:val="006474CC"/>
    <w:rsid w:val="00650D35"/>
    <w:rsid w:val="0065282D"/>
    <w:rsid w:val="00655A1E"/>
    <w:rsid w:val="00655FB3"/>
    <w:rsid w:val="00661D68"/>
    <w:rsid w:val="00664A1F"/>
    <w:rsid w:val="00672645"/>
    <w:rsid w:val="00675463"/>
    <w:rsid w:val="0068366E"/>
    <w:rsid w:val="006922EA"/>
    <w:rsid w:val="006938E8"/>
    <w:rsid w:val="00694146"/>
    <w:rsid w:val="006C49EB"/>
    <w:rsid w:val="006D0A09"/>
    <w:rsid w:val="006D3E3B"/>
    <w:rsid w:val="006F26D8"/>
    <w:rsid w:val="0070173D"/>
    <w:rsid w:val="0071039D"/>
    <w:rsid w:val="00711538"/>
    <w:rsid w:val="007139B6"/>
    <w:rsid w:val="00714548"/>
    <w:rsid w:val="00722287"/>
    <w:rsid w:val="00724DFC"/>
    <w:rsid w:val="00726CA4"/>
    <w:rsid w:val="00736C08"/>
    <w:rsid w:val="00736DEF"/>
    <w:rsid w:val="00741E56"/>
    <w:rsid w:val="00744F3A"/>
    <w:rsid w:val="0075732C"/>
    <w:rsid w:val="00762756"/>
    <w:rsid w:val="007814D3"/>
    <w:rsid w:val="0078252D"/>
    <w:rsid w:val="007A7C5E"/>
    <w:rsid w:val="007B0D2E"/>
    <w:rsid w:val="007D0860"/>
    <w:rsid w:val="007D368F"/>
    <w:rsid w:val="007D796A"/>
    <w:rsid w:val="007E0858"/>
    <w:rsid w:val="007E6A6C"/>
    <w:rsid w:val="007E6D9C"/>
    <w:rsid w:val="008043A9"/>
    <w:rsid w:val="00805334"/>
    <w:rsid w:val="008149E3"/>
    <w:rsid w:val="00824CF8"/>
    <w:rsid w:val="008259DF"/>
    <w:rsid w:val="0083570F"/>
    <w:rsid w:val="00836209"/>
    <w:rsid w:val="0084794B"/>
    <w:rsid w:val="00851E4A"/>
    <w:rsid w:val="00853AAA"/>
    <w:rsid w:val="00861E90"/>
    <w:rsid w:val="00892D03"/>
    <w:rsid w:val="008953E2"/>
    <w:rsid w:val="008A2111"/>
    <w:rsid w:val="008C1C5F"/>
    <w:rsid w:val="008D1F26"/>
    <w:rsid w:val="008E01C9"/>
    <w:rsid w:val="008E1083"/>
    <w:rsid w:val="008F0E1C"/>
    <w:rsid w:val="008F1635"/>
    <w:rsid w:val="00904625"/>
    <w:rsid w:val="00922DC6"/>
    <w:rsid w:val="00922E54"/>
    <w:rsid w:val="0092551E"/>
    <w:rsid w:val="00926EB5"/>
    <w:rsid w:val="00927DEB"/>
    <w:rsid w:val="009314E7"/>
    <w:rsid w:val="00940287"/>
    <w:rsid w:val="00956E0F"/>
    <w:rsid w:val="00964672"/>
    <w:rsid w:val="0096488D"/>
    <w:rsid w:val="00972DC5"/>
    <w:rsid w:val="00981A5E"/>
    <w:rsid w:val="0099272E"/>
    <w:rsid w:val="009B1285"/>
    <w:rsid w:val="009B37D6"/>
    <w:rsid w:val="009B749F"/>
    <w:rsid w:val="009C61DA"/>
    <w:rsid w:val="009D271A"/>
    <w:rsid w:val="009D2B69"/>
    <w:rsid w:val="009D3921"/>
    <w:rsid w:val="009E0FDC"/>
    <w:rsid w:val="009F2A90"/>
    <w:rsid w:val="009F5595"/>
    <w:rsid w:val="00A0028E"/>
    <w:rsid w:val="00A0086D"/>
    <w:rsid w:val="00A1280F"/>
    <w:rsid w:val="00A213ED"/>
    <w:rsid w:val="00A22B2A"/>
    <w:rsid w:val="00A23B93"/>
    <w:rsid w:val="00A52466"/>
    <w:rsid w:val="00A53A9D"/>
    <w:rsid w:val="00A62F15"/>
    <w:rsid w:val="00A64F71"/>
    <w:rsid w:val="00A80865"/>
    <w:rsid w:val="00A80E49"/>
    <w:rsid w:val="00AA4AE7"/>
    <w:rsid w:val="00AA4E1B"/>
    <w:rsid w:val="00AA610F"/>
    <w:rsid w:val="00AB061E"/>
    <w:rsid w:val="00AB29FD"/>
    <w:rsid w:val="00AB40C5"/>
    <w:rsid w:val="00AB7951"/>
    <w:rsid w:val="00AC3086"/>
    <w:rsid w:val="00AC45DB"/>
    <w:rsid w:val="00AE1FE4"/>
    <w:rsid w:val="00AE559E"/>
    <w:rsid w:val="00AF4D96"/>
    <w:rsid w:val="00B01C94"/>
    <w:rsid w:val="00B04A12"/>
    <w:rsid w:val="00B05A53"/>
    <w:rsid w:val="00B15A26"/>
    <w:rsid w:val="00B23BE8"/>
    <w:rsid w:val="00B31C51"/>
    <w:rsid w:val="00B41ED3"/>
    <w:rsid w:val="00B5372A"/>
    <w:rsid w:val="00B54AE6"/>
    <w:rsid w:val="00B67676"/>
    <w:rsid w:val="00B86E1E"/>
    <w:rsid w:val="00B910F7"/>
    <w:rsid w:val="00B963C7"/>
    <w:rsid w:val="00B96F13"/>
    <w:rsid w:val="00BA3CE2"/>
    <w:rsid w:val="00BB1A5C"/>
    <w:rsid w:val="00BB59CD"/>
    <w:rsid w:val="00BC7990"/>
    <w:rsid w:val="00BF4863"/>
    <w:rsid w:val="00BF72E7"/>
    <w:rsid w:val="00C0743F"/>
    <w:rsid w:val="00C07568"/>
    <w:rsid w:val="00C14D08"/>
    <w:rsid w:val="00C16BDB"/>
    <w:rsid w:val="00C2376D"/>
    <w:rsid w:val="00C337E1"/>
    <w:rsid w:val="00C37CBB"/>
    <w:rsid w:val="00C40BC1"/>
    <w:rsid w:val="00C40F5D"/>
    <w:rsid w:val="00C435E8"/>
    <w:rsid w:val="00C44E76"/>
    <w:rsid w:val="00C540B5"/>
    <w:rsid w:val="00C56D47"/>
    <w:rsid w:val="00C71FBD"/>
    <w:rsid w:val="00C73210"/>
    <w:rsid w:val="00C80298"/>
    <w:rsid w:val="00C846C5"/>
    <w:rsid w:val="00C9008F"/>
    <w:rsid w:val="00C94127"/>
    <w:rsid w:val="00CA7E2B"/>
    <w:rsid w:val="00CB05A6"/>
    <w:rsid w:val="00CB3D6C"/>
    <w:rsid w:val="00CB47ED"/>
    <w:rsid w:val="00CB4D1D"/>
    <w:rsid w:val="00CC7382"/>
    <w:rsid w:val="00CC79C6"/>
    <w:rsid w:val="00CD01C9"/>
    <w:rsid w:val="00CD08D0"/>
    <w:rsid w:val="00CD3105"/>
    <w:rsid w:val="00CE0AE5"/>
    <w:rsid w:val="00CE5423"/>
    <w:rsid w:val="00CF7ADF"/>
    <w:rsid w:val="00D000DB"/>
    <w:rsid w:val="00D0097B"/>
    <w:rsid w:val="00D02515"/>
    <w:rsid w:val="00D11CDE"/>
    <w:rsid w:val="00D11D30"/>
    <w:rsid w:val="00D12AA2"/>
    <w:rsid w:val="00D172D5"/>
    <w:rsid w:val="00D26A98"/>
    <w:rsid w:val="00D375CE"/>
    <w:rsid w:val="00D53EA0"/>
    <w:rsid w:val="00D6270D"/>
    <w:rsid w:val="00D65B05"/>
    <w:rsid w:val="00D66AF9"/>
    <w:rsid w:val="00D66C88"/>
    <w:rsid w:val="00D679C9"/>
    <w:rsid w:val="00D81034"/>
    <w:rsid w:val="00D817F8"/>
    <w:rsid w:val="00D90D37"/>
    <w:rsid w:val="00D93E9F"/>
    <w:rsid w:val="00D96075"/>
    <w:rsid w:val="00D9622C"/>
    <w:rsid w:val="00DA0A78"/>
    <w:rsid w:val="00DA4067"/>
    <w:rsid w:val="00DA7279"/>
    <w:rsid w:val="00DB10F7"/>
    <w:rsid w:val="00DB4E89"/>
    <w:rsid w:val="00DB74FF"/>
    <w:rsid w:val="00DC02B1"/>
    <w:rsid w:val="00DC526F"/>
    <w:rsid w:val="00DE0EDA"/>
    <w:rsid w:val="00DE158C"/>
    <w:rsid w:val="00DE3A54"/>
    <w:rsid w:val="00DE6049"/>
    <w:rsid w:val="00DF0B4A"/>
    <w:rsid w:val="00DF5624"/>
    <w:rsid w:val="00E25D50"/>
    <w:rsid w:val="00E27B86"/>
    <w:rsid w:val="00E3641E"/>
    <w:rsid w:val="00E378B8"/>
    <w:rsid w:val="00E423BC"/>
    <w:rsid w:val="00E60F39"/>
    <w:rsid w:val="00E62EEF"/>
    <w:rsid w:val="00E81FEA"/>
    <w:rsid w:val="00EA6165"/>
    <w:rsid w:val="00EB100F"/>
    <w:rsid w:val="00EC04AE"/>
    <w:rsid w:val="00EC2678"/>
    <w:rsid w:val="00EC748A"/>
    <w:rsid w:val="00ED0FD2"/>
    <w:rsid w:val="00EF1DB6"/>
    <w:rsid w:val="00EF32AA"/>
    <w:rsid w:val="00EF3883"/>
    <w:rsid w:val="00EF7723"/>
    <w:rsid w:val="00F028D4"/>
    <w:rsid w:val="00F0634B"/>
    <w:rsid w:val="00F105C3"/>
    <w:rsid w:val="00F132CB"/>
    <w:rsid w:val="00F13BD6"/>
    <w:rsid w:val="00F23ADA"/>
    <w:rsid w:val="00F47207"/>
    <w:rsid w:val="00F54F14"/>
    <w:rsid w:val="00F670D1"/>
    <w:rsid w:val="00F73633"/>
    <w:rsid w:val="00F854D1"/>
    <w:rsid w:val="00F86A3C"/>
    <w:rsid w:val="00F94214"/>
    <w:rsid w:val="00F97F1C"/>
    <w:rsid w:val="00FA1D8C"/>
    <w:rsid w:val="00FA2D6B"/>
    <w:rsid w:val="00FB06AC"/>
    <w:rsid w:val="00FB5621"/>
    <w:rsid w:val="00FC46FE"/>
    <w:rsid w:val="00FE0CE5"/>
    <w:rsid w:val="00FF3387"/>
    <w:rsid w:val="00FF64FD"/>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8184D"/>
  <w15:docId w15:val="{47B4C535-EA46-4479-9BF8-4B8D0D9C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4C7B51"/>
    <w:rPr>
      <w:rFonts w:cs="Times New Roman"/>
      <w:sz w:val="16"/>
      <w:szCs w:val="16"/>
    </w:rPr>
  </w:style>
  <w:style w:type="paragraph" w:styleId="Textkomente">
    <w:name w:val="annotation text"/>
    <w:basedOn w:val="Normln"/>
    <w:link w:val="TextkomenteChar"/>
    <w:uiPriority w:val="99"/>
    <w:rsid w:val="004C7B51"/>
  </w:style>
  <w:style w:type="character" w:customStyle="1" w:styleId="TextkomenteChar">
    <w:name w:val="Text komentáře Char"/>
    <w:basedOn w:val="Standardnpsmoodstavce"/>
    <w:link w:val="Textkomente"/>
    <w:uiPriority w:val="99"/>
    <w:locked/>
    <w:rsid w:val="00E62EEF"/>
    <w:rPr>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Styl1">
    <w:name w:val="Styl1"/>
    <w:basedOn w:val="Normln"/>
    <w:link w:val="Styl1Char"/>
    <w:qFormat/>
    <w:rsid w:val="001A223D"/>
    <w:pPr>
      <w:numPr>
        <w:ilvl w:val="1"/>
        <w:numId w:val="34"/>
      </w:numPr>
      <w:overflowPunct w:val="0"/>
      <w:autoSpaceDE w:val="0"/>
      <w:autoSpaceDN w:val="0"/>
      <w:adjustRightInd w:val="0"/>
      <w:spacing w:before="120"/>
      <w:jc w:val="both"/>
      <w:textAlignment w:val="baseline"/>
    </w:pPr>
    <w:rPr>
      <w:rFonts w:ascii="Calibri" w:hAnsi="Calibri" w:cs="Arial"/>
      <w:sz w:val="22"/>
      <w:szCs w:val="22"/>
    </w:rPr>
  </w:style>
  <w:style w:type="character" w:customStyle="1" w:styleId="Styl1Char">
    <w:name w:val="Styl1 Char"/>
    <w:basedOn w:val="Standardnpsmoodstavce"/>
    <w:link w:val="Styl1"/>
    <w:rsid w:val="001A223D"/>
    <w:rPr>
      <w:rFonts w:ascii="Calibri" w:hAnsi="Calibri" w:cs="Arial"/>
    </w:rPr>
  </w:style>
  <w:style w:type="paragraph" w:customStyle="1" w:styleId="Zkladntext4">
    <w:name w:val="Základní text 4"/>
    <w:basedOn w:val="Normln"/>
    <w:uiPriority w:val="99"/>
    <w:rsid w:val="001A223D"/>
    <w:rPr>
      <w:sz w:val="24"/>
      <w:szCs w:val="24"/>
    </w:rPr>
  </w:style>
  <w:style w:type="paragraph" w:styleId="Revize">
    <w:name w:val="Revision"/>
    <w:hidden/>
    <w:uiPriority w:val="99"/>
    <w:semiHidden/>
    <w:rsid w:val="007814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2196">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0795130">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18977044">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69E7-9EA7-4684-8D96-74AF2C6B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10905</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využití výsledků výzkumu a vývoje</vt:lpstr>
      <vt:lpstr>Smlouva o využití výsledků výzkumu a vývoje</vt:lpstr>
    </vt:vector>
  </TitlesOfParts>
  <Company>Škoda Holding a.s.</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2019-10-02T13:42:00Z</cp:lastPrinted>
  <dcterms:created xsi:type="dcterms:W3CDTF">2022-09-30T06:28:00Z</dcterms:created>
  <dcterms:modified xsi:type="dcterms:W3CDTF">2022-09-30T06:28:00Z</dcterms:modified>
</cp:coreProperties>
</file>