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44" w:rsidRPr="00C15D44" w:rsidRDefault="00C15D44" w:rsidP="00C15D44">
      <w:pPr>
        <w:jc w:val="center"/>
        <w:rPr>
          <w:rFonts w:ascii="Times New Roman" w:hAnsi="Times New Roman"/>
          <w:sz w:val="28"/>
          <w:szCs w:val="28"/>
        </w:rPr>
      </w:pPr>
      <w:r w:rsidRPr="00C15D44">
        <w:rPr>
          <w:rFonts w:ascii="Times New Roman" w:hAnsi="Times New Roman"/>
          <w:b/>
          <w:sz w:val="28"/>
          <w:szCs w:val="28"/>
        </w:rPr>
        <w:t>Zadávací dokumentace</w:t>
      </w:r>
      <w:r w:rsidRPr="00C15D44">
        <w:rPr>
          <w:rFonts w:ascii="Times New Roman" w:hAnsi="Times New Roman"/>
          <w:sz w:val="28"/>
          <w:szCs w:val="28"/>
        </w:rPr>
        <w:t xml:space="preserve"> </w:t>
      </w:r>
    </w:p>
    <w:p w:rsidR="00C15D44" w:rsidRPr="00C15D44" w:rsidRDefault="00C15D44" w:rsidP="00C15D44">
      <w:pPr>
        <w:jc w:val="center"/>
        <w:rPr>
          <w:rFonts w:ascii="Times New Roman" w:hAnsi="Times New Roman"/>
          <w:sz w:val="28"/>
          <w:szCs w:val="28"/>
        </w:rPr>
      </w:pPr>
    </w:p>
    <w:p w:rsidR="00C15D44" w:rsidRPr="00C15D44" w:rsidRDefault="00C15D44" w:rsidP="00C15D44">
      <w:pPr>
        <w:jc w:val="center"/>
        <w:rPr>
          <w:rFonts w:ascii="Times New Roman" w:hAnsi="Times New Roman"/>
          <w:sz w:val="28"/>
          <w:szCs w:val="28"/>
        </w:rPr>
      </w:pPr>
      <w:r w:rsidRPr="00C15D44">
        <w:rPr>
          <w:rFonts w:ascii="Times New Roman" w:hAnsi="Times New Roman"/>
          <w:b/>
          <w:sz w:val="28"/>
          <w:szCs w:val="28"/>
        </w:rPr>
        <w:t>Výzva k podání nabídky na zakázku malého rozsahu zadávanou podle Pravidel Rady Kraje Vysočina pro zadávání veřejných zakázek</w:t>
      </w:r>
      <w:r w:rsidR="001D4299">
        <w:rPr>
          <w:rFonts w:ascii="Times New Roman" w:hAnsi="Times New Roman"/>
          <w:b/>
          <w:sz w:val="28"/>
          <w:szCs w:val="28"/>
        </w:rPr>
        <w:t xml:space="preserve"> č. 04/16 ze dne 27. 9. 2016</w:t>
      </w:r>
      <w:r w:rsidRPr="00C15D44">
        <w:rPr>
          <w:rFonts w:ascii="Times New Roman" w:hAnsi="Times New Roman"/>
          <w:b/>
          <w:sz w:val="28"/>
          <w:szCs w:val="28"/>
        </w:rPr>
        <w:t>.</w:t>
      </w:r>
    </w:p>
    <w:p w:rsidR="00C15D44" w:rsidRPr="00C15D44" w:rsidRDefault="00C15D44" w:rsidP="00C15D44">
      <w:pPr>
        <w:rPr>
          <w:rFonts w:ascii="Times New Roman" w:hAnsi="Times New Roman"/>
          <w:sz w:val="24"/>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Zadavatel: </w:t>
      </w:r>
    </w:p>
    <w:p w:rsidR="008C7B14" w:rsidRPr="00A4578F" w:rsidRDefault="002E5D68" w:rsidP="00EA76DD">
      <w:pPr>
        <w:autoSpaceDE w:val="0"/>
        <w:autoSpaceDN w:val="0"/>
        <w:adjustRightInd w:val="0"/>
        <w:jc w:val="both"/>
        <w:rPr>
          <w:rFonts w:ascii="Times New Roman" w:hAnsi="Times New Roman"/>
          <w:sz w:val="24"/>
          <w:szCs w:val="24"/>
        </w:rPr>
      </w:pPr>
      <w:r w:rsidRPr="00A4578F">
        <w:rPr>
          <w:rFonts w:ascii="Times New Roman" w:hAnsi="Times New Roman"/>
          <w:sz w:val="24"/>
          <w:szCs w:val="24"/>
        </w:rPr>
        <w:t>Školní statek, Humpolec, Dusilov 384</w:t>
      </w:r>
    </w:p>
    <w:p w:rsidR="002E5D68" w:rsidRPr="00A4578F" w:rsidRDefault="008C7B14" w:rsidP="00EA76DD">
      <w:pPr>
        <w:autoSpaceDE w:val="0"/>
        <w:autoSpaceDN w:val="0"/>
        <w:adjustRightInd w:val="0"/>
        <w:jc w:val="both"/>
        <w:rPr>
          <w:rFonts w:ascii="Times New Roman" w:hAnsi="Times New Roman"/>
          <w:sz w:val="24"/>
          <w:szCs w:val="24"/>
        </w:rPr>
      </w:pPr>
      <w:r w:rsidRPr="00A4578F">
        <w:rPr>
          <w:rFonts w:ascii="Times New Roman" w:hAnsi="Times New Roman"/>
          <w:sz w:val="24"/>
          <w:szCs w:val="24"/>
        </w:rPr>
        <w:t>sídlo: Dusilov 384</w:t>
      </w:r>
      <w:r w:rsidR="002E5D68" w:rsidRPr="00A4578F">
        <w:rPr>
          <w:rFonts w:ascii="Times New Roman" w:hAnsi="Times New Roman"/>
          <w:sz w:val="24"/>
          <w:szCs w:val="24"/>
        </w:rPr>
        <w:t>, 396 01 Humpolec</w:t>
      </w:r>
    </w:p>
    <w:p w:rsidR="002E5D68" w:rsidRPr="00A4578F" w:rsidRDefault="002E5D68" w:rsidP="00E21C0B">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IČ</w:t>
      </w:r>
      <w:r w:rsidR="001D4299" w:rsidRPr="00A4578F">
        <w:rPr>
          <w:rFonts w:ascii="Times New Roman" w:hAnsi="Times New Roman"/>
          <w:sz w:val="24"/>
          <w:szCs w:val="24"/>
        </w:rPr>
        <w:t>O</w:t>
      </w:r>
      <w:r w:rsidRPr="00A4578F">
        <w:rPr>
          <w:rFonts w:ascii="Times New Roman" w:hAnsi="Times New Roman"/>
          <w:sz w:val="24"/>
          <w:szCs w:val="24"/>
        </w:rPr>
        <w:t xml:space="preserve"> 00072583</w:t>
      </w:r>
      <w:r w:rsidR="00D60AE3" w:rsidRPr="00A4578F">
        <w:rPr>
          <w:rFonts w:ascii="Times New Roman" w:hAnsi="Times New Roman"/>
          <w:sz w:val="24"/>
          <w:szCs w:val="24"/>
        </w:rPr>
        <w:t>, DIČ CZ00072583</w:t>
      </w:r>
      <w:r w:rsidRPr="00A4578F">
        <w:rPr>
          <w:rFonts w:ascii="Times New Roman" w:hAnsi="Times New Roman"/>
          <w:b/>
          <w:bCs/>
          <w:i/>
          <w:iCs/>
          <w:color w:val="000000"/>
          <w:sz w:val="24"/>
          <w:szCs w:val="24"/>
          <w:lang w:eastAsia="cs-CZ"/>
        </w:rPr>
        <w:t xml:space="preserve"> </w:t>
      </w:r>
    </w:p>
    <w:p w:rsidR="002E5D68" w:rsidRPr="00A4578F" w:rsidRDefault="002E5D68" w:rsidP="00EA76DD">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Název zakázky: </w:t>
      </w:r>
    </w:p>
    <w:p w:rsidR="002E5D68" w:rsidRPr="00A4578F" w:rsidRDefault="00FD2919" w:rsidP="00EA76DD">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Přepravník zvířat</w:t>
      </w:r>
    </w:p>
    <w:p w:rsidR="002E5D68" w:rsidRPr="00A4578F" w:rsidRDefault="002E5D68" w:rsidP="00D01AB1">
      <w:pPr>
        <w:autoSpaceDE w:val="0"/>
        <w:autoSpaceDN w:val="0"/>
        <w:adjustRightInd w:val="0"/>
        <w:jc w:val="both"/>
        <w:rPr>
          <w:rFonts w:ascii="Times New Roman" w:hAnsi="Times New Roman"/>
          <w:b/>
          <w:bCs/>
          <w:color w:val="000000"/>
          <w:sz w:val="24"/>
          <w:szCs w:val="24"/>
          <w:lang w:eastAsia="cs-CZ"/>
        </w:rPr>
      </w:pPr>
    </w:p>
    <w:p w:rsidR="00E2705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Druh zakázky: </w:t>
      </w:r>
    </w:p>
    <w:p w:rsidR="002E5D68" w:rsidRPr="00A4578F" w:rsidRDefault="00785CE0" w:rsidP="00D01AB1">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Z</w:t>
      </w:r>
      <w:r w:rsidR="00E27058" w:rsidRPr="00A4578F">
        <w:rPr>
          <w:rFonts w:ascii="Times New Roman" w:hAnsi="Times New Roman"/>
          <w:sz w:val="24"/>
          <w:szCs w:val="24"/>
        </w:rPr>
        <w:t>akázka malého rozsahu na</w:t>
      </w:r>
      <w:r w:rsidR="00E27058" w:rsidRPr="00A4578F">
        <w:rPr>
          <w:rFonts w:ascii="Times New Roman" w:hAnsi="Times New Roman"/>
          <w:b/>
          <w:bCs/>
          <w:color w:val="000000"/>
          <w:sz w:val="24"/>
          <w:szCs w:val="24"/>
          <w:lang w:eastAsia="cs-CZ"/>
        </w:rPr>
        <w:t xml:space="preserve"> </w:t>
      </w:r>
      <w:r w:rsidR="00E27058" w:rsidRPr="00A4578F">
        <w:rPr>
          <w:rFonts w:ascii="Times New Roman" w:hAnsi="Times New Roman"/>
          <w:sz w:val="24"/>
          <w:szCs w:val="24"/>
        </w:rPr>
        <w:t>dodávky</w:t>
      </w:r>
    </w:p>
    <w:p w:rsidR="002E5D68" w:rsidRPr="00A4578F" w:rsidRDefault="002E5D68" w:rsidP="00D01AB1">
      <w:pPr>
        <w:autoSpaceDE w:val="0"/>
        <w:autoSpaceDN w:val="0"/>
        <w:adjustRightInd w:val="0"/>
        <w:jc w:val="both"/>
        <w:rPr>
          <w:rFonts w:ascii="Times New Roman" w:hAnsi="Times New Roman"/>
          <w:b/>
          <w:bCs/>
          <w:color w:val="000000"/>
          <w:sz w:val="24"/>
          <w:szCs w:val="24"/>
          <w:lang w:eastAsia="cs-CZ"/>
        </w:rPr>
      </w:pPr>
    </w:p>
    <w:p w:rsidR="00E2705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Lhůta pro podání nabídky: </w:t>
      </w:r>
    </w:p>
    <w:p w:rsidR="002E5D68" w:rsidRPr="00A4578F" w:rsidRDefault="00785CE0" w:rsidP="00D01AB1">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Nabídky budou přijímány d</w:t>
      </w:r>
      <w:r w:rsidR="002E5D68" w:rsidRPr="00A4578F">
        <w:rPr>
          <w:rFonts w:ascii="Times New Roman" w:hAnsi="Times New Roman"/>
          <w:sz w:val="24"/>
          <w:szCs w:val="24"/>
        </w:rPr>
        <w:t xml:space="preserve">o </w:t>
      </w:r>
      <w:proofErr w:type="gramStart"/>
      <w:r w:rsidR="00EB1139" w:rsidRPr="00A4578F">
        <w:rPr>
          <w:rFonts w:ascii="Times New Roman" w:hAnsi="Times New Roman"/>
          <w:sz w:val="24"/>
          <w:szCs w:val="24"/>
        </w:rPr>
        <w:t>11</w:t>
      </w:r>
      <w:r w:rsidR="002E5D68" w:rsidRPr="00A4578F">
        <w:rPr>
          <w:rFonts w:ascii="Times New Roman" w:hAnsi="Times New Roman"/>
          <w:sz w:val="24"/>
          <w:szCs w:val="24"/>
        </w:rPr>
        <w:t>.</w:t>
      </w:r>
      <w:r w:rsidR="00EB1139" w:rsidRPr="00A4578F">
        <w:rPr>
          <w:rFonts w:ascii="Times New Roman" w:hAnsi="Times New Roman"/>
          <w:sz w:val="24"/>
          <w:szCs w:val="24"/>
        </w:rPr>
        <w:t>5</w:t>
      </w:r>
      <w:r w:rsidR="002E5D68" w:rsidRPr="00A4578F">
        <w:rPr>
          <w:rFonts w:ascii="Times New Roman" w:hAnsi="Times New Roman"/>
          <w:sz w:val="24"/>
          <w:szCs w:val="24"/>
        </w:rPr>
        <w:t>.201</w:t>
      </w:r>
      <w:r w:rsidR="00EB1139" w:rsidRPr="00A4578F">
        <w:rPr>
          <w:rFonts w:ascii="Times New Roman" w:hAnsi="Times New Roman"/>
          <w:sz w:val="24"/>
          <w:szCs w:val="24"/>
        </w:rPr>
        <w:t>7</w:t>
      </w:r>
      <w:proofErr w:type="gramEnd"/>
      <w:r w:rsidR="002E5D68" w:rsidRPr="00A4578F">
        <w:rPr>
          <w:rFonts w:ascii="Times New Roman" w:hAnsi="Times New Roman"/>
          <w:sz w:val="24"/>
          <w:szCs w:val="24"/>
        </w:rPr>
        <w:t xml:space="preserve">, </w:t>
      </w:r>
      <w:r w:rsidR="00C13B71" w:rsidRPr="00A4578F">
        <w:rPr>
          <w:rFonts w:ascii="Times New Roman" w:hAnsi="Times New Roman"/>
          <w:sz w:val="24"/>
          <w:szCs w:val="24"/>
        </w:rPr>
        <w:t>9</w:t>
      </w:r>
      <w:r w:rsidR="002E5D68" w:rsidRPr="00A4578F">
        <w:rPr>
          <w:rFonts w:ascii="Times New Roman" w:hAnsi="Times New Roman"/>
          <w:sz w:val="24"/>
          <w:szCs w:val="24"/>
        </w:rPr>
        <w:t xml:space="preserve">.00 hodin, rozhodující pro včasné podání nabídky je doručení </w:t>
      </w:r>
      <w:r w:rsidR="00E27058" w:rsidRPr="00A4578F">
        <w:rPr>
          <w:rFonts w:ascii="Times New Roman" w:hAnsi="Times New Roman"/>
          <w:sz w:val="24"/>
          <w:szCs w:val="24"/>
        </w:rPr>
        <w:t>na adresu Dusilov 384, 396 01 Humpolec</w:t>
      </w:r>
      <w:r w:rsidR="002E5D68" w:rsidRPr="00A4578F">
        <w:rPr>
          <w:rFonts w:ascii="Times New Roman" w:hAnsi="Times New Roman"/>
          <w:i/>
          <w:iCs/>
          <w:color w:val="000000"/>
          <w:sz w:val="24"/>
          <w:szCs w:val="24"/>
          <w:lang w:eastAsia="cs-CZ"/>
        </w:rPr>
        <w:t xml:space="preserve">. </w:t>
      </w:r>
    </w:p>
    <w:p w:rsidR="002E5D68" w:rsidRPr="00A4578F" w:rsidRDefault="002E5D68" w:rsidP="00E21C0B">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Místo podání nabídky: </w:t>
      </w:r>
    </w:p>
    <w:p w:rsidR="002E5D68" w:rsidRPr="00A4578F" w:rsidRDefault="002E5D68" w:rsidP="00E21C0B">
      <w:pPr>
        <w:autoSpaceDE w:val="0"/>
        <w:autoSpaceDN w:val="0"/>
        <w:adjustRightInd w:val="0"/>
        <w:jc w:val="both"/>
        <w:rPr>
          <w:rFonts w:ascii="Times New Roman" w:hAnsi="Times New Roman"/>
          <w:sz w:val="24"/>
          <w:szCs w:val="24"/>
        </w:rPr>
      </w:pPr>
      <w:r w:rsidRPr="00A4578F">
        <w:rPr>
          <w:rFonts w:ascii="Times New Roman" w:hAnsi="Times New Roman"/>
          <w:sz w:val="24"/>
          <w:szCs w:val="24"/>
        </w:rPr>
        <w:t>Školní statek, Humpolec, Dusilov 384, 396 01 Humpolec, podatelna,</w:t>
      </w:r>
    </w:p>
    <w:p w:rsidR="00BC6869" w:rsidRPr="00A4578F" w:rsidRDefault="00BC6869" w:rsidP="00EA76DD">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Předmět zakázky a technická specifikace: </w:t>
      </w:r>
    </w:p>
    <w:p w:rsidR="00507B75" w:rsidRPr="00A4578F" w:rsidRDefault="00FD2919" w:rsidP="00507B75">
      <w:pPr>
        <w:numPr>
          <w:ilvl w:val="0"/>
          <w:numId w:val="10"/>
        </w:numPr>
        <w:suppressAutoHyphens/>
        <w:rPr>
          <w:rFonts w:ascii="Times New Roman" w:hAnsi="Times New Roman"/>
          <w:sz w:val="24"/>
          <w:szCs w:val="24"/>
        </w:rPr>
      </w:pPr>
      <w:bookmarkStart w:id="0" w:name="OLE_LINK1"/>
      <w:r w:rsidRPr="00A4578F">
        <w:rPr>
          <w:rFonts w:ascii="Times New Roman" w:hAnsi="Times New Roman"/>
          <w:sz w:val="24"/>
          <w:szCs w:val="24"/>
        </w:rPr>
        <w:t>Nosnost min. 4500 kg</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Celková hmotnost max. 8500 kg</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Minimálně jedna odpružená náprava</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Pneumatiky o rozměrech 400/60 15,5</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Přepravní rychlost min. 40 km/hod</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Kapacita min. 30 ks prasat nebo min. 8 ks skotu</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Rozměry korby min. 5500x2200 mm</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 xml:space="preserve">Podlaha ze </w:t>
      </w:r>
      <w:proofErr w:type="spellStart"/>
      <w:r w:rsidRPr="00A4578F">
        <w:rPr>
          <w:rFonts w:ascii="Times New Roman" w:hAnsi="Times New Roman"/>
          <w:sz w:val="24"/>
          <w:szCs w:val="24"/>
        </w:rPr>
        <w:t>slzičkového</w:t>
      </w:r>
      <w:proofErr w:type="spellEnd"/>
      <w:r w:rsidRPr="00A4578F">
        <w:rPr>
          <w:rFonts w:ascii="Times New Roman" w:hAnsi="Times New Roman"/>
          <w:sz w:val="24"/>
          <w:szCs w:val="24"/>
        </w:rPr>
        <w:t xml:space="preserve"> plechu se dvěma výpustními otvory</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 xml:space="preserve">Bočnice z oboustranně voděvzdorné překližky nebo obdobné řešení (např. </w:t>
      </w:r>
      <w:proofErr w:type="spellStart"/>
      <w:r w:rsidRPr="00A4578F">
        <w:rPr>
          <w:rFonts w:ascii="Times New Roman" w:hAnsi="Times New Roman"/>
          <w:sz w:val="24"/>
          <w:szCs w:val="24"/>
        </w:rPr>
        <w:t>celoplechové</w:t>
      </w:r>
      <w:proofErr w:type="spellEnd"/>
      <w:r w:rsidRPr="00A4578F">
        <w:rPr>
          <w:rFonts w:ascii="Times New Roman" w:hAnsi="Times New Roman"/>
          <w:sz w:val="24"/>
          <w:szCs w:val="24"/>
        </w:rPr>
        <w:t xml:space="preserve"> bočnice) do výšky min. 1300 mm</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Přední bezpečnostní únikové dveře</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Prostřední branka oddělující zvířata s pevnou mezistěnou o šířce min. 500 mm, která v případě nebezpečí, po otevření této branky, vytvoří bezpečnostní klín proti průniku zvířete k obsluze</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Zadní sklopná nakládací rampa, protiskluzová, opatřená pružinami pro snazší manuální otvírání a zavírání této rampy</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 xml:space="preserve">Rozkládací </w:t>
      </w:r>
      <w:proofErr w:type="spellStart"/>
      <w:r w:rsidRPr="00A4578F">
        <w:rPr>
          <w:rFonts w:ascii="Times New Roman" w:hAnsi="Times New Roman"/>
          <w:sz w:val="24"/>
          <w:szCs w:val="24"/>
        </w:rPr>
        <w:t>barierky</w:t>
      </w:r>
      <w:proofErr w:type="spellEnd"/>
      <w:r w:rsidRPr="00A4578F">
        <w:rPr>
          <w:rFonts w:ascii="Times New Roman" w:hAnsi="Times New Roman"/>
          <w:sz w:val="24"/>
          <w:szCs w:val="24"/>
        </w:rPr>
        <w:t xml:space="preserve"> na zadní sklopné rampě</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Krycí plachta</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Dvouokruhové brzdy</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Oj do horního závěsu traktoru, pevné oko o průměru 40 mm</w:t>
      </w:r>
    </w:p>
    <w:p w:rsidR="00FD2919" w:rsidRPr="00A4578F" w:rsidRDefault="00FD2919" w:rsidP="00507B75">
      <w:pPr>
        <w:numPr>
          <w:ilvl w:val="0"/>
          <w:numId w:val="10"/>
        </w:numPr>
        <w:suppressAutoHyphens/>
        <w:rPr>
          <w:rFonts w:ascii="Times New Roman" w:hAnsi="Times New Roman"/>
          <w:sz w:val="24"/>
          <w:szCs w:val="24"/>
        </w:rPr>
      </w:pPr>
      <w:r w:rsidRPr="00A4578F">
        <w:rPr>
          <w:rFonts w:ascii="Times New Roman" w:hAnsi="Times New Roman"/>
          <w:sz w:val="24"/>
          <w:szCs w:val="24"/>
        </w:rPr>
        <w:t>Podpůrné kolo oje</w:t>
      </w:r>
    </w:p>
    <w:p w:rsidR="00A4578F" w:rsidRPr="00A4578F" w:rsidRDefault="00FD2919" w:rsidP="00A4578F">
      <w:pPr>
        <w:numPr>
          <w:ilvl w:val="0"/>
          <w:numId w:val="10"/>
        </w:numPr>
        <w:suppressAutoHyphens/>
        <w:rPr>
          <w:rFonts w:ascii="Times New Roman" w:hAnsi="Times New Roman"/>
          <w:sz w:val="24"/>
          <w:szCs w:val="24"/>
        </w:rPr>
      </w:pPr>
      <w:r w:rsidRPr="00A4578F">
        <w:rPr>
          <w:rFonts w:ascii="Times New Roman" w:hAnsi="Times New Roman"/>
          <w:sz w:val="24"/>
          <w:szCs w:val="24"/>
        </w:rPr>
        <w:t>Rezervní kolo</w:t>
      </w:r>
      <w:r w:rsidR="00A4578F" w:rsidRPr="00A4578F">
        <w:rPr>
          <w:rFonts w:ascii="Times New Roman" w:hAnsi="Times New Roman"/>
          <w:sz w:val="24"/>
          <w:szCs w:val="24"/>
        </w:rPr>
        <w:t xml:space="preserve"> včetně pneumatiky o rozměrech 400/60 15,5</w:t>
      </w:r>
    </w:p>
    <w:p w:rsidR="002E5D68" w:rsidRPr="00A4578F" w:rsidRDefault="00A4578F" w:rsidP="00507B75">
      <w:pPr>
        <w:numPr>
          <w:ilvl w:val="0"/>
          <w:numId w:val="10"/>
        </w:numPr>
        <w:suppressAutoHyphens/>
        <w:autoSpaceDE w:val="0"/>
        <w:autoSpaceDN w:val="0"/>
        <w:adjustRightInd w:val="0"/>
        <w:jc w:val="both"/>
        <w:rPr>
          <w:rFonts w:ascii="Times New Roman" w:hAnsi="Times New Roman"/>
          <w:sz w:val="24"/>
          <w:szCs w:val="24"/>
        </w:rPr>
      </w:pPr>
      <w:r w:rsidRPr="00A4578F">
        <w:rPr>
          <w:rFonts w:ascii="Times New Roman" w:hAnsi="Times New Roman"/>
          <w:sz w:val="24"/>
          <w:szCs w:val="24"/>
        </w:rPr>
        <w:t>S</w:t>
      </w:r>
      <w:r w:rsidR="00507B75" w:rsidRPr="00A4578F">
        <w:rPr>
          <w:rFonts w:ascii="Times New Roman" w:hAnsi="Times New Roman"/>
          <w:sz w:val="24"/>
          <w:szCs w:val="24"/>
        </w:rPr>
        <w:t xml:space="preserve">chválení pro provoz na pozemních komunikacích vč. osvětlení a </w:t>
      </w:r>
      <w:r w:rsidR="002261A1" w:rsidRPr="00A4578F">
        <w:rPr>
          <w:rFonts w:ascii="Times New Roman" w:hAnsi="Times New Roman"/>
          <w:sz w:val="24"/>
          <w:szCs w:val="24"/>
        </w:rPr>
        <w:t xml:space="preserve">povinného </w:t>
      </w:r>
      <w:r w:rsidR="00507B75" w:rsidRPr="00A4578F">
        <w:rPr>
          <w:rFonts w:ascii="Times New Roman" w:hAnsi="Times New Roman"/>
          <w:sz w:val="24"/>
          <w:szCs w:val="24"/>
        </w:rPr>
        <w:t>vybavení</w:t>
      </w:r>
    </w:p>
    <w:bookmarkEnd w:id="0"/>
    <w:p w:rsidR="00A4578F" w:rsidRPr="00C15D44" w:rsidRDefault="00A4578F" w:rsidP="00A4578F">
      <w:pPr>
        <w:suppressAutoHyphens/>
        <w:autoSpaceDE w:val="0"/>
        <w:autoSpaceDN w:val="0"/>
        <w:adjustRightInd w:val="0"/>
        <w:ind w:left="360"/>
        <w:jc w:val="both"/>
        <w:rPr>
          <w:rFonts w:ascii="Times New Roman" w:hAnsi="Times New Roman"/>
          <w:sz w:val="24"/>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Hodnotící kritérium: </w:t>
      </w:r>
    </w:p>
    <w:p w:rsidR="002E5D68" w:rsidRPr="00A4578F" w:rsidRDefault="002E5D68" w:rsidP="00EA76DD">
      <w:pPr>
        <w:autoSpaceDE w:val="0"/>
        <w:autoSpaceDN w:val="0"/>
        <w:adjustRightInd w:val="0"/>
        <w:jc w:val="both"/>
        <w:rPr>
          <w:rFonts w:ascii="Times New Roman" w:hAnsi="Times New Roman"/>
          <w:b/>
          <w:bCs/>
          <w:i/>
          <w:iCs/>
          <w:color w:val="000000"/>
          <w:sz w:val="24"/>
          <w:szCs w:val="24"/>
          <w:lang w:eastAsia="cs-CZ"/>
        </w:rPr>
      </w:pPr>
      <w:r w:rsidRPr="00A4578F">
        <w:rPr>
          <w:rFonts w:ascii="Times New Roman" w:hAnsi="Times New Roman"/>
          <w:sz w:val="24"/>
          <w:szCs w:val="24"/>
        </w:rPr>
        <w:t xml:space="preserve">Nejnižší nabídková cena </w:t>
      </w:r>
      <w:r w:rsidR="0074263C" w:rsidRPr="00A4578F">
        <w:rPr>
          <w:rFonts w:ascii="Times New Roman" w:hAnsi="Times New Roman"/>
          <w:sz w:val="24"/>
          <w:szCs w:val="24"/>
        </w:rPr>
        <w:t>bez DPH v</w:t>
      </w:r>
      <w:r w:rsidR="008C7B14" w:rsidRPr="00A4578F">
        <w:rPr>
          <w:rFonts w:ascii="Times New Roman" w:hAnsi="Times New Roman"/>
          <w:sz w:val="24"/>
          <w:szCs w:val="24"/>
        </w:rPr>
        <w:t> </w:t>
      </w:r>
      <w:r w:rsidR="0074263C" w:rsidRPr="00A4578F">
        <w:rPr>
          <w:rFonts w:ascii="Times New Roman" w:hAnsi="Times New Roman"/>
          <w:sz w:val="24"/>
          <w:szCs w:val="24"/>
        </w:rPr>
        <w:t>Kč</w:t>
      </w:r>
      <w:r w:rsidR="008C7B14" w:rsidRPr="00A4578F">
        <w:rPr>
          <w:rFonts w:ascii="Times New Roman" w:hAnsi="Times New Roman"/>
          <w:sz w:val="24"/>
          <w:szCs w:val="24"/>
        </w:rPr>
        <w:t>.</w:t>
      </w:r>
      <w:r w:rsidR="002A1BC8" w:rsidRPr="00A4578F">
        <w:rPr>
          <w:rFonts w:ascii="Times New Roman" w:hAnsi="Times New Roman"/>
          <w:sz w:val="24"/>
          <w:szCs w:val="24"/>
        </w:rPr>
        <w:t xml:space="preserve"> Jako nejvhodnější bude hodnocena </w:t>
      </w:r>
      <w:r w:rsidR="000874B8" w:rsidRPr="00A4578F">
        <w:rPr>
          <w:rFonts w:ascii="Times New Roman" w:hAnsi="Times New Roman"/>
          <w:sz w:val="24"/>
          <w:szCs w:val="24"/>
        </w:rPr>
        <w:t xml:space="preserve">nejnižší </w:t>
      </w:r>
      <w:r w:rsidR="002A1BC8" w:rsidRPr="00A4578F">
        <w:rPr>
          <w:rFonts w:ascii="Times New Roman" w:hAnsi="Times New Roman"/>
          <w:sz w:val="24"/>
          <w:szCs w:val="24"/>
        </w:rPr>
        <w:t>nabídková cena.</w:t>
      </w:r>
    </w:p>
    <w:p w:rsidR="00BC6869" w:rsidRPr="00A4578F" w:rsidRDefault="00BC6869" w:rsidP="00EA76DD">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b/>
          <w:bCs/>
          <w:color w:val="000000"/>
          <w:sz w:val="24"/>
          <w:szCs w:val="24"/>
          <w:lang w:eastAsia="cs-CZ"/>
        </w:rPr>
        <w:t xml:space="preserve">Podmínky a požadavky na zpracování nabídky: </w:t>
      </w:r>
    </w:p>
    <w:p w:rsidR="00945AAE" w:rsidRPr="00A4578F" w:rsidRDefault="00945AAE" w:rsidP="00945AAE">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Písemné</w:t>
      </w:r>
      <w:r w:rsidR="00D87C6A" w:rsidRPr="00A4578F">
        <w:rPr>
          <w:rFonts w:ascii="Times New Roman" w:hAnsi="Times New Roman"/>
          <w:sz w:val="24"/>
          <w:szCs w:val="24"/>
        </w:rPr>
        <w:t xml:space="preserve"> nabídky v listinné podobě</w:t>
      </w:r>
      <w:r w:rsidR="00BF69A1" w:rsidRPr="00A4578F">
        <w:rPr>
          <w:rFonts w:ascii="Times New Roman" w:hAnsi="Times New Roman"/>
          <w:sz w:val="24"/>
          <w:szCs w:val="24"/>
        </w:rPr>
        <w:t xml:space="preserve">, zpracované v českém jazyce, </w:t>
      </w:r>
      <w:r w:rsidR="00753AF6" w:rsidRPr="00A4578F">
        <w:rPr>
          <w:rFonts w:ascii="Times New Roman" w:hAnsi="Times New Roman"/>
          <w:sz w:val="24"/>
          <w:szCs w:val="24"/>
        </w:rPr>
        <w:t xml:space="preserve">budou předloženy </w:t>
      </w:r>
      <w:r w:rsidR="00CB4416" w:rsidRPr="00A4578F">
        <w:rPr>
          <w:rFonts w:ascii="Times New Roman" w:hAnsi="Times New Roman"/>
          <w:sz w:val="24"/>
          <w:szCs w:val="24"/>
        </w:rPr>
        <w:t>ve dvou vyhotoveních</w:t>
      </w:r>
      <w:r w:rsidRPr="00A4578F">
        <w:rPr>
          <w:rFonts w:ascii="Times New Roman" w:hAnsi="Times New Roman"/>
          <w:sz w:val="24"/>
          <w:szCs w:val="24"/>
        </w:rPr>
        <w:t xml:space="preserve"> v zalepené obálce označené „ Výběrové řízení – </w:t>
      </w:r>
      <w:r w:rsidR="00A4578F" w:rsidRPr="00A4578F">
        <w:rPr>
          <w:rFonts w:ascii="Times New Roman" w:hAnsi="Times New Roman"/>
          <w:sz w:val="24"/>
          <w:szCs w:val="24"/>
        </w:rPr>
        <w:t xml:space="preserve">Přepravník zvířat </w:t>
      </w:r>
      <w:r w:rsidRPr="00A4578F">
        <w:rPr>
          <w:rFonts w:ascii="Times New Roman" w:hAnsi="Times New Roman"/>
          <w:sz w:val="24"/>
          <w:szCs w:val="24"/>
        </w:rPr>
        <w:t>– NEOTVÍRAT“. Obálky budou dále označeny jménem a adresou uchazeče.</w:t>
      </w:r>
    </w:p>
    <w:p w:rsidR="00357BFE" w:rsidRPr="00A4578F" w:rsidRDefault="00CC7193" w:rsidP="00357BFE">
      <w:pPr>
        <w:autoSpaceDE w:val="0"/>
        <w:autoSpaceDN w:val="0"/>
        <w:adjustRightInd w:val="0"/>
        <w:jc w:val="both"/>
        <w:rPr>
          <w:rFonts w:ascii="Times New Roman" w:hAnsi="Times New Roman"/>
          <w:sz w:val="24"/>
          <w:szCs w:val="24"/>
        </w:rPr>
      </w:pPr>
      <w:r w:rsidRPr="00A4578F">
        <w:rPr>
          <w:rFonts w:ascii="Times New Roman" w:hAnsi="Times New Roman"/>
          <w:sz w:val="24"/>
          <w:szCs w:val="24"/>
        </w:rPr>
        <w:t>Nabídka bude obsahovat</w:t>
      </w:r>
      <w:r w:rsidR="00357BFE" w:rsidRPr="00A4578F">
        <w:rPr>
          <w:rFonts w:ascii="Times New Roman" w:hAnsi="Times New Roman"/>
          <w:sz w:val="24"/>
          <w:szCs w:val="24"/>
        </w:rPr>
        <w:t>:</w:t>
      </w:r>
    </w:p>
    <w:p w:rsidR="00357BFE" w:rsidRPr="00A4578F" w:rsidRDefault="00357BFE" w:rsidP="00357BFE">
      <w:pPr>
        <w:pStyle w:val="Odstavecseseznamem"/>
        <w:numPr>
          <w:ilvl w:val="0"/>
          <w:numId w:val="11"/>
        </w:numPr>
        <w:autoSpaceDE w:val="0"/>
        <w:autoSpaceDN w:val="0"/>
        <w:adjustRightInd w:val="0"/>
        <w:jc w:val="both"/>
        <w:rPr>
          <w:rFonts w:ascii="Times New Roman" w:hAnsi="Times New Roman"/>
          <w:sz w:val="24"/>
          <w:szCs w:val="24"/>
        </w:rPr>
      </w:pPr>
      <w:r w:rsidRPr="00A4578F">
        <w:rPr>
          <w:rFonts w:ascii="Times New Roman" w:hAnsi="Times New Roman"/>
          <w:sz w:val="24"/>
          <w:szCs w:val="24"/>
        </w:rPr>
        <w:t xml:space="preserve">Krycí list </w:t>
      </w:r>
      <w:r w:rsidR="006271BF" w:rsidRPr="00A4578F">
        <w:rPr>
          <w:rFonts w:ascii="Times New Roman" w:hAnsi="Times New Roman"/>
          <w:sz w:val="24"/>
          <w:szCs w:val="24"/>
        </w:rPr>
        <w:t>obsahující</w:t>
      </w:r>
      <w:r w:rsidRPr="00A4578F">
        <w:rPr>
          <w:rFonts w:ascii="Times New Roman" w:hAnsi="Times New Roman"/>
          <w:sz w:val="24"/>
          <w:szCs w:val="24"/>
        </w:rPr>
        <w:t xml:space="preserve"> identifikační údaje dodavatele, označeni osob oprávněných zastupovat dodavatele a kontaktní údaje, nabídková</w:t>
      </w:r>
      <w:r w:rsidR="006271BF" w:rsidRPr="00A4578F">
        <w:rPr>
          <w:rFonts w:ascii="Times New Roman" w:hAnsi="Times New Roman"/>
          <w:sz w:val="24"/>
          <w:szCs w:val="24"/>
        </w:rPr>
        <w:t xml:space="preserve"> cena (vzor viz příloha č</w:t>
      </w:r>
      <w:r w:rsidRPr="00A4578F">
        <w:rPr>
          <w:rFonts w:ascii="Times New Roman" w:hAnsi="Times New Roman"/>
          <w:sz w:val="24"/>
          <w:szCs w:val="24"/>
        </w:rPr>
        <w:t>. 2</w:t>
      </w:r>
      <w:r w:rsidR="006271BF" w:rsidRPr="00A4578F">
        <w:rPr>
          <w:rFonts w:ascii="Times New Roman" w:hAnsi="Times New Roman"/>
          <w:sz w:val="24"/>
          <w:szCs w:val="24"/>
        </w:rPr>
        <w:t>)</w:t>
      </w:r>
    </w:p>
    <w:p w:rsidR="006271BF" w:rsidRPr="00A4578F" w:rsidRDefault="006271BF" w:rsidP="00357BFE">
      <w:pPr>
        <w:pStyle w:val="Odstavecseseznamem"/>
        <w:numPr>
          <w:ilvl w:val="0"/>
          <w:numId w:val="11"/>
        </w:numPr>
        <w:autoSpaceDE w:val="0"/>
        <w:autoSpaceDN w:val="0"/>
        <w:adjustRightInd w:val="0"/>
        <w:jc w:val="both"/>
        <w:rPr>
          <w:rFonts w:ascii="Times New Roman" w:hAnsi="Times New Roman"/>
          <w:sz w:val="24"/>
          <w:szCs w:val="24"/>
        </w:rPr>
      </w:pPr>
      <w:r w:rsidRPr="00A4578F">
        <w:rPr>
          <w:rFonts w:ascii="Times New Roman" w:hAnsi="Times New Roman"/>
          <w:sz w:val="24"/>
          <w:szCs w:val="24"/>
        </w:rPr>
        <w:t>D</w:t>
      </w:r>
      <w:r w:rsidR="00CC7193" w:rsidRPr="00A4578F">
        <w:rPr>
          <w:rFonts w:ascii="Times New Roman" w:hAnsi="Times New Roman"/>
          <w:sz w:val="24"/>
          <w:szCs w:val="24"/>
        </w:rPr>
        <w:t xml:space="preserve">oklady </w:t>
      </w:r>
      <w:r w:rsidR="00CB4416" w:rsidRPr="00A4578F">
        <w:rPr>
          <w:rFonts w:ascii="Times New Roman" w:hAnsi="Times New Roman"/>
          <w:sz w:val="24"/>
          <w:szCs w:val="24"/>
        </w:rPr>
        <w:t>požadované k prokázání kvalifikace dle bodu 13</w:t>
      </w:r>
      <w:r w:rsidR="00F43D12" w:rsidRPr="00A4578F">
        <w:rPr>
          <w:rFonts w:ascii="Times New Roman" w:hAnsi="Times New Roman"/>
          <w:sz w:val="24"/>
          <w:szCs w:val="24"/>
        </w:rPr>
        <w:t>.</w:t>
      </w:r>
      <w:r w:rsidR="00CB4416" w:rsidRPr="00A4578F">
        <w:rPr>
          <w:rFonts w:ascii="Times New Roman" w:hAnsi="Times New Roman"/>
          <w:sz w:val="24"/>
          <w:szCs w:val="24"/>
        </w:rPr>
        <w:t xml:space="preserve"> této zadávací dokumentace </w:t>
      </w:r>
    </w:p>
    <w:p w:rsidR="008E6123" w:rsidRPr="00A4578F" w:rsidRDefault="006271BF" w:rsidP="00357BFE">
      <w:pPr>
        <w:pStyle w:val="Odstavecseseznamem"/>
        <w:numPr>
          <w:ilvl w:val="0"/>
          <w:numId w:val="11"/>
        </w:numPr>
        <w:autoSpaceDE w:val="0"/>
        <w:autoSpaceDN w:val="0"/>
        <w:adjustRightInd w:val="0"/>
        <w:jc w:val="both"/>
        <w:rPr>
          <w:rFonts w:ascii="Times New Roman" w:hAnsi="Times New Roman"/>
          <w:sz w:val="24"/>
          <w:szCs w:val="24"/>
        </w:rPr>
      </w:pPr>
      <w:r w:rsidRPr="00A4578F">
        <w:rPr>
          <w:rFonts w:ascii="Times New Roman" w:hAnsi="Times New Roman"/>
          <w:sz w:val="24"/>
          <w:szCs w:val="24"/>
        </w:rPr>
        <w:t>N</w:t>
      </w:r>
      <w:r w:rsidR="00CB4416" w:rsidRPr="00A4578F">
        <w:rPr>
          <w:rFonts w:ascii="Times New Roman" w:hAnsi="Times New Roman"/>
          <w:sz w:val="24"/>
          <w:szCs w:val="24"/>
        </w:rPr>
        <w:t>ávrh smlouvy na zakázku</w:t>
      </w:r>
      <w:r w:rsidR="00A85948" w:rsidRPr="00A4578F">
        <w:rPr>
          <w:rFonts w:ascii="Times New Roman" w:hAnsi="Times New Roman"/>
          <w:sz w:val="24"/>
          <w:szCs w:val="24"/>
        </w:rPr>
        <w:t>, včetně př. č. 1</w:t>
      </w:r>
      <w:r w:rsidRPr="00A4578F">
        <w:rPr>
          <w:rFonts w:ascii="Times New Roman" w:hAnsi="Times New Roman"/>
          <w:sz w:val="24"/>
          <w:szCs w:val="24"/>
        </w:rPr>
        <w:t xml:space="preserve"> – technická specifikace</w:t>
      </w:r>
      <w:r w:rsidR="00A85948" w:rsidRPr="00A4578F">
        <w:rPr>
          <w:rFonts w:ascii="Times New Roman" w:hAnsi="Times New Roman"/>
          <w:sz w:val="24"/>
          <w:szCs w:val="24"/>
        </w:rPr>
        <w:t xml:space="preserve">, </w:t>
      </w:r>
      <w:r w:rsidR="00CB4416" w:rsidRPr="00A4578F">
        <w:rPr>
          <w:rFonts w:ascii="Times New Roman" w:hAnsi="Times New Roman"/>
          <w:sz w:val="24"/>
          <w:szCs w:val="24"/>
        </w:rPr>
        <w:t>zpracovaný v souladu s bodem 14</w:t>
      </w:r>
      <w:r w:rsidR="00F43D12" w:rsidRPr="00A4578F">
        <w:rPr>
          <w:rFonts w:ascii="Times New Roman" w:hAnsi="Times New Roman"/>
          <w:sz w:val="24"/>
          <w:szCs w:val="24"/>
        </w:rPr>
        <w:t>.</w:t>
      </w:r>
      <w:r w:rsidR="00CB4416" w:rsidRPr="00A4578F">
        <w:rPr>
          <w:rFonts w:ascii="Times New Roman" w:hAnsi="Times New Roman"/>
          <w:sz w:val="24"/>
          <w:szCs w:val="24"/>
        </w:rPr>
        <w:t xml:space="preserve"> této zadávací dokumentace.</w:t>
      </w:r>
    </w:p>
    <w:p w:rsidR="006271BF" w:rsidRPr="00A4578F" w:rsidRDefault="006271BF" w:rsidP="00EA76DD">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i/>
          <w:iCs/>
          <w:color w:val="000000"/>
          <w:sz w:val="24"/>
          <w:szCs w:val="24"/>
          <w:lang w:eastAsia="cs-CZ"/>
        </w:rPr>
      </w:pPr>
      <w:r w:rsidRPr="00A4578F">
        <w:rPr>
          <w:rFonts w:ascii="Times New Roman" w:hAnsi="Times New Roman"/>
          <w:b/>
          <w:bCs/>
          <w:color w:val="000000"/>
          <w:sz w:val="24"/>
          <w:szCs w:val="24"/>
          <w:lang w:eastAsia="cs-CZ"/>
        </w:rPr>
        <w:t>Požadavek na zp</w:t>
      </w:r>
      <w:r w:rsidR="00263B83" w:rsidRPr="00A4578F">
        <w:rPr>
          <w:rFonts w:ascii="Times New Roman" w:hAnsi="Times New Roman"/>
          <w:b/>
          <w:bCs/>
          <w:color w:val="000000"/>
          <w:sz w:val="24"/>
          <w:szCs w:val="24"/>
          <w:lang w:eastAsia="cs-CZ"/>
        </w:rPr>
        <w:t>ůsob zpracování nabídkové ceny:</w:t>
      </w:r>
    </w:p>
    <w:p w:rsidR="00250864" w:rsidRPr="00A4578F" w:rsidRDefault="0074263C" w:rsidP="006408B8">
      <w:pPr>
        <w:autoSpaceDE w:val="0"/>
        <w:autoSpaceDN w:val="0"/>
        <w:adjustRightInd w:val="0"/>
        <w:jc w:val="both"/>
        <w:rPr>
          <w:rFonts w:ascii="Times New Roman" w:hAnsi="Times New Roman"/>
          <w:sz w:val="24"/>
          <w:szCs w:val="24"/>
        </w:rPr>
      </w:pPr>
      <w:r w:rsidRPr="00A4578F">
        <w:rPr>
          <w:rFonts w:ascii="Times New Roman" w:hAnsi="Times New Roman"/>
          <w:sz w:val="24"/>
          <w:szCs w:val="24"/>
        </w:rPr>
        <w:t xml:space="preserve">Cena zboží je </w:t>
      </w:r>
      <w:proofErr w:type="gramStart"/>
      <w:r w:rsidRPr="00A4578F">
        <w:rPr>
          <w:rFonts w:ascii="Times New Roman" w:hAnsi="Times New Roman"/>
          <w:sz w:val="24"/>
          <w:szCs w:val="24"/>
        </w:rPr>
        <w:t xml:space="preserve">stanovena </w:t>
      </w:r>
      <w:r w:rsidR="0072545A" w:rsidRPr="00A4578F">
        <w:rPr>
          <w:rFonts w:ascii="Times New Roman" w:hAnsi="Times New Roman"/>
          <w:sz w:val="24"/>
          <w:szCs w:val="24"/>
        </w:rPr>
        <w:t xml:space="preserve"> v souladu</w:t>
      </w:r>
      <w:proofErr w:type="gramEnd"/>
      <w:r w:rsidR="0072545A" w:rsidRPr="00A4578F">
        <w:rPr>
          <w:rFonts w:ascii="Times New Roman" w:hAnsi="Times New Roman"/>
          <w:sz w:val="24"/>
          <w:szCs w:val="24"/>
        </w:rPr>
        <w:t xml:space="preserve"> s požadavky této zadávací dokumentace</w:t>
      </w:r>
      <w:r w:rsidR="006408B8" w:rsidRPr="00A4578F">
        <w:rPr>
          <w:rFonts w:ascii="Times New Roman" w:hAnsi="Times New Roman"/>
          <w:sz w:val="24"/>
          <w:szCs w:val="24"/>
        </w:rPr>
        <w:t xml:space="preserve"> v tomto členění:</w:t>
      </w:r>
    </w:p>
    <w:p w:rsidR="006408B8" w:rsidRPr="00A4578F" w:rsidRDefault="00250864" w:rsidP="000D1098">
      <w:pPr>
        <w:autoSpaceDE w:val="0"/>
        <w:autoSpaceDN w:val="0"/>
        <w:adjustRightInd w:val="0"/>
        <w:ind w:left="709"/>
        <w:jc w:val="both"/>
        <w:rPr>
          <w:rFonts w:ascii="Times New Roman" w:hAnsi="Times New Roman"/>
          <w:sz w:val="24"/>
          <w:szCs w:val="24"/>
        </w:rPr>
      </w:pPr>
      <w:r w:rsidRPr="00A4578F">
        <w:rPr>
          <w:rFonts w:ascii="Times New Roman" w:hAnsi="Times New Roman"/>
          <w:sz w:val="24"/>
          <w:szCs w:val="24"/>
        </w:rPr>
        <w:t xml:space="preserve">- </w:t>
      </w:r>
      <w:r w:rsidR="006408B8" w:rsidRPr="00A4578F">
        <w:rPr>
          <w:rFonts w:ascii="Times New Roman" w:hAnsi="Times New Roman"/>
          <w:sz w:val="24"/>
          <w:szCs w:val="24"/>
        </w:rPr>
        <w:t>celková cena bez DPH</w:t>
      </w:r>
    </w:p>
    <w:p w:rsidR="006408B8" w:rsidRPr="00A4578F" w:rsidRDefault="00250864" w:rsidP="000D1098">
      <w:pPr>
        <w:autoSpaceDE w:val="0"/>
        <w:autoSpaceDN w:val="0"/>
        <w:adjustRightInd w:val="0"/>
        <w:ind w:left="709"/>
        <w:jc w:val="both"/>
        <w:rPr>
          <w:rFonts w:ascii="Times New Roman" w:hAnsi="Times New Roman"/>
          <w:sz w:val="24"/>
          <w:szCs w:val="24"/>
        </w:rPr>
      </w:pPr>
      <w:r w:rsidRPr="00A4578F">
        <w:rPr>
          <w:rFonts w:ascii="Times New Roman" w:hAnsi="Times New Roman"/>
          <w:sz w:val="24"/>
          <w:szCs w:val="24"/>
        </w:rPr>
        <w:t xml:space="preserve">- </w:t>
      </w:r>
      <w:r w:rsidR="006408B8" w:rsidRPr="00A4578F">
        <w:rPr>
          <w:rFonts w:ascii="Times New Roman" w:hAnsi="Times New Roman"/>
          <w:sz w:val="24"/>
          <w:szCs w:val="24"/>
        </w:rPr>
        <w:t>DPH</w:t>
      </w:r>
    </w:p>
    <w:p w:rsidR="0074263C" w:rsidRPr="00A4578F" w:rsidRDefault="00250864" w:rsidP="000D1098">
      <w:pPr>
        <w:autoSpaceDE w:val="0"/>
        <w:autoSpaceDN w:val="0"/>
        <w:adjustRightInd w:val="0"/>
        <w:ind w:left="709"/>
        <w:jc w:val="both"/>
        <w:rPr>
          <w:rFonts w:ascii="Times New Roman" w:hAnsi="Times New Roman"/>
          <w:sz w:val="24"/>
          <w:szCs w:val="24"/>
        </w:rPr>
      </w:pPr>
      <w:r w:rsidRPr="00A4578F">
        <w:rPr>
          <w:rFonts w:ascii="Times New Roman" w:hAnsi="Times New Roman"/>
          <w:sz w:val="24"/>
          <w:szCs w:val="24"/>
        </w:rPr>
        <w:t xml:space="preserve">- </w:t>
      </w:r>
      <w:r w:rsidR="006408B8" w:rsidRPr="00A4578F">
        <w:rPr>
          <w:rFonts w:ascii="Times New Roman" w:hAnsi="Times New Roman"/>
          <w:sz w:val="24"/>
          <w:szCs w:val="24"/>
        </w:rPr>
        <w:t>celková cena včetně DPH</w:t>
      </w:r>
      <w:r w:rsidR="00263B83" w:rsidRPr="00A4578F">
        <w:rPr>
          <w:rFonts w:ascii="Times New Roman" w:hAnsi="Times New Roman"/>
          <w:sz w:val="24"/>
          <w:szCs w:val="24"/>
        </w:rPr>
        <w:t>.</w:t>
      </w:r>
    </w:p>
    <w:p w:rsidR="0074263C" w:rsidRPr="00A4578F" w:rsidRDefault="0074263C" w:rsidP="00EA76DD">
      <w:pPr>
        <w:autoSpaceDE w:val="0"/>
        <w:autoSpaceDN w:val="0"/>
        <w:adjustRightInd w:val="0"/>
        <w:jc w:val="both"/>
        <w:rPr>
          <w:rFonts w:ascii="Times New Roman" w:hAnsi="Times New Roman"/>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b/>
          <w:bCs/>
          <w:i/>
          <w:iCs/>
          <w:color w:val="000000"/>
          <w:sz w:val="24"/>
          <w:szCs w:val="24"/>
          <w:lang w:eastAsia="cs-CZ"/>
        </w:rPr>
      </w:pPr>
      <w:r w:rsidRPr="00A4578F">
        <w:rPr>
          <w:rFonts w:ascii="Times New Roman" w:hAnsi="Times New Roman"/>
          <w:b/>
          <w:bCs/>
          <w:color w:val="000000"/>
          <w:sz w:val="24"/>
          <w:szCs w:val="24"/>
          <w:lang w:eastAsia="cs-CZ"/>
        </w:rPr>
        <w:t xml:space="preserve"> Doba a místo plnění zakázky: </w:t>
      </w:r>
    </w:p>
    <w:p w:rsidR="00263B83" w:rsidRPr="00A4578F" w:rsidRDefault="00263B83" w:rsidP="00EA76DD">
      <w:pPr>
        <w:autoSpaceDE w:val="0"/>
        <w:autoSpaceDN w:val="0"/>
        <w:adjustRightInd w:val="0"/>
        <w:jc w:val="both"/>
        <w:rPr>
          <w:rFonts w:ascii="Times New Roman" w:hAnsi="Times New Roman"/>
          <w:sz w:val="24"/>
          <w:szCs w:val="24"/>
        </w:rPr>
      </w:pPr>
      <w:r w:rsidRPr="00A4578F">
        <w:rPr>
          <w:rFonts w:ascii="Times New Roman" w:hAnsi="Times New Roman"/>
          <w:sz w:val="24"/>
          <w:szCs w:val="24"/>
        </w:rPr>
        <w:t xml:space="preserve">Termín dodání: do </w:t>
      </w:r>
      <w:r w:rsidR="00A4578F" w:rsidRPr="00A4578F">
        <w:rPr>
          <w:rFonts w:ascii="Times New Roman" w:hAnsi="Times New Roman"/>
          <w:sz w:val="24"/>
          <w:szCs w:val="24"/>
        </w:rPr>
        <w:t>třech měsíců od podpisu smlouvy</w:t>
      </w:r>
    </w:p>
    <w:p w:rsidR="00263B83" w:rsidRPr="00A4578F" w:rsidRDefault="00263B83" w:rsidP="00EA76DD">
      <w:p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sz w:val="24"/>
          <w:szCs w:val="24"/>
        </w:rPr>
        <w:t>Místo plnění:  Dusilov 384, 396 01 Humpolec</w:t>
      </w:r>
    </w:p>
    <w:p w:rsidR="00BC6869" w:rsidRPr="00A4578F" w:rsidRDefault="00BC6869" w:rsidP="00EA76DD">
      <w:pPr>
        <w:autoSpaceDE w:val="0"/>
        <w:autoSpaceDN w:val="0"/>
        <w:adjustRightInd w:val="0"/>
        <w:jc w:val="both"/>
        <w:rPr>
          <w:rFonts w:ascii="Times New Roman" w:hAnsi="Times New Roman"/>
          <w:b/>
          <w:bCs/>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b/>
          <w:bCs/>
          <w:color w:val="000000"/>
          <w:sz w:val="24"/>
          <w:szCs w:val="24"/>
          <w:lang w:eastAsia="cs-CZ"/>
        </w:rPr>
        <w:t xml:space="preserve">Požadavky na varianty nabídek: </w:t>
      </w:r>
    </w:p>
    <w:p w:rsidR="00263B83" w:rsidRPr="00A4578F" w:rsidRDefault="00263B83" w:rsidP="00263B83">
      <w:pPr>
        <w:autoSpaceDE w:val="0"/>
        <w:autoSpaceDN w:val="0"/>
        <w:adjustRightInd w:val="0"/>
        <w:jc w:val="both"/>
        <w:rPr>
          <w:rFonts w:ascii="Times New Roman" w:hAnsi="Times New Roman"/>
          <w:sz w:val="24"/>
          <w:szCs w:val="24"/>
        </w:rPr>
      </w:pPr>
      <w:r w:rsidRPr="00A4578F">
        <w:rPr>
          <w:rFonts w:ascii="Times New Roman" w:hAnsi="Times New Roman"/>
          <w:sz w:val="24"/>
          <w:szCs w:val="24"/>
        </w:rPr>
        <w:t>Zadavatel nepřijímá variantní nabídky.</w:t>
      </w:r>
    </w:p>
    <w:p w:rsidR="00BC6869" w:rsidRPr="00A4578F" w:rsidRDefault="00BC6869" w:rsidP="00897816">
      <w:pPr>
        <w:autoSpaceDE w:val="0"/>
        <w:autoSpaceDN w:val="0"/>
        <w:adjustRightInd w:val="0"/>
        <w:jc w:val="both"/>
        <w:rPr>
          <w:rFonts w:ascii="Times New Roman" w:hAnsi="Times New Roman"/>
          <w:b/>
          <w:bCs/>
          <w:color w:val="000000"/>
          <w:sz w:val="24"/>
          <w:szCs w:val="24"/>
          <w:lang w:eastAsia="cs-CZ"/>
        </w:rPr>
      </w:pPr>
    </w:p>
    <w:p w:rsidR="00E27058"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Poskytování dodatečných informací: </w:t>
      </w:r>
    </w:p>
    <w:p w:rsidR="002E5D68" w:rsidRPr="00A4578F" w:rsidRDefault="002E5D68" w:rsidP="00897816">
      <w:pPr>
        <w:autoSpaceDE w:val="0"/>
        <w:autoSpaceDN w:val="0"/>
        <w:adjustRightInd w:val="0"/>
        <w:jc w:val="both"/>
        <w:rPr>
          <w:rFonts w:ascii="Times New Roman" w:hAnsi="Times New Roman"/>
          <w:sz w:val="24"/>
          <w:szCs w:val="24"/>
        </w:rPr>
      </w:pPr>
      <w:r w:rsidRPr="00A4578F">
        <w:rPr>
          <w:rFonts w:ascii="Times New Roman" w:hAnsi="Times New Roman"/>
          <w:sz w:val="24"/>
          <w:szCs w:val="24"/>
        </w:rPr>
        <w:t>Dodavatel je oprávněn po zadavateli požadovat písemně</w:t>
      </w:r>
      <w:r w:rsidR="006408B8" w:rsidRPr="00A4578F">
        <w:rPr>
          <w:rFonts w:ascii="Times New Roman" w:hAnsi="Times New Roman"/>
          <w:sz w:val="24"/>
          <w:szCs w:val="24"/>
        </w:rPr>
        <w:t xml:space="preserve"> nebo e-mailem na adresu statek@pel.cz</w:t>
      </w:r>
      <w:r w:rsidRPr="00A4578F">
        <w:rPr>
          <w:rFonts w:ascii="Times New Roman" w:hAnsi="Times New Roman"/>
          <w:sz w:val="24"/>
          <w:szCs w:val="24"/>
        </w:rPr>
        <w:t xml:space="preserve"> dodatečné informace k zadávacím podmínkám. Písemná žádost musí být zadavateli doručena nejpozději 4 pracovní dny před uplynutím lhůty pro podání nabídek. </w:t>
      </w:r>
    </w:p>
    <w:p w:rsidR="00BC6869" w:rsidRPr="00C15D44" w:rsidRDefault="00BC6869" w:rsidP="00897816">
      <w:pPr>
        <w:autoSpaceDE w:val="0"/>
        <w:autoSpaceDN w:val="0"/>
        <w:adjustRightInd w:val="0"/>
        <w:jc w:val="both"/>
        <w:rPr>
          <w:rFonts w:ascii="Times New Roman" w:hAnsi="Times New Roman"/>
          <w:b/>
          <w:bCs/>
          <w:color w:val="000000"/>
          <w:lang w:eastAsia="cs-CZ"/>
        </w:rPr>
      </w:pPr>
    </w:p>
    <w:p w:rsidR="00753AF6" w:rsidRPr="00A4578F" w:rsidRDefault="002E5D68" w:rsidP="006271BF">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A4578F">
        <w:rPr>
          <w:rFonts w:ascii="Times New Roman" w:hAnsi="Times New Roman"/>
          <w:b/>
          <w:bCs/>
          <w:color w:val="000000"/>
          <w:sz w:val="24"/>
          <w:szCs w:val="24"/>
          <w:lang w:eastAsia="cs-CZ"/>
        </w:rPr>
        <w:t xml:space="preserve">Požadavky na prokázání kvalifikace: </w:t>
      </w:r>
    </w:p>
    <w:p w:rsidR="002E5D68" w:rsidRPr="00A4578F" w:rsidRDefault="002E5D68" w:rsidP="00897816">
      <w:pPr>
        <w:autoSpaceDE w:val="0"/>
        <w:autoSpaceDN w:val="0"/>
        <w:adjustRightInd w:val="0"/>
        <w:jc w:val="both"/>
        <w:rPr>
          <w:rFonts w:ascii="Times New Roman" w:hAnsi="Times New Roman"/>
          <w:sz w:val="24"/>
          <w:szCs w:val="24"/>
        </w:rPr>
      </w:pPr>
      <w:r w:rsidRPr="00A4578F">
        <w:rPr>
          <w:rFonts w:ascii="Times New Roman" w:hAnsi="Times New Roman"/>
          <w:sz w:val="24"/>
          <w:szCs w:val="24"/>
        </w:rPr>
        <w:t>současně s nabídkou musí uchazeč předložit:</w:t>
      </w:r>
    </w:p>
    <w:p w:rsidR="002E5D68" w:rsidRPr="00A4578F" w:rsidRDefault="002E5D68" w:rsidP="00897816">
      <w:pPr>
        <w:numPr>
          <w:ilvl w:val="1"/>
          <w:numId w:val="1"/>
        </w:numPr>
        <w:suppressAutoHyphens/>
        <w:rPr>
          <w:rFonts w:ascii="Times New Roman" w:hAnsi="Times New Roman"/>
          <w:sz w:val="24"/>
          <w:szCs w:val="24"/>
        </w:rPr>
      </w:pPr>
      <w:r w:rsidRPr="00A4578F">
        <w:rPr>
          <w:rFonts w:ascii="Times New Roman" w:hAnsi="Times New Roman"/>
          <w:sz w:val="24"/>
          <w:szCs w:val="24"/>
        </w:rPr>
        <w:t>výpis z obchodního rejstříku, pokud je v něm zapsán, či výpis z jiné obdobné evidence, pokud je v ní zapsán (u všech dokladů stačí neověřené kopie)</w:t>
      </w:r>
    </w:p>
    <w:p w:rsidR="002E5D68" w:rsidRPr="00A4578F" w:rsidRDefault="002E5D68" w:rsidP="00897816">
      <w:pPr>
        <w:numPr>
          <w:ilvl w:val="1"/>
          <w:numId w:val="1"/>
        </w:numPr>
        <w:suppressAutoHyphens/>
        <w:rPr>
          <w:rFonts w:ascii="Times New Roman" w:hAnsi="Times New Roman"/>
          <w:sz w:val="24"/>
          <w:szCs w:val="24"/>
        </w:rPr>
      </w:pPr>
      <w:r w:rsidRPr="00A4578F">
        <w:rPr>
          <w:rFonts w:ascii="Times New Roman" w:hAnsi="Times New Roman"/>
          <w:sz w:val="24"/>
          <w:szCs w:val="24"/>
        </w:rPr>
        <w:t xml:space="preserve">doklad o oprávnění k podnikání - živnostenské oprávnění či licenci (u všech dokladů stačí neověřené kopie) </w:t>
      </w:r>
    </w:p>
    <w:p w:rsidR="002E5D68" w:rsidRPr="00A4578F" w:rsidRDefault="002E5D68" w:rsidP="00EA76DD">
      <w:pPr>
        <w:autoSpaceDE w:val="0"/>
        <w:autoSpaceDN w:val="0"/>
        <w:adjustRightInd w:val="0"/>
        <w:jc w:val="both"/>
        <w:rPr>
          <w:rFonts w:ascii="Times New Roman" w:hAnsi="Times New Roman"/>
          <w:color w:val="000000"/>
          <w:sz w:val="24"/>
          <w:szCs w:val="24"/>
          <w:lang w:eastAsia="cs-CZ"/>
        </w:rPr>
      </w:pPr>
    </w:p>
    <w:p w:rsidR="002E5D68" w:rsidRPr="00A4578F" w:rsidRDefault="002E5D68" w:rsidP="006271BF">
      <w:pPr>
        <w:pStyle w:val="Odstavecseseznamem"/>
        <w:numPr>
          <w:ilvl w:val="0"/>
          <w:numId w:val="13"/>
        </w:numPr>
        <w:autoSpaceDE w:val="0"/>
        <w:autoSpaceDN w:val="0"/>
        <w:adjustRightInd w:val="0"/>
        <w:jc w:val="both"/>
        <w:rPr>
          <w:rFonts w:ascii="Times New Roman" w:hAnsi="Times New Roman"/>
          <w:color w:val="000000"/>
          <w:sz w:val="24"/>
          <w:szCs w:val="24"/>
          <w:lang w:eastAsia="cs-CZ"/>
        </w:rPr>
      </w:pPr>
      <w:r w:rsidRPr="00A4578F">
        <w:rPr>
          <w:rFonts w:ascii="Times New Roman" w:hAnsi="Times New Roman"/>
          <w:b/>
          <w:bCs/>
          <w:color w:val="000000"/>
          <w:sz w:val="24"/>
          <w:szCs w:val="24"/>
          <w:lang w:eastAsia="cs-CZ"/>
        </w:rPr>
        <w:t>Obchodní podmínky</w:t>
      </w:r>
      <w:r w:rsidR="00620FE0" w:rsidRPr="00A4578F">
        <w:rPr>
          <w:rFonts w:ascii="Times New Roman" w:hAnsi="Times New Roman"/>
          <w:b/>
          <w:bCs/>
          <w:color w:val="000000"/>
          <w:sz w:val="24"/>
          <w:szCs w:val="24"/>
          <w:lang w:eastAsia="cs-CZ"/>
        </w:rPr>
        <w:t>:</w:t>
      </w:r>
      <w:r w:rsidRPr="00A4578F">
        <w:rPr>
          <w:rFonts w:ascii="Times New Roman" w:hAnsi="Times New Roman"/>
          <w:b/>
          <w:bCs/>
          <w:i/>
          <w:iCs/>
          <w:color w:val="000000"/>
          <w:sz w:val="24"/>
          <w:szCs w:val="24"/>
          <w:lang w:eastAsia="cs-CZ"/>
        </w:rPr>
        <w:t xml:space="preserve"> </w:t>
      </w:r>
    </w:p>
    <w:p w:rsidR="00A85948" w:rsidRDefault="00BC6869" w:rsidP="00753AF6">
      <w:pPr>
        <w:jc w:val="both"/>
        <w:rPr>
          <w:rFonts w:ascii="Times New Roman" w:hAnsi="Times New Roman"/>
          <w:b/>
          <w:sz w:val="24"/>
          <w:szCs w:val="24"/>
        </w:rPr>
      </w:pPr>
      <w:r w:rsidRPr="00C15D44">
        <w:rPr>
          <w:rFonts w:ascii="Times New Roman" w:hAnsi="Times New Roman"/>
          <w:sz w:val="24"/>
          <w:szCs w:val="24"/>
        </w:rPr>
        <w:t xml:space="preserve">Zadavatel jako součást </w:t>
      </w:r>
      <w:r w:rsidR="00AC1795" w:rsidRPr="00C15D44">
        <w:rPr>
          <w:rFonts w:ascii="Times New Roman" w:hAnsi="Times New Roman"/>
          <w:sz w:val="24"/>
          <w:szCs w:val="24"/>
        </w:rPr>
        <w:t xml:space="preserve">zadávací dokumentace </w:t>
      </w:r>
      <w:r w:rsidRPr="00C15D44">
        <w:rPr>
          <w:rFonts w:ascii="Times New Roman" w:hAnsi="Times New Roman"/>
          <w:sz w:val="24"/>
          <w:szCs w:val="24"/>
        </w:rPr>
        <w:t xml:space="preserve">předkládá tyto obchodní podmínky, které jsou vypracovány ve formě a struktuře návrhu kupní smlouvy. Obchodní podmínky je uchazeč povinen zapracovat do návrhu smlouvy se zadavatelem, předkládané jako </w:t>
      </w:r>
      <w:r w:rsidR="00AC1795" w:rsidRPr="00C15D44">
        <w:rPr>
          <w:rFonts w:ascii="Times New Roman" w:hAnsi="Times New Roman"/>
          <w:sz w:val="24"/>
          <w:szCs w:val="24"/>
        </w:rPr>
        <w:t>součást nabídky</w:t>
      </w:r>
      <w:r w:rsidRPr="00C15D44">
        <w:rPr>
          <w:rFonts w:ascii="Times New Roman" w:hAnsi="Times New Roman"/>
          <w:sz w:val="24"/>
          <w:szCs w:val="24"/>
        </w:rPr>
        <w:t xml:space="preserve"> na realizaci zakázky dle </w:t>
      </w:r>
      <w:r w:rsidR="00AC1795" w:rsidRPr="00C15D44">
        <w:rPr>
          <w:rFonts w:ascii="Times New Roman" w:hAnsi="Times New Roman"/>
          <w:sz w:val="24"/>
          <w:szCs w:val="24"/>
        </w:rPr>
        <w:t xml:space="preserve">této </w:t>
      </w:r>
      <w:r w:rsidRPr="00C15D44">
        <w:rPr>
          <w:rFonts w:ascii="Times New Roman" w:hAnsi="Times New Roman"/>
          <w:sz w:val="24"/>
          <w:szCs w:val="24"/>
        </w:rPr>
        <w:t xml:space="preserve">zadávací dokumentace. Uchazeč do těchto obchodních podmínek pouze doplní údaje nezbytné pro vznik návrhu smlouvy - </w:t>
      </w:r>
      <w:r w:rsidRPr="00C15D44">
        <w:rPr>
          <w:rFonts w:ascii="Times New Roman" w:hAnsi="Times New Roman"/>
          <w:b/>
          <w:sz w:val="24"/>
          <w:szCs w:val="24"/>
        </w:rPr>
        <w:t>tj. vlastní identifikační údaje, název, typ</w:t>
      </w:r>
      <w:r w:rsidR="00C639F0">
        <w:rPr>
          <w:rFonts w:ascii="Times New Roman" w:hAnsi="Times New Roman"/>
          <w:b/>
          <w:sz w:val="24"/>
          <w:szCs w:val="24"/>
        </w:rPr>
        <w:t xml:space="preserve"> stroje</w:t>
      </w:r>
      <w:r w:rsidRPr="00C15D44">
        <w:rPr>
          <w:rFonts w:ascii="Times New Roman" w:hAnsi="Times New Roman"/>
          <w:b/>
          <w:sz w:val="24"/>
          <w:szCs w:val="24"/>
        </w:rPr>
        <w:t xml:space="preserve"> a </w:t>
      </w:r>
      <w:r w:rsidR="00191B8D" w:rsidRPr="00C15D44">
        <w:rPr>
          <w:rFonts w:ascii="Times New Roman" w:hAnsi="Times New Roman"/>
          <w:b/>
          <w:sz w:val="24"/>
          <w:szCs w:val="24"/>
        </w:rPr>
        <w:t>údaje o ceně</w:t>
      </w:r>
      <w:r w:rsidR="00191B8D">
        <w:rPr>
          <w:rFonts w:ascii="Times New Roman" w:hAnsi="Times New Roman"/>
          <w:b/>
          <w:sz w:val="24"/>
          <w:szCs w:val="24"/>
        </w:rPr>
        <w:t xml:space="preserve">. </w:t>
      </w:r>
      <w:r w:rsidR="00191B8D" w:rsidRPr="00191B8D">
        <w:rPr>
          <w:rFonts w:ascii="Times New Roman" w:hAnsi="Times New Roman"/>
          <w:b/>
          <w:sz w:val="24"/>
          <w:szCs w:val="24"/>
        </w:rPr>
        <w:t>D</w:t>
      </w:r>
      <w:r w:rsidRPr="00C15D44">
        <w:rPr>
          <w:rFonts w:ascii="Times New Roman" w:hAnsi="Times New Roman"/>
          <w:b/>
          <w:sz w:val="24"/>
          <w:szCs w:val="24"/>
        </w:rPr>
        <w:t xml:space="preserve">ále </w:t>
      </w:r>
      <w:r w:rsidR="00C639F0">
        <w:rPr>
          <w:rFonts w:ascii="Times New Roman" w:hAnsi="Times New Roman"/>
          <w:b/>
          <w:sz w:val="24"/>
          <w:szCs w:val="24"/>
        </w:rPr>
        <w:t xml:space="preserve">do přílohy č. 1 kupní smlouvy </w:t>
      </w:r>
      <w:r w:rsidR="00191B8D">
        <w:rPr>
          <w:rFonts w:ascii="Times New Roman" w:hAnsi="Times New Roman"/>
          <w:b/>
          <w:sz w:val="24"/>
          <w:szCs w:val="24"/>
        </w:rPr>
        <w:t xml:space="preserve">doplní </w:t>
      </w:r>
      <w:r w:rsidRPr="00C15D44">
        <w:rPr>
          <w:rFonts w:ascii="Times New Roman" w:hAnsi="Times New Roman"/>
          <w:b/>
          <w:sz w:val="24"/>
          <w:szCs w:val="24"/>
        </w:rPr>
        <w:t>přesnou technickou specifikaci stroje odpovídající požadavkům</w:t>
      </w:r>
      <w:r w:rsidR="00C639F0">
        <w:rPr>
          <w:rFonts w:ascii="Times New Roman" w:hAnsi="Times New Roman"/>
          <w:b/>
          <w:sz w:val="24"/>
          <w:szCs w:val="24"/>
        </w:rPr>
        <w:t xml:space="preserve">. </w:t>
      </w:r>
    </w:p>
    <w:p w:rsidR="00BC6869" w:rsidRPr="00C15D44" w:rsidRDefault="00C639F0" w:rsidP="00753AF6">
      <w:pPr>
        <w:jc w:val="both"/>
        <w:rPr>
          <w:rFonts w:ascii="Times New Roman" w:hAnsi="Times New Roman"/>
          <w:sz w:val="24"/>
          <w:szCs w:val="24"/>
        </w:rPr>
      </w:pPr>
      <w:r w:rsidRPr="00C639F0">
        <w:rPr>
          <w:rFonts w:ascii="Times New Roman" w:hAnsi="Times New Roman"/>
          <w:sz w:val="24"/>
          <w:szCs w:val="24"/>
        </w:rPr>
        <w:lastRenderedPageBreak/>
        <w:t>N</w:t>
      </w:r>
      <w:r w:rsidR="00BC6869" w:rsidRPr="00C15D44">
        <w:rPr>
          <w:rFonts w:ascii="Times New Roman" w:hAnsi="Times New Roman"/>
          <w:sz w:val="24"/>
          <w:szCs w:val="24"/>
        </w:rPr>
        <w:t xml:space="preserve">ásledně takto doplněné obchodní podmínky předloží jako svůj návrh smlouvy na zakázku. Tento návrh bude za uchazeče podepsaný osobou oprávněnou jednat </w:t>
      </w:r>
      <w:r w:rsidR="00753AF6" w:rsidRPr="00C15D44">
        <w:rPr>
          <w:rFonts w:ascii="Times New Roman" w:hAnsi="Times New Roman"/>
          <w:sz w:val="24"/>
          <w:szCs w:val="24"/>
        </w:rPr>
        <w:t xml:space="preserve">jménem nebo </w:t>
      </w:r>
      <w:r w:rsidR="00BC6869" w:rsidRPr="00C15D44">
        <w:rPr>
          <w:rFonts w:ascii="Times New Roman" w:hAnsi="Times New Roman"/>
          <w:sz w:val="24"/>
          <w:szCs w:val="24"/>
        </w:rPr>
        <w:t xml:space="preserve">za uchazeče a bude </w:t>
      </w:r>
      <w:r w:rsidR="00753AF6" w:rsidRPr="00C15D44">
        <w:rPr>
          <w:rFonts w:ascii="Times New Roman" w:hAnsi="Times New Roman"/>
          <w:sz w:val="24"/>
          <w:szCs w:val="24"/>
        </w:rPr>
        <w:t xml:space="preserve">zde </w:t>
      </w:r>
      <w:r w:rsidR="00BC6869" w:rsidRPr="00C15D44">
        <w:rPr>
          <w:rFonts w:ascii="Times New Roman" w:hAnsi="Times New Roman"/>
          <w:sz w:val="24"/>
          <w:szCs w:val="24"/>
        </w:rPr>
        <w:t>uveden datum tohoto podpisu. Jiné zásahy do obchodních podmínek zadavatele provedené uchazečem budou považovány za nesplnění zadávacích podmínek a v případě jejich zjištění budou důvodem pro vyřazení nabídky a vyloučení uchazeče ze zadávacího řízení.</w:t>
      </w:r>
    </w:p>
    <w:p w:rsidR="00BC6869" w:rsidRPr="00C15D44" w:rsidRDefault="00BC6869" w:rsidP="00753AF6">
      <w:pPr>
        <w:jc w:val="both"/>
        <w:rPr>
          <w:rFonts w:ascii="Times New Roman" w:hAnsi="Times New Roman"/>
          <w:sz w:val="24"/>
          <w:szCs w:val="24"/>
        </w:rPr>
      </w:pPr>
      <w:r w:rsidRPr="00C15D44">
        <w:rPr>
          <w:rFonts w:ascii="Times New Roman" w:hAnsi="Times New Roman"/>
          <w:sz w:val="24"/>
          <w:szCs w:val="24"/>
        </w:rPr>
        <w:t xml:space="preserve">V případě, že vznikne rozpor mezi údaji obsaženými v jednotlivých částech této zadávací dokumentace, jsou pro zpracování nabídky podstatné údaje obsažené v těchto obchodních podmínkách. </w:t>
      </w:r>
    </w:p>
    <w:p w:rsidR="00BC6869" w:rsidRPr="00C15D44" w:rsidRDefault="00BC6869" w:rsidP="00753AF6">
      <w:pPr>
        <w:jc w:val="both"/>
        <w:rPr>
          <w:rFonts w:ascii="Times New Roman" w:hAnsi="Times New Roman"/>
          <w:sz w:val="24"/>
          <w:szCs w:val="24"/>
        </w:rPr>
      </w:pPr>
      <w:r w:rsidRPr="00C15D44">
        <w:rPr>
          <w:rFonts w:ascii="Times New Roman" w:hAnsi="Times New Roman"/>
          <w:sz w:val="24"/>
          <w:szCs w:val="24"/>
        </w:rPr>
        <w:t>V případě zjištění nejasností v obsahu obchodních podmínek má uchazeč možnost si případné nejasnosti vyjasnit v průběhu lhůty pro podání nabídek.</w:t>
      </w:r>
    </w:p>
    <w:p w:rsidR="00BC6869" w:rsidRPr="00C15D44" w:rsidRDefault="00BC6869" w:rsidP="00EA76DD">
      <w:pPr>
        <w:autoSpaceDE w:val="0"/>
        <w:autoSpaceDN w:val="0"/>
        <w:adjustRightInd w:val="0"/>
        <w:jc w:val="both"/>
        <w:rPr>
          <w:rFonts w:ascii="Times New Roman" w:hAnsi="Times New Roman"/>
          <w:b/>
          <w:bCs/>
          <w:color w:val="000000"/>
          <w:lang w:eastAsia="cs-CZ"/>
        </w:rPr>
      </w:pPr>
    </w:p>
    <w:p w:rsidR="008C7B14" w:rsidRDefault="008C7B14" w:rsidP="00EA76DD">
      <w:pPr>
        <w:autoSpaceDE w:val="0"/>
        <w:autoSpaceDN w:val="0"/>
        <w:adjustRightInd w:val="0"/>
        <w:jc w:val="both"/>
        <w:rPr>
          <w:rFonts w:ascii="Times New Roman" w:hAnsi="Times New Roman"/>
          <w:b/>
          <w:bCs/>
          <w:color w:val="000000"/>
          <w:lang w:eastAsia="cs-CZ"/>
        </w:rPr>
      </w:pPr>
    </w:p>
    <w:p w:rsidR="00CC6441" w:rsidRPr="00C15D44" w:rsidRDefault="00CC6441" w:rsidP="00EA76DD">
      <w:pPr>
        <w:autoSpaceDE w:val="0"/>
        <w:autoSpaceDN w:val="0"/>
        <w:adjustRightInd w:val="0"/>
        <w:jc w:val="both"/>
        <w:rPr>
          <w:rFonts w:ascii="Times New Roman" w:hAnsi="Times New Roman"/>
          <w:b/>
          <w:bCs/>
          <w:color w:val="000000"/>
          <w:lang w:eastAsia="cs-CZ"/>
        </w:rPr>
      </w:pPr>
    </w:p>
    <w:p w:rsidR="00AC1795" w:rsidRPr="00C15D44" w:rsidRDefault="00AC1795" w:rsidP="00AC1795">
      <w:pPr>
        <w:jc w:val="center"/>
        <w:rPr>
          <w:rFonts w:ascii="Times New Roman" w:hAnsi="Times New Roman"/>
          <w:i/>
        </w:rPr>
      </w:pPr>
      <w:r w:rsidRPr="00C15D44">
        <w:rPr>
          <w:rFonts w:ascii="Times New Roman" w:hAnsi="Times New Roman"/>
          <w:i/>
        </w:rPr>
        <w:t xml:space="preserve">Začátek obchodních podmínek zakázky </w:t>
      </w:r>
    </w:p>
    <w:p w:rsidR="00AC1795" w:rsidRDefault="00AC1795" w:rsidP="00EA76DD">
      <w:pPr>
        <w:autoSpaceDE w:val="0"/>
        <w:autoSpaceDN w:val="0"/>
        <w:adjustRightInd w:val="0"/>
        <w:jc w:val="both"/>
        <w:rPr>
          <w:rFonts w:ascii="Times New Roman" w:hAnsi="Times New Roman"/>
          <w:b/>
          <w:bCs/>
          <w:color w:val="000000"/>
          <w:lang w:eastAsia="cs-CZ"/>
        </w:rPr>
      </w:pPr>
    </w:p>
    <w:p w:rsidR="00CC6441" w:rsidRPr="00C15D44" w:rsidRDefault="00CC6441" w:rsidP="00EA76DD">
      <w:pPr>
        <w:autoSpaceDE w:val="0"/>
        <w:autoSpaceDN w:val="0"/>
        <w:adjustRightInd w:val="0"/>
        <w:jc w:val="both"/>
        <w:rPr>
          <w:rFonts w:ascii="Times New Roman" w:hAnsi="Times New Roman"/>
          <w:b/>
          <w:bCs/>
          <w:color w:val="000000"/>
          <w:lang w:eastAsia="cs-CZ"/>
        </w:rPr>
      </w:pPr>
      <w:bookmarkStart w:id="1" w:name="_GoBack"/>
      <w:bookmarkEnd w:id="1"/>
    </w:p>
    <w:p w:rsidR="00CB7F24" w:rsidRPr="00CB7F24" w:rsidRDefault="00CB7F24" w:rsidP="00CB7F24">
      <w:pPr>
        <w:jc w:val="center"/>
        <w:rPr>
          <w:rFonts w:ascii="Times New Roman" w:hAnsi="Times New Roman"/>
          <w:b/>
        </w:rPr>
      </w:pPr>
      <w:r w:rsidRPr="00CB7F24">
        <w:rPr>
          <w:rFonts w:ascii="Times New Roman" w:hAnsi="Times New Roman"/>
          <w:b/>
        </w:rPr>
        <w:t>KUPNÍ SMLOUVA</w:t>
      </w:r>
    </w:p>
    <w:p w:rsidR="00CB7F24" w:rsidRPr="00CB7F24" w:rsidRDefault="00CB7F24" w:rsidP="00CB7F24">
      <w:pPr>
        <w:jc w:val="center"/>
        <w:rPr>
          <w:rFonts w:ascii="Times New Roman" w:hAnsi="Times New Roman"/>
        </w:rPr>
      </w:pPr>
    </w:p>
    <w:p w:rsidR="00CB7F24" w:rsidRPr="00CB7F24" w:rsidRDefault="00CB7F24" w:rsidP="00CB7F24">
      <w:pPr>
        <w:rPr>
          <w:rFonts w:ascii="Times New Roman" w:hAnsi="Times New Roman"/>
        </w:rPr>
      </w:pPr>
      <w:r w:rsidRPr="00CB7F24">
        <w:rPr>
          <w:rFonts w:ascii="Times New Roman" w:hAnsi="Times New Roman"/>
        </w:rPr>
        <w:t xml:space="preserve">podle ustanovení § 2079 a násl. zákona č. 89/2012 Sb., občanského zákoníku (dále jen „občanský </w:t>
      </w:r>
      <w:proofErr w:type="gramStart"/>
      <w:r w:rsidRPr="00CB7F24">
        <w:rPr>
          <w:rFonts w:ascii="Times New Roman" w:hAnsi="Times New Roman"/>
        </w:rPr>
        <w:t>zákoník) , kterou</w:t>
      </w:r>
      <w:proofErr w:type="gramEnd"/>
      <w:r w:rsidRPr="00CB7F24">
        <w:rPr>
          <w:rFonts w:ascii="Times New Roman" w:hAnsi="Times New Roman"/>
        </w:rPr>
        <w:t xml:space="preserve"> uzavřely tyto smluvní strany (dále jen „smlouva“)</w:t>
      </w:r>
    </w:p>
    <w:p w:rsidR="00CB7F24" w:rsidRPr="00CB7F24" w:rsidRDefault="00CB7F24" w:rsidP="00CB7F24">
      <w:pPr>
        <w:pStyle w:val="Nadpis1"/>
        <w:rPr>
          <w:rFonts w:ascii="Times New Roman" w:hAnsi="Times New Roman"/>
          <w:szCs w:val="22"/>
          <w:lang w:val="cs-CZ"/>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w:t>
      </w:r>
    </w:p>
    <w:p w:rsidR="00CB7F24" w:rsidRPr="00CB7F24" w:rsidRDefault="00CB7F24" w:rsidP="00CB7F24">
      <w:pPr>
        <w:pStyle w:val="Nadpis1"/>
        <w:rPr>
          <w:rFonts w:ascii="Times New Roman" w:hAnsi="Times New Roman"/>
          <w:szCs w:val="22"/>
          <w:lang w:val="cs-CZ"/>
        </w:rPr>
      </w:pPr>
      <w:r w:rsidRPr="00CB7F24">
        <w:rPr>
          <w:rFonts w:ascii="Times New Roman" w:hAnsi="Times New Roman"/>
          <w:szCs w:val="22"/>
        </w:rPr>
        <w:t>Smluvní strany:</w:t>
      </w:r>
    </w:p>
    <w:p w:rsidR="00CB7F24" w:rsidRPr="00CB7F24" w:rsidRDefault="00CB7F24" w:rsidP="00CB7F24">
      <w:pPr>
        <w:numPr>
          <w:ilvl w:val="0"/>
          <w:numId w:val="24"/>
        </w:numPr>
        <w:ind w:left="426" w:hanging="426"/>
        <w:jc w:val="both"/>
        <w:rPr>
          <w:rFonts w:ascii="Times New Roman" w:hAnsi="Times New Roman"/>
          <w:b/>
          <w:lang w:eastAsia="x-none"/>
        </w:rPr>
      </w:pPr>
      <w:r w:rsidRPr="00CB7F24">
        <w:rPr>
          <w:rFonts w:ascii="Times New Roman" w:hAnsi="Times New Roman"/>
          <w:b/>
          <w:lang w:eastAsia="x-none"/>
        </w:rPr>
        <w:t xml:space="preserve">Školní statek, Humpolec, </w:t>
      </w:r>
      <w:proofErr w:type="spellStart"/>
      <w:r w:rsidRPr="00CB7F24">
        <w:rPr>
          <w:rFonts w:ascii="Times New Roman" w:hAnsi="Times New Roman"/>
          <w:b/>
          <w:lang w:eastAsia="x-none"/>
        </w:rPr>
        <w:t>Dusilov</w:t>
      </w:r>
      <w:proofErr w:type="spellEnd"/>
      <w:r w:rsidRPr="00CB7F24">
        <w:rPr>
          <w:rFonts w:ascii="Times New Roman" w:hAnsi="Times New Roman"/>
          <w:b/>
          <w:lang w:eastAsia="x-none"/>
        </w:rPr>
        <w:t xml:space="preserve"> 384</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se sídlem:</w:t>
      </w:r>
      <w:r w:rsidRPr="00CB7F24">
        <w:rPr>
          <w:rFonts w:ascii="Times New Roman" w:hAnsi="Times New Roman"/>
        </w:rPr>
        <w:tab/>
      </w:r>
      <w:proofErr w:type="spellStart"/>
      <w:r w:rsidRPr="00CB7F24">
        <w:rPr>
          <w:rFonts w:ascii="Times New Roman" w:hAnsi="Times New Roman"/>
        </w:rPr>
        <w:t>Dusilov</w:t>
      </w:r>
      <w:proofErr w:type="spellEnd"/>
      <w:r w:rsidRPr="00CB7F24">
        <w:rPr>
          <w:rFonts w:ascii="Times New Roman" w:hAnsi="Times New Roman"/>
        </w:rPr>
        <w:t xml:space="preserve"> 384, 396 01 Humpolec</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IČO:</w:t>
      </w:r>
      <w:r w:rsidRPr="00CB7F24">
        <w:rPr>
          <w:rFonts w:ascii="Times New Roman" w:hAnsi="Times New Roman"/>
        </w:rPr>
        <w:tab/>
        <w:t>00072583</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DIČ:</w:t>
      </w:r>
      <w:r w:rsidRPr="00CB7F24">
        <w:rPr>
          <w:rFonts w:ascii="Times New Roman" w:hAnsi="Times New Roman"/>
        </w:rPr>
        <w:tab/>
        <w:t>CZ00072583</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Zastoupený:</w:t>
      </w:r>
      <w:r w:rsidRPr="00CB7F24">
        <w:rPr>
          <w:rFonts w:ascii="Times New Roman" w:hAnsi="Times New Roman"/>
        </w:rPr>
        <w:tab/>
        <w:t xml:space="preserve">Ing. Janem Máchou, ředitelem </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Číslo účtu:</w:t>
      </w:r>
      <w:r w:rsidRPr="00CB7F24">
        <w:rPr>
          <w:rFonts w:ascii="Times New Roman" w:hAnsi="Times New Roman"/>
        </w:rPr>
        <w:tab/>
        <w:t>203568376/0600</w:t>
      </w:r>
    </w:p>
    <w:p w:rsidR="00CB7F24" w:rsidRPr="00CB7F24" w:rsidRDefault="00CB7F24" w:rsidP="00CB7F24">
      <w:pPr>
        <w:tabs>
          <w:tab w:val="left" w:pos="2127"/>
        </w:tabs>
        <w:ind w:left="360" w:hanging="360"/>
        <w:rPr>
          <w:rFonts w:ascii="Times New Roman" w:hAnsi="Times New Roman"/>
        </w:rPr>
      </w:pPr>
      <w:r w:rsidRPr="00CB7F24">
        <w:rPr>
          <w:rFonts w:ascii="Times New Roman" w:hAnsi="Times New Roman"/>
        </w:rPr>
        <w:tab/>
        <w:t>Tel. / Fax.:</w:t>
      </w:r>
      <w:r w:rsidRPr="00CB7F24">
        <w:rPr>
          <w:rFonts w:ascii="Times New Roman" w:hAnsi="Times New Roman"/>
        </w:rPr>
        <w:tab/>
        <w:t>565533266 / 565532380</w:t>
      </w:r>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(dále jen „</w:t>
      </w:r>
      <w:r w:rsidRPr="00CB7F24">
        <w:rPr>
          <w:rFonts w:ascii="Times New Roman" w:hAnsi="Times New Roman"/>
          <w:b/>
        </w:rPr>
        <w:t>kupující</w:t>
      </w:r>
      <w:r w:rsidRPr="00CB7F24">
        <w:rPr>
          <w:rFonts w:ascii="Times New Roman" w:hAnsi="Times New Roman"/>
        </w:rPr>
        <w:t>“)</w:t>
      </w:r>
    </w:p>
    <w:p w:rsidR="00CB7F24" w:rsidRPr="00CB7F24" w:rsidRDefault="00CB7F24" w:rsidP="00CB7F24">
      <w:pPr>
        <w:pStyle w:val="Zkladntext"/>
        <w:tabs>
          <w:tab w:val="left" w:pos="426"/>
          <w:tab w:val="left" w:pos="2268"/>
          <w:tab w:val="left" w:pos="2410"/>
        </w:tabs>
        <w:jc w:val="center"/>
        <w:rPr>
          <w:rFonts w:ascii="Times New Roman" w:hAnsi="Times New Roman"/>
        </w:rPr>
      </w:pPr>
    </w:p>
    <w:p w:rsidR="00CB7F24" w:rsidRPr="00CB7F24" w:rsidRDefault="00CB7F24" w:rsidP="00CB7F24">
      <w:pPr>
        <w:jc w:val="center"/>
        <w:rPr>
          <w:rFonts w:ascii="Times New Roman" w:hAnsi="Times New Roman"/>
        </w:rPr>
      </w:pPr>
      <w:r w:rsidRPr="00CB7F24">
        <w:rPr>
          <w:rFonts w:ascii="Times New Roman" w:hAnsi="Times New Roman"/>
        </w:rPr>
        <w:t>a</w:t>
      </w:r>
    </w:p>
    <w:p w:rsidR="00CB7F24" w:rsidRPr="00CB7F24" w:rsidRDefault="00CB7F24" w:rsidP="00CB7F24">
      <w:pPr>
        <w:jc w:val="center"/>
        <w:rPr>
          <w:rFonts w:ascii="Times New Roman" w:hAnsi="Times New Roman"/>
        </w:rPr>
      </w:pPr>
    </w:p>
    <w:p w:rsidR="00CB7F24" w:rsidRPr="00CB7F24" w:rsidRDefault="00CB7F24" w:rsidP="00CB7F24">
      <w:pPr>
        <w:pStyle w:val="Nadpis2"/>
        <w:numPr>
          <w:ilvl w:val="0"/>
          <w:numId w:val="24"/>
        </w:numPr>
        <w:ind w:left="426" w:hanging="426"/>
        <w:rPr>
          <w:rFonts w:ascii="Times New Roman" w:hAnsi="Times New Roman"/>
          <w:b w:val="0"/>
          <w:szCs w:val="22"/>
          <w:highlight w:val="lightGray"/>
        </w:rPr>
      </w:pPr>
      <w:r w:rsidRPr="00CB7F24">
        <w:rPr>
          <w:rFonts w:ascii="Times New Roman" w:hAnsi="Times New Roman"/>
          <w:szCs w:val="22"/>
          <w:highlight w:val="lightGray"/>
          <w:lang w:val="cs-CZ"/>
        </w:rPr>
        <w:t>Společnost ……………………</w:t>
      </w:r>
      <w:proofErr w:type="gramStart"/>
      <w:r w:rsidRPr="00CB7F24">
        <w:rPr>
          <w:rFonts w:ascii="Times New Roman" w:hAnsi="Times New Roman"/>
          <w:szCs w:val="22"/>
          <w:highlight w:val="lightGray"/>
          <w:lang w:val="cs-CZ"/>
        </w:rPr>
        <w:t>…..</w:t>
      </w:r>
      <w:proofErr w:type="gramEnd"/>
      <w:r w:rsidRPr="00CB7F24">
        <w:rPr>
          <w:rFonts w:ascii="Times New Roman" w:hAnsi="Times New Roman"/>
          <w:szCs w:val="22"/>
          <w:highlight w:val="lightGray"/>
          <w:lang w:val="cs-CZ"/>
        </w:rPr>
        <w:t xml:space="preserve"> </w:t>
      </w:r>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se sídlem:</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r>
      <w:r w:rsidRPr="00CB7F24">
        <w:rPr>
          <w:rFonts w:ascii="Times New Roman" w:hAnsi="Times New Roman"/>
          <w:highlight w:val="lightGray"/>
        </w:rPr>
        <w:tab/>
        <w:t>…………………..</w:t>
      </w:r>
    </w:p>
    <w:p w:rsidR="00CB7F24" w:rsidRPr="00CB7F24" w:rsidRDefault="00CB7F24" w:rsidP="00CB7F24">
      <w:pPr>
        <w:ind w:left="1560"/>
        <w:rPr>
          <w:rFonts w:ascii="Times New Roman" w:hAnsi="Times New Roman"/>
          <w:highlight w:val="lightGray"/>
        </w:rPr>
      </w:pPr>
      <w:r w:rsidRPr="00CB7F24">
        <w:rPr>
          <w:rFonts w:ascii="Times New Roman" w:hAnsi="Times New Roman"/>
          <w:highlight w:val="lightGray"/>
        </w:rPr>
        <w:t>zapsána ve veřejném rejstříku, vedeném ………… v ……., oddíl …., vložka…….</w:t>
      </w:r>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IČO:</w:t>
      </w:r>
      <w:r w:rsidRPr="00CB7F24">
        <w:rPr>
          <w:rFonts w:ascii="Times New Roman" w:hAnsi="Times New Roman"/>
          <w:highlight w:val="lightGray"/>
        </w:rPr>
        <w:tab/>
        <w:t>…………….</w:t>
      </w:r>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DIČ:</w:t>
      </w:r>
      <w:r w:rsidRPr="00CB7F24">
        <w:rPr>
          <w:rFonts w:ascii="Times New Roman" w:hAnsi="Times New Roman"/>
          <w:highlight w:val="lightGray"/>
        </w:rPr>
        <w:tab/>
      </w:r>
      <w:proofErr w:type="gramStart"/>
      <w:r w:rsidRPr="00CB7F24">
        <w:rPr>
          <w:rFonts w:ascii="Times New Roman" w:hAnsi="Times New Roman"/>
          <w:highlight w:val="lightGray"/>
        </w:rPr>
        <w:t>…..…</w:t>
      </w:r>
      <w:proofErr w:type="gramEnd"/>
      <w:r w:rsidRPr="00CB7F24">
        <w:rPr>
          <w:rFonts w:ascii="Times New Roman" w:hAnsi="Times New Roman"/>
          <w:highlight w:val="lightGray"/>
        </w:rPr>
        <w:t>………….</w:t>
      </w:r>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Bankovní spojení:</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Číslo účtu:</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p>
    <w:p w:rsidR="00CB7F24" w:rsidRPr="00CB7F24" w:rsidRDefault="00CB7F24" w:rsidP="00CB7F24">
      <w:pPr>
        <w:pStyle w:val="Zkladntext"/>
        <w:tabs>
          <w:tab w:val="left" w:pos="2127"/>
        </w:tabs>
        <w:ind w:left="360" w:hanging="360"/>
        <w:rPr>
          <w:rFonts w:ascii="Times New Roman" w:hAnsi="Times New Roman"/>
          <w:highlight w:val="lightGray"/>
        </w:rPr>
      </w:pPr>
      <w:r w:rsidRPr="00CB7F24">
        <w:rPr>
          <w:rFonts w:ascii="Times New Roman" w:hAnsi="Times New Roman"/>
          <w:highlight w:val="lightGray"/>
        </w:rPr>
        <w:tab/>
        <w:t>Zastoupená:</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r w:rsidRPr="00CB7F24">
        <w:rPr>
          <w:rFonts w:ascii="Times New Roman" w:hAnsi="Times New Roman"/>
          <w:highlight w:val="lightGray"/>
        </w:rPr>
        <w:t xml:space="preserve"> </w:t>
      </w:r>
    </w:p>
    <w:p w:rsidR="00CB7F24" w:rsidRPr="00CB7F24" w:rsidRDefault="00CB7F24" w:rsidP="00CB7F24">
      <w:pPr>
        <w:tabs>
          <w:tab w:val="left" w:pos="2127"/>
        </w:tabs>
        <w:ind w:left="360" w:hanging="360"/>
        <w:rPr>
          <w:rFonts w:ascii="Times New Roman" w:hAnsi="Times New Roman"/>
          <w:highlight w:val="lightGray"/>
        </w:rPr>
      </w:pPr>
      <w:r w:rsidRPr="00CB7F24">
        <w:rPr>
          <w:rFonts w:ascii="Times New Roman" w:hAnsi="Times New Roman"/>
          <w:highlight w:val="lightGray"/>
        </w:rPr>
        <w:tab/>
        <w:t>Tel. / Fax.:</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p>
    <w:p w:rsidR="00CB7F24" w:rsidRPr="00CB7F24" w:rsidRDefault="00CB7F24" w:rsidP="00CB7F24">
      <w:pPr>
        <w:tabs>
          <w:tab w:val="left" w:pos="2127"/>
        </w:tabs>
        <w:ind w:left="360" w:hanging="360"/>
        <w:rPr>
          <w:rFonts w:ascii="Times New Roman" w:hAnsi="Times New Roman"/>
          <w:highlight w:val="lightGray"/>
        </w:rPr>
      </w:pPr>
      <w:r w:rsidRPr="00CB7F24">
        <w:rPr>
          <w:rFonts w:ascii="Times New Roman" w:hAnsi="Times New Roman"/>
          <w:highlight w:val="lightGray"/>
        </w:rPr>
        <w:tab/>
        <w:t>e-mail:</w:t>
      </w:r>
      <w:r w:rsidRPr="00CB7F24">
        <w:rPr>
          <w:rFonts w:ascii="Times New Roman" w:hAnsi="Times New Roman"/>
          <w:highlight w:val="lightGray"/>
        </w:rPr>
        <w:tab/>
        <w:t>………………</w:t>
      </w:r>
      <w:proofErr w:type="gramStart"/>
      <w:r w:rsidRPr="00CB7F24">
        <w:rPr>
          <w:rFonts w:ascii="Times New Roman" w:hAnsi="Times New Roman"/>
          <w:highlight w:val="lightGray"/>
        </w:rPr>
        <w:t>…..</w:t>
      </w:r>
      <w:proofErr w:type="gramEnd"/>
    </w:p>
    <w:p w:rsidR="00CB7F24" w:rsidRPr="00CB7F24" w:rsidRDefault="00CB7F24" w:rsidP="00CB7F24">
      <w:pPr>
        <w:pStyle w:val="Zkladntext"/>
        <w:tabs>
          <w:tab w:val="left" w:pos="2127"/>
        </w:tabs>
        <w:ind w:left="360" w:hanging="360"/>
        <w:rPr>
          <w:rFonts w:ascii="Times New Roman" w:hAnsi="Times New Roman"/>
        </w:rPr>
      </w:pPr>
      <w:r w:rsidRPr="00CB7F24">
        <w:rPr>
          <w:rFonts w:ascii="Times New Roman" w:hAnsi="Times New Roman"/>
        </w:rPr>
        <w:tab/>
        <w:t>(dále jen „</w:t>
      </w:r>
      <w:r w:rsidRPr="00CB7F24">
        <w:rPr>
          <w:rFonts w:ascii="Times New Roman" w:hAnsi="Times New Roman"/>
          <w:b/>
        </w:rPr>
        <w:t>prodávající</w:t>
      </w:r>
      <w:r w:rsidRPr="00CB7F24">
        <w:rPr>
          <w:rFonts w:ascii="Times New Roman" w:hAnsi="Times New Roman"/>
        </w:rPr>
        <w:t>“)</w:t>
      </w:r>
    </w:p>
    <w:p w:rsidR="00CB7F24" w:rsidRPr="00CB7F24" w:rsidRDefault="00CB7F24" w:rsidP="00CB7F24">
      <w:pPr>
        <w:pStyle w:val="Zkladntext"/>
        <w:tabs>
          <w:tab w:val="left" w:pos="2127"/>
        </w:tabs>
        <w:ind w:left="360" w:hanging="360"/>
        <w:rPr>
          <w:rFonts w:ascii="Times New Roman" w:hAnsi="Times New Roman"/>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II.</w:t>
      </w:r>
    </w:p>
    <w:p w:rsidR="00CB7F24" w:rsidRPr="00CB7F24" w:rsidRDefault="00CB7F24" w:rsidP="00CB7F24">
      <w:pPr>
        <w:pStyle w:val="Nadpis1"/>
        <w:rPr>
          <w:rFonts w:ascii="Times New Roman" w:hAnsi="Times New Roman"/>
          <w:szCs w:val="22"/>
          <w:lang w:val="cs-CZ"/>
        </w:rPr>
      </w:pPr>
      <w:r w:rsidRPr="00CB7F24">
        <w:rPr>
          <w:rFonts w:ascii="Times New Roman" w:hAnsi="Times New Roman"/>
          <w:szCs w:val="22"/>
        </w:rPr>
        <w:t>Základní ustanovení</w:t>
      </w:r>
    </w:p>
    <w:p w:rsidR="00CB7F24" w:rsidRPr="00CB7F24" w:rsidRDefault="00CB7F24" w:rsidP="00A80B75">
      <w:pPr>
        <w:numPr>
          <w:ilvl w:val="6"/>
          <w:numId w:val="24"/>
        </w:numPr>
        <w:jc w:val="both"/>
        <w:textAlignment w:val="baseline"/>
        <w:rPr>
          <w:rFonts w:ascii="Times New Roman" w:hAnsi="Times New Roman"/>
        </w:rPr>
      </w:pPr>
      <w:r w:rsidRPr="00CB7F24">
        <w:rPr>
          <w:rFonts w:ascii="Times New Roman" w:hAnsi="Times New Roman"/>
        </w:rPr>
        <w:t>Smluvní strany uzavírají tuto smlouvu jako výsledek zadávacího řízení veřejné zakázky</w:t>
      </w:r>
      <w:r w:rsidR="00A80B75">
        <w:rPr>
          <w:rFonts w:ascii="Times New Roman" w:hAnsi="Times New Roman"/>
        </w:rPr>
        <w:t xml:space="preserve"> malého rozsahu</w:t>
      </w:r>
      <w:r w:rsidRPr="00CB7F24">
        <w:rPr>
          <w:rFonts w:ascii="Times New Roman" w:hAnsi="Times New Roman"/>
        </w:rPr>
        <w:t xml:space="preserve"> „</w:t>
      </w:r>
      <w:r w:rsidR="00A4578F">
        <w:rPr>
          <w:rFonts w:ascii="Times New Roman" w:hAnsi="Times New Roman"/>
        </w:rPr>
        <w:t>Přepravník zvířat</w:t>
      </w:r>
      <w:r w:rsidRPr="00CB7F24">
        <w:rPr>
          <w:rFonts w:ascii="Times New Roman" w:hAnsi="Times New Roman"/>
        </w:rPr>
        <w:t xml:space="preserve">“ </w:t>
      </w:r>
      <w:r w:rsidR="00A80B75" w:rsidRPr="00A80B75">
        <w:rPr>
          <w:rFonts w:ascii="Times New Roman" w:hAnsi="Times New Roman"/>
        </w:rPr>
        <w:t>zadávanou podle Pravidel Rady Kraje Vysočina pro zadávání veřejných zakázek</w:t>
      </w:r>
      <w:r w:rsidR="00FB5210">
        <w:rPr>
          <w:rFonts w:ascii="Times New Roman" w:hAnsi="Times New Roman"/>
        </w:rPr>
        <w:t xml:space="preserve"> č. 04/16 ze dne 27. 9. 2016</w:t>
      </w:r>
      <w:r w:rsidRPr="00CB7F24">
        <w:rPr>
          <w:rFonts w:ascii="Times New Roman" w:hAnsi="Times New Roman"/>
        </w:rPr>
        <w:t xml:space="preserve"> (dále jen „veřejná zakázka“), v němž byla nabídka prodávajícího vybrána jako nejvhodnější. Prodávající prohlašuje, že se cítí svou nabídkou podanou v zadávacím řízení na výše uvedenou veřejnou zakázku nadále vázán v plném rozsahu. </w:t>
      </w:r>
    </w:p>
    <w:p w:rsidR="00CB7F24" w:rsidRPr="00CB7F24" w:rsidRDefault="00CB7F24" w:rsidP="00CB7F24">
      <w:pPr>
        <w:numPr>
          <w:ilvl w:val="6"/>
          <w:numId w:val="24"/>
        </w:numPr>
        <w:ind w:left="426" w:hanging="426"/>
        <w:jc w:val="both"/>
        <w:textAlignment w:val="baseline"/>
        <w:rPr>
          <w:rFonts w:ascii="Times New Roman" w:eastAsia="Arial" w:hAnsi="Times New Roman"/>
          <w:color w:val="000000"/>
        </w:rPr>
      </w:pPr>
      <w:r w:rsidRPr="00CB7F24">
        <w:rPr>
          <w:rFonts w:ascii="Times New Roman" w:eastAsia="Arial" w:hAnsi="Times New Roman"/>
          <w:color w:val="000000"/>
        </w:rPr>
        <w:t xml:space="preserve">Předmětem smlouvy je dodávka </w:t>
      </w:r>
      <w:r w:rsidR="00900A77">
        <w:rPr>
          <w:rFonts w:ascii="Times New Roman" w:eastAsia="Arial" w:hAnsi="Times New Roman"/>
          <w:color w:val="000000"/>
        </w:rPr>
        <w:t>přepravníku zvířat</w:t>
      </w:r>
      <w:r w:rsidRPr="00CB7F24">
        <w:rPr>
          <w:rFonts w:ascii="Times New Roman" w:hAnsi="Times New Roman"/>
          <w:color w:val="000000"/>
        </w:rPr>
        <w:t xml:space="preserve"> podrobně specifikovan</w:t>
      </w:r>
      <w:r w:rsidR="00A80B75">
        <w:rPr>
          <w:rFonts w:ascii="Times New Roman" w:hAnsi="Times New Roman"/>
          <w:color w:val="000000"/>
        </w:rPr>
        <w:t xml:space="preserve">ých </w:t>
      </w:r>
      <w:r w:rsidRPr="00CB7F24">
        <w:rPr>
          <w:rFonts w:ascii="Times New Roman" w:hAnsi="Times New Roman"/>
          <w:color w:val="000000"/>
        </w:rPr>
        <w:t>v příloze č. 1</w:t>
      </w:r>
      <w:r w:rsidRPr="00CB7F24">
        <w:rPr>
          <w:rFonts w:ascii="Times New Roman" w:eastAsia="Arial" w:hAnsi="Times New Roman"/>
          <w:color w:val="000000"/>
        </w:rPr>
        <w:t xml:space="preserve"> této smlouvy - Technická specifikace.</w:t>
      </w:r>
    </w:p>
    <w:p w:rsidR="00CB7F24" w:rsidRPr="00CB7F24" w:rsidRDefault="00A4578F" w:rsidP="00CB7F24">
      <w:pPr>
        <w:numPr>
          <w:ilvl w:val="6"/>
          <w:numId w:val="24"/>
        </w:numPr>
        <w:ind w:left="426" w:hanging="426"/>
        <w:jc w:val="both"/>
        <w:textAlignment w:val="baseline"/>
        <w:rPr>
          <w:rFonts w:ascii="Times New Roman" w:eastAsia="Arial" w:hAnsi="Times New Roman"/>
          <w:color w:val="000000"/>
        </w:rPr>
      </w:pPr>
      <w:r>
        <w:rPr>
          <w:rFonts w:ascii="Times New Roman" w:eastAsia="Arial" w:hAnsi="Times New Roman"/>
          <w:color w:val="000000"/>
        </w:rPr>
        <w:t>Přepravník zvířat</w:t>
      </w:r>
      <w:r w:rsidR="00CB7F24" w:rsidRPr="00CB7F24">
        <w:rPr>
          <w:rFonts w:ascii="Times New Roman" w:eastAsia="Arial" w:hAnsi="Times New Roman"/>
          <w:color w:val="000000"/>
        </w:rPr>
        <w:t xml:space="preserve"> musí být nov</w:t>
      </w:r>
      <w:r>
        <w:rPr>
          <w:rFonts w:ascii="Times New Roman" w:eastAsia="Arial" w:hAnsi="Times New Roman"/>
          <w:color w:val="000000"/>
        </w:rPr>
        <w:t>ý</w:t>
      </w:r>
      <w:r w:rsidR="00CB7F24" w:rsidRPr="00CB7F24">
        <w:rPr>
          <w:rFonts w:ascii="Times New Roman" w:eastAsia="Arial" w:hAnsi="Times New Roman"/>
          <w:color w:val="000000"/>
        </w:rPr>
        <w:t xml:space="preserve"> a nepoužit</w:t>
      </w:r>
      <w:r>
        <w:rPr>
          <w:rFonts w:ascii="Times New Roman" w:eastAsia="Arial" w:hAnsi="Times New Roman"/>
          <w:color w:val="000000"/>
        </w:rPr>
        <w:t>ý</w:t>
      </w:r>
      <w:r w:rsidR="00CB7F24" w:rsidRPr="00CB7F24">
        <w:rPr>
          <w:rFonts w:ascii="Times New Roman" w:eastAsia="Arial" w:hAnsi="Times New Roman"/>
          <w:color w:val="000000"/>
        </w:rPr>
        <w:t xml:space="preserve">. </w:t>
      </w:r>
    </w:p>
    <w:p w:rsidR="00CB7F24" w:rsidRPr="00CB7F24" w:rsidRDefault="00A4578F" w:rsidP="00CB7F24">
      <w:pPr>
        <w:numPr>
          <w:ilvl w:val="6"/>
          <w:numId w:val="24"/>
        </w:numPr>
        <w:ind w:left="426" w:hanging="426"/>
        <w:jc w:val="both"/>
        <w:textAlignment w:val="baseline"/>
        <w:rPr>
          <w:rFonts w:ascii="Times New Roman" w:eastAsia="Arial" w:hAnsi="Times New Roman"/>
          <w:color w:val="000000"/>
        </w:rPr>
      </w:pPr>
      <w:r>
        <w:rPr>
          <w:rFonts w:ascii="Times New Roman" w:eastAsia="Arial" w:hAnsi="Times New Roman"/>
          <w:color w:val="000000"/>
        </w:rPr>
        <w:t>Přepravník zvířat</w:t>
      </w:r>
      <w:r w:rsidRPr="00CB7F24">
        <w:rPr>
          <w:rFonts w:ascii="Times New Roman" w:eastAsia="Arial" w:hAnsi="Times New Roman"/>
          <w:color w:val="000000"/>
        </w:rPr>
        <w:t xml:space="preserve"> </w:t>
      </w:r>
      <w:r w:rsidR="00CB7F24" w:rsidRPr="00CB7F24">
        <w:rPr>
          <w:rFonts w:ascii="Times New Roman" w:eastAsia="Arial" w:hAnsi="Times New Roman"/>
          <w:color w:val="000000"/>
        </w:rPr>
        <w:t>musí splňovat podmínky stanovené zákonem č. 56/2001 Sb., o podmínkách provozu vozidel na pozemních komunikacích a musí být zcela připraven k okamžitému provozu na pozemních komunikacích.</w:t>
      </w:r>
    </w:p>
    <w:p w:rsidR="00CB7F24" w:rsidRPr="00CB7F24" w:rsidRDefault="00CB7F24" w:rsidP="00CB7F24">
      <w:pPr>
        <w:numPr>
          <w:ilvl w:val="6"/>
          <w:numId w:val="24"/>
        </w:numPr>
        <w:ind w:left="426" w:hanging="426"/>
        <w:jc w:val="both"/>
        <w:textAlignment w:val="baseline"/>
        <w:rPr>
          <w:rFonts w:ascii="Times New Roman" w:eastAsia="Arial" w:hAnsi="Times New Roman"/>
          <w:color w:val="000000"/>
        </w:rPr>
      </w:pPr>
      <w:r w:rsidRPr="00CB7F24">
        <w:rPr>
          <w:rFonts w:ascii="Times New Roman" w:eastAsia="Arial" w:hAnsi="Times New Roman"/>
          <w:color w:val="000000"/>
        </w:rPr>
        <w:t>Součástí předmětu plnění je rovněž provedení provozní zkoušky vozidla a výbavy v reálném provozu za přítomnosti technických zástupců kupujícího a zaškolení obsluhy vozidla.</w:t>
      </w:r>
    </w:p>
    <w:p w:rsidR="00CB7F24" w:rsidRPr="00CB7F24" w:rsidRDefault="00CB7F24" w:rsidP="00CB7F24">
      <w:pPr>
        <w:ind w:left="2520"/>
        <w:textAlignment w:val="baseline"/>
        <w:rPr>
          <w:rFonts w:ascii="Times New Roman" w:hAnsi="Times New Roman"/>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III.</w:t>
      </w:r>
    </w:p>
    <w:p w:rsidR="00CB7F24" w:rsidRPr="00CB7F24" w:rsidRDefault="00CB7F24" w:rsidP="00CB7F24">
      <w:pPr>
        <w:pStyle w:val="Nadpis1"/>
        <w:rPr>
          <w:rFonts w:ascii="Times New Roman" w:hAnsi="Times New Roman"/>
          <w:szCs w:val="22"/>
        </w:rPr>
      </w:pPr>
      <w:r w:rsidRPr="00CB7F24">
        <w:rPr>
          <w:rFonts w:ascii="Times New Roman" w:hAnsi="Times New Roman"/>
          <w:szCs w:val="22"/>
        </w:rPr>
        <w:t>Předmět smlouvy</w:t>
      </w:r>
    </w:p>
    <w:p w:rsidR="00CB7F24" w:rsidRPr="00CB7F24" w:rsidRDefault="00CB7F24" w:rsidP="00CB7F24">
      <w:pPr>
        <w:numPr>
          <w:ilvl w:val="0"/>
          <w:numId w:val="21"/>
        </w:numPr>
        <w:jc w:val="both"/>
        <w:rPr>
          <w:rFonts w:ascii="Times New Roman" w:hAnsi="Times New Roman"/>
        </w:rPr>
      </w:pPr>
      <w:r w:rsidRPr="00CB7F24">
        <w:rPr>
          <w:rFonts w:ascii="Times New Roman" w:hAnsi="Times New Roman"/>
        </w:rPr>
        <w:t>Touto smlouvou se prodávající zavazuje dodat za podmínek v ní sjednaných kupujícímu předmět kupní smlouvy, specifikovaný co do množství a kvality v tomto článku odst. 2 a převést na kupujícího vlastnické právo k němu. Kupující se zavazuje předmět plnění převzít a zaplatit za ně sjednanou kupní cenu.</w:t>
      </w:r>
    </w:p>
    <w:p w:rsidR="00CB7F24" w:rsidRPr="00CB7F24" w:rsidRDefault="00CB7F24" w:rsidP="00CB7F24">
      <w:pPr>
        <w:numPr>
          <w:ilvl w:val="0"/>
          <w:numId w:val="21"/>
        </w:numPr>
        <w:jc w:val="both"/>
        <w:rPr>
          <w:rFonts w:ascii="Times New Roman" w:hAnsi="Times New Roman"/>
        </w:rPr>
      </w:pPr>
      <w:r w:rsidRPr="00CB7F24">
        <w:rPr>
          <w:rFonts w:ascii="Times New Roman" w:hAnsi="Times New Roman"/>
        </w:rPr>
        <w:t xml:space="preserve">Předmětem této smlouvy je dodávka </w:t>
      </w:r>
      <w:r w:rsidRPr="00CB7F24">
        <w:rPr>
          <w:rFonts w:ascii="Times New Roman" w:hAnsi="Times New Roman"/>
          <w:b/>
        </w:rPr>
        <w:t xml:space="preserve">1 ks </w:t>
      </w:r>
      <w:r w:rsidRPr="00CB7F24">
        <w:rPr>
          <w:rFonts w:ascii="Times New Roman" w:eastAsia="Arial" w:hAnsi="Times New Roman"/>
          <w:b/>
          <w:color w:val="000000"/>
        </w:rPr>
        <w:t>„</w:t>
      </w:r>
      <w:r w:rsidR="00A4578F">
        <w:rPr>
          <w:rFonts w:ascii="Times New Roman" w:eastAsia="Arial" w:hAnsi="Times New Roman"/>
          <w:b/>
          <w:color w:val="000000"/>
        </w:rPr>
        <w:t>přepravníku zvířat</w:t>
      </w:r>
      <w:r w:rsidRPr="00CB7F24">
        <w:rPr>
          <w:rFonts w:ascii="Times New Roman" w:eastAsia="Arial" w:hAnsi="Times New Roman"/>
          <w:b/>
          <w:color w:val="000000"/>
        </w:rPr>
        <w:t>“</w:t>
      </w:r>
      <w:r w:rsidRPr="00CB7F24">
        <w:rPr>
          <w:rFonts w:ascii="Times New Roman" w:hAnsi="Times New Roman"/>
          <w:b/>
        </w:rPr>
        <w:t xml:space="preserve"> </w:t>
      </w:r>
      <w:r w:rsidRPr="00CB7F24">
        <w:rPr>
          <w:rFonts w:ascii="Times New Roman" w:hAnsi="Times New Roman"/>
        </w:rPr>
        <w:t>blíže specifikovan</w:t>
      </w:r>
      <w:r w:rsidR="00525102">
        <w:rPr>
          <w:rFonts w:ascii="Times New Roman" w:hAnsi="Times New Roman"/>
        </w:rPr>
        <w:t>ých</w:t>
      </w:r>
      <w:r w:rsidRPr="00CB7F24">
        <w:rPr>
          <w:rFonts w:ascii="Times New Roman" w:hAnsi="Times New Roman"/>
        </w:rPr>
        <w:t xml:space="preserve"> v příloze č. 1 této smlouvy</w:t>
      </w:r>
      <w:r w:rsidRPr="00CB7F24">
        <w:rPr>
          <w:rFonts w:ascii="Times New Roman" w:hAnsi="Times New Roman"/>
          <w:b/>
        </w:rPr>
        <w:t xml:space="preserve"> </w:t>
      </w:r>
      <w:r w:rsidRPr="00CB7F24">
        <w:rPr>
          <w:rFonts w:ascii="Times New Roman" w:hAnsi="Times New Roman"/>
        </w:rPr>
        <w:t xml:space="preserve">(dále jen „zboží“). </w:t>
      </w:r>
    </w:p>
    <w:p w:rsidR="00CB7F24" w:rsidRPr="00CB7F24" w:rsidRDefault="00CB7F24" w:rsidP="00CB7F24">
      <w:pPr>
        <w:numPr>
          <w:ilvl w:val="0"/>
          <w:numId w:val="21"/>
        </w:numPr>
        <w:jc w:val="both"/>
        <w:rPr>
          <w:rFonts w:ascii="Times New Roman" w:hAnsi="Times New Roman"/>
        </w:rPr>
      </w:pPr>
      <w:r w:rsidRPr="00CB7F24">
        <w:rPr>
          <w:rFonts w:ascii="Times New Roman" w:hAnsi="Times New Roman"/>
        </w:rPr>
        <w:t xml:space="preserve">Zboží bude v souladu s technickými podmínkami zadávací dokumentace veřejné zakázky, </w:t>
      </w:r>
      <w:r w:rsidR="00525102">
        <w:rPr>
          <w:rFonts w:ascii="Times New Roman" w:hAnsi="Times New Roman"/>
        </w:rPr>
        <w:t>nabídky prodávajícího</w:t>
      </w:r>
      <w:r w:rsidRPr="00CB7F24">
        <w:rPr>
          <w:rFonts w:ascii="Times New Roman" w:hAnsi="Times New Roman"/>
        </w:rPr>
        <w:t xml:space="preserve"> odpovídat specifikaci dle přílohy č. 1 smlouvy. Zboží (a veškeré jeho části) bude nové</w:t>
      </w:r>
      <w:r w:rsidR="00A4578F">
        <w:rPr>
          <w:rFonts w:ascii="Times New Roman" w:hAnsi="Times New Roman"/>
        </w:rPr>
        <w:t xml:space="preserve">, </w:t>
      </w:r>
      <w:r w:rsidRPr="00CB7F24">
        <w:rPr>
          <w:rFonts w:ascii="Times New Roman" w:hAnsi="Times New Roman"/>
        </w:rPr>
        <w:t>nepoužité, nerepasované.</w:t>
      </w:r>
    </w:p>
    <w:p w:rsidR="00CB7F24" w:rsidRPr="00CB7F24" w:rsidRDefault="00CB7F24" w:rsidP="00CB7F24">
      <w:pPr>
        <w:numPr>
          <w:ilvl w:val="0"/>
          <w:numId w:val="21"/>
        </w:numPr>
        <w:jc w:val="both"/>
        <w:rPr>
          <w:rFonts w:ascii="Times New Roman" w:hAnsi="Times New Roman"/>
        </w:rPr>
      </w:pPr>
      <w:r w:rsidRPr="00CB7F24">
        <w:rPr>
          <w:rFonts w:ascii="Times New Roman" w:hAnsi="Times New Roman"/>
        </w:rPr>
        <w:t>Součástí dodávky zboží je i předání dokladů (čl. IV. odst. 6 této smlouvy), které se ke zboží vztahují.</w:t>
      </w:r>
    </w:p>
    <w:p w:rsidR="00CB7F24" w:rsidRPr="00CB7F24" w:rsidRDefault="00CB7F24" w:rsidP="00CB7F24">
      <w:pPr>
        <w:numPr>
          <w:ilvl w:val="0"/>
          <w:numId w:val="21"/>
        </w:numPr>
        <w:jc w:val="both"/>
        <w:rPr>
          <w:rFonts w:ascii="Times New Roman" w:hAnsi="Times New Roman"/>
        </w:rPr>
      </w:pPr>
      <w:r w:rsidRPr="00CB7F24">
        <w:rPr>
          <w:rFonts w:ascii="Times New Roman" w:hAnsi="Times New Roman"/>
        </w:rPr>
        <w:t>Prodávající tímto prohlašuje, že zboží nemá právní vady ve smyslu § 1920 a násl., občanského zákoníku.</w:t>
      </w:r>
    </w:p>
    <w:p w:rsidR="00CB7F24" w:rsidRPr="00CB7F24" w:rsidRDefault="00CB7F24" w:rsidP="00CB7F24">
      <w:pPr>
        <w:pStyle w:val="Nadpis1"/>
        <w:rPr>
          <w:rFonts w:ascii="Times New Roman" w:hAnsi="Times New Roman"/>
          <w:szCs w:val="22"/>
          <w:lang w:val="cs-CZ"/>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IV.</w:t>
      </w:r>
    </w:p>
    <w:p w:rsidR="00CB7F24" w:rsidRPr="00CB7F24" w:rsidRDefault="00CB7F24" w:rsidP="00CB7F24">
      <w:pPr>
        <w:pStyle w:val="Nadpis1"/>
        <w:rPr>
          <w:rFonts w:ascii="Times New Roman" w:hAnsi="Times New Roman"/>
          <w:szCs w:val="22"/>
        </w:rPr>
      </w:pPr>
      <w:r w:rsidRPr="00CB7F24">
        <w:rPr>
          <w:rFonts w:ascii="Times New Roman" w:hAnsi="Times New Roman"/>
          <w:szCs w:val="22"/>
        </w:rPr>
        <w:t>Doba a způsob předání zboží</w:t>
      </w:r>
    </w:p>
    <w:p w:rsidR="00CB7F24" w:rsidRPr="00CB7F24" w:rsidRDefault="00CB7F24" w:rsidP="00CB7F24">
      <w:pPr>
        <w:numPr>
          <w:ilvl w:val="0"/>
          <w:numId w:val="20"/>
        </w:numPr>
        <w:jc w:val="both"/>
        <w:rPr>
          <w:rFonts w:ascii="Times New Roman" w:hAnsi="Times New Roman"/>
          <w:b/>
        </w:rPr>
      </w:pPr>
      <w:r w:rsidRPr="00CB7F24">
        <w:rPr>
          <w:rFonts w:ascii="Times New Roman" w:hAnsi="Times New Roman"/>
        </w:rPr>
        <w:t xml:space="preserve">Prodávající je povinen dodat bezvadné zboží po předchozí dohodě v místě dodání zboží nejpozději ve lhůtě do </w:t>
      </w:r>
      <w:r w:rsidR="00A4578F">
        <w:rPr>
          <w:rFonts w:ascii="Times New Roman" w:hAnsi="Times New Roman"/>
        </w:rPr>
        <w:t>tří měsíců od podpisu této smlouvy</w:t>
      </w:r>
      <w:r w:rsidRPr="00CB7F24">
        <w:rPr>
          <w:rFonts w:ascii="Times New Roman" w:hAnsi="Times New Roman"/>
        </w:rPr>
        <w:t>.</w:t>
      </w:r>
    </w:p>
    <w:p w:rsidR="00CB7F24" w:rsidRPr="00CB7F24" w:rsidRDefault="00CB7F24" w:rsidP="00CB7F24">
      <w:pPr>
        <w:numPr>
          <w:ilvl w:val="0"/>
          <w:numId w:val="20"/>
        </w:numPr>
        <w:ind w:left="351" w:hanging="357"/>
        <w:jc w:val="both"/>
        <w:rPr>
          <w:rFonts w:ascii="Times New Roman" w:hAnsi="Times New Roman"/>
        </w:rPr>
      </w:pPr>
      <w:r w:rsidRPr="00CB7F24">
        <w:rPr>
          <w:rFonts w:ascii="Times New Roman" w:hAnsi="Times New Roman"/>
        </w:rPr>
        <w:t xml:space="preserve">Prodávající se zavazuje informovat kupujícího o termínu dodání zboží nejméně tři pracovní dny předem. </w:t>
      </w:r>
    </w:p>
    <w:p w:rsidR="00CB7F24" w:rsidRPr="00CB7F24" w:rsidRDefault="00CB7F24" w:rsidP="00CB7F24">
      <w:pPr>
        <w:numPr>
          <w:ilvl w:val="0"/>
          <w:numId w:val="20"/>
        </w:numPr>
        <w:ind w:left="351" w:hanging="357"/>
        <w:jc w:val="both"/>
        <w:rPr>
          <w:rFonts w:ascii="Times New Roman" w:hAnsi="Times New Roman"/>
        </w:rPr>
      </w:pPr>
      <w:r w:rsidRPr="00CB7F24">
        <w:rPr>
          <w:rFonts w:ascii="Times New Roman" w:hAnsi="Times New Roman"/>
        </w:rPr>
        <w:t xml:space="preserve">Místem plnění je sídlo kupujícího – </w:t>
      </w:r>
      <w:proofErr w:type="spellStart"/>
      <w:r w:rsidRPr="00CB7F24">
        <w:rPr>
          <w:rFonts w:ascii="Times New Roman" w:hAnsi="Times New Roman"/>
        </w:rPr>
        <w:t>Dusilov</w:t>
      </w:r>
      <w:proofErr w:type="spellEnd"/>
      <w:r w:rsidRPr="00CB7F24">
        <w:rPr>
          <w:rFonts w:ascii="Times New Roman" w:hAnsi="Times New Roman"/>
        </w:rPr>
        <w:t xml:space="preserve"> 384, Humpolec. </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 xml:space="preserve">Splněním dodávky se rozumí odevzdání a uvedení zboží do provozu v místě plnění, převzetí zboží </w:t>
      </w:r>
      <w:r w:rsidR="00BD6BE9">
        <w:rPr>
          <w:rFonts w:ascii="Times New Roman" w:hAnsi="Times New Roman"/>
        </w:rPr>
        <w:t>statutárním zástupcem</w:t>
      </w:r>
      <w:r w:rsidRPr="00CB7F24">
        <w:rPr>
          <w:rFonts w:ascii="Times New Roman" w:hAnsi="Times New Roman"/>
        </w:rPr>
        <w:t xml:space="preserve"> kupujícího</w:t>
      </w:r>
      <w:r w:rsidR="00BD6BE9">
        <w:rPr>
          <w:rFonts w:ascii="Times New Roman" w:hAnsi="Times New Roman"/>
        </w:rPr>
        <w:t xml:space="preserve"> nebo jím pověřeným zaměstnancem</w:t>
      </w:r>
      <w:r w:rsidRPr="00CB7F24">
        <w:rPr>
          <w:rFonts w:ascii="Times New Roman" w:hAnsi="Times New Roman"/>
        </w:rPr>
        <w:t xml:space="preserve"> a dodání všech dokladů nutných k jeho  provozování podle právních předpisů a technických norem ČR. </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Kupující při převzetí zboží provedou kontrolu zejména:</w:t>
      </w:r>
    </w:p>
    <w:p w:rsidR="00CB7F24" w:rsidRPr="00CB7F24" w:rsidRDefault="00CB7F24" w:rsidP="00CB7F24">
      <w:pPr>
        <w:numPr>
          <w:ilvl w:val="1"/>
          <w:numId w:val="20"/>
        </w:numPr>
        <w:jc w:val="both"/>
        <w:rPr>
          <w:rFonts w:ascii="Times New Roman" w:hAnsi="Times New Roman"/>
        </w:rPr>
      </w:pPr>
      <w:r w:rsidRPr="00CB7F24">
        <w:rPr>
          <w:rFonts w:ascii="Times New Roman" w:hAnsi="Times New Roman"/>
        </w:rPr>
        <w:t>dodané značky, typu, druhu,</w:t>
      </w:r>
    </w:p>
    <w:p w:rsidR="00CB7F24" w:rsidRPr="00CB7F24" w:rsidRDefault="00CB7F24" w:rsidP="00CB7F24">
      <w:pPr>
        <w:numPr>
          <w:ilvl w:val="1"/>
          <w:numId w:val="20"/>
        </w:numPr>
        <w:jc w:val="both"/>
        <w:rPr>
          <w:rFonts w:ascii="Times New Roman" w:hAnsi="Times New Roman"/>
        </w:rPr>
      </w:pPr>
      <w:r w:rsidRPr="00CB7F24">
        <w:rPr>
          <w:rFonts w:ascii="Times New Roman" w:hAnsi="Times New Roman"/>
        </w:rPr>
        <w:t>zjevných jakostních vlastností a roku výroby,</w:t>
      </w:r>
    </w:p>
    <w:p w:rsidR="00CB7F24" w:rsidRPr="00CB7F24" w:rsidRDefault="00CB7F24" w:rsidP="00CB7F24">
      <w:pPr>
        <w:numPr>
          <w:ilvl w:val="1"/>
          <w:numId w:val="20"/>
        </w:numPr>
        <w:jc w:val="both"/>
        <w:rPr>
          <w:rFonts w:ascii="Times New Roman" w:hAnsi="Times New Roman"/>
        </w:rPr>
      </w:pPr>
      <w:r w:rsidRPr="00CB7F24">
        <w:rPr>
          <w:rFonts w:ascii="Times New Roman" w:hAnsi="Times New Roman"/>
        </w:rPr>
        <w:t>zda nedošlo k poškození zboží při přepravě,</w:t>
      </w:r>
    </w:p>
    <w:p w:rsidR="00CB7F24" w:rsidRPr="00CB7F24" w:rsidRDefault="00CB7F24" w:rsidP="00CB7F24">
      <w:pPr>
        <w:numPr>
          <w:ilvl w:val="1"/>
          <w:numId w:val="20"/>
        </w:numPr>
        <w:jc w:val="both"/>
        <w:rPr>
          <w:rFonts w:ascii="Times New Roman" w:hAnsi="Times New Roman"/>
        </w:rPr>
      </w:pPr>
      <w:r w:rsidRPr="00CB7F24">
        <w:rPr>
          <w:rFonts w:ascii="Times New Roman" w:hAnsi="Times New Roman"/>
        </w:rPr>
        <w:t>dodaných dokladů (dokumentace).</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Prodávající předá kupujícím tyto doklady vztahující se ke zboží dle článku III. této kupní smlouvy:</w:t>
      </w:r>
    </w:p>
    <w:p w:rsidR="00CB7F24" w:rsidRPr="00CB7F24" w:rsidRDefault="00CB7F24" w:rsidP="00CB7F24">
      <w:pPr>
        <w:pStyle w:val="Zkladntext"/>
        <w:numPr>
          <w:ilvl w:val="0"/>
          <w:numId w:val="22"/>
        </w:numPr>
        <w:spacing w:after="0"/>
        <w:jc w:val="both"/>
        <w:rPr>
          <w:rFonts w:ascii="Times New Roman" w:hAnsi="Times New Roman"/>
        </w:rPr>
      </w:pPr>
      <w:r w:rsidRPr="00CB7F24">
        <w:rPr>
          <w:rFonts w:ascii="Times New Roman" w:hAnsi="Times New Roman"/>
        </w:rPr>
        <w:t>základní technický popis, může být součástí návodu,</w:t>
      </w:r>
    </w:p>
    <w:p w:rsidR="00CB7F24" w:rsidRPr="000D1098" w:rsidRDefault="00CB7F24" w:rsidP="00CB7F24">
      <w:pPr>
        <w:pStyle w:val="Zkladntext"/>
        <w:numPr>
          <w:ilvl w:val="0"/>
          <w:numId w:val="22"/>
        </w:numPr>
        <w:spacing w:after="0"/>
        <w:jc w:val="both"/>
        <w:rPr>
          <w:rFonts w:ascii="Times New Roman" w:hAnsi="Times New Roman"/>
        </w:rPr>
      </w:pPr>
      <w:r w:rsidRPr="000D1098">
        <w:rPr>
          <w:rFonts w:ascii="Times New Roman" w:hAnsi="Times New Roman"/>
        </w:rPr>
        <w:t>návod k použití, obsluze a údržbě s ohledem na bezpečnost práce</w:t>
      </w:r>
      <w:r w:rsidR="001A661E">
        <w:rPr>
          <w:rFonts w:ascii="Times New Roman" w:hAnsi="Times New Roman"/>
        </w:rPr>
        <w:t>,</w:t>
      </w:r>
      <w:r w:rsidRPr="000D1098">
        <w:rPr>
          <w:rFonts w:ascii="Times New Roman" w:hAnsi="Times New Roman"/>
        </w:rPr>
        <w:t xml:space="preserve"> </w:t>
      </w:r>
    </w:p>
    <w:p w:rsidR="00CB7F24" w:rsidRPr="000D1098" w:rsidRDefault="00CB7F24" w:rsidP="00CB7F24">
      <w:pPr>
        <w:pStyle w:val="Zkladntext"/>
        <w:numPr>
          <w:ilvl w:val="0"/>
          <w:numId w:val="22"/>
        </w:numPr>
        <w:spacing w:after="0"/>
        <w:jc w:val="both"/>
        <w:rPr>
          <w:rFonts w:ascii="Times New Roman" w:hAnsi="Times New Roman"/>
        </w:rPr>
      </w:pPr>
      <w:r w:rsidRPr="000D1098">
        <w:rPr>
          <w:rFonts w:ascii="Times New Roman" w:hAnsi="Times New Roman"/>
        </w:rPr>
        <w:t>pokyny pro opravy, které je provozovatel oprávněn uskutečňovat sám s katalogem náhradních dílů</w:t>
      </w:r>
    </w:p>
    <w:p w:rsidR="00CB7F24" w:rsidRPr="000D1098" w:rsidRDefault="001A661E" w:rsidP="00CB7F24">
      <w:pPr>
        <w:pStyle w:val="Zkladntext"/>
        <w:numPr>
          <w:ilvl w:val="0"/>
          <w:numId w:val="22"/>
        </w:numPr>
        <w:spacing w:after="0"/>
        <w:jc w:val="both"/>
        <w:rPr>
          <w:rFonts w:ascii="Times New Roman" w:hAnsi="Times New Roman"/>
        </w:rPr>
      </w:pPr>
      <w:r>
        <w:rPr>
          <w:rFonts w:ascii="Times New Roman" w:hAnsi="Times New Roman"/>
        </w:rPr>
        <w:lastRenderedPageBreak/>
        <w:t>technické osvědčení</w:t>
      </w:r>
      <w:r w:rsidR="00CB7F24" w:rsidRPr="000D1098">
        <w:rPr>
          <w:rFonts w:ascii="Times New Roman" w:hAnsi="Times New Roman"/>
        </w:rPr>
        <w:t xml:space="preserve"> a originální servisní dokumentace,</w:t>
      </w:r>
    </w:p>
    <w:p w:rsidR="00CB7F24" w:rsidRPr="000D1098" w:rsidRDefault="00CB7F24" w:rsidP="00CB7F24">
      <w:pPr>
        <w:pStyle w:val="Zkladntext"/>
        <w:numPr>
          <w:ilvl w:val="0"/>
          <w:numId w:val="22"/>
        </w:numPr>
        <w:spacing w:after="0"/>
        <w:jc w:val="both"/>
        <w:rPr>
          <w:rFonts w:ascii="Times New Roman" w:hAnsi="Times New Roman"/>
        </w:rPr>
      </w:pPr>
      <w:r w:rsidRPr="000D1098">
        <w:rPr>
          <w:rFonts w:ascii="Times New Roman" w:hAnsi="Times New Roman"/>
        </w:rPr>
        <w:t>záruční list k vozidlu,</w:t>
      </w:r>
    </w:p>
    <w:p w:rsidR="00CB7F24" w:rsidRPr="000D1098" w:rsidRDefault="00CB7F24" w:rsidP="00CB7F24">
      <w:pPr>
        <w:pStyle w:val="Zkladntext"/>
        <w:numPr>
          <w:ilvl w:val="0"/>
          <w:numId w:val="22"/>
        </w:numPr>
        <w:spacing w:after="0"/>
        <w:ind w:left="714" w:hanging="357"/>
        <w:jc w:val="both"/>
        <w:rPr>
          <w:rFonts w:ascii="Times New Roman" w:hAnsi="Times New Roman"/>
        </w:rPr>
      </w:pPr>
      <w:r w:rsidRPr="000D1098">
        <w:rPr>
          <w:rFonts w:ascii="Times New Roman" w:hAnsi="Times New Roman"/>
        </w:rPr>
        <w:t>předávací protokol.</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Prodávající spolu se zbožím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 – zaškolení obsluhy spolu s předáním zboží.</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 xml:space="preserve">O předání a převzetí zboží bude mezi prodávajícím a kupujícím sepsán předávací protokol ve </w:t>
      </w:r>
      <w:r w:rsidR="004A12B2">
        <w:rPr>
          <w:rFonts w:ascii="Times New Roman" w:hAnsi="Times New Roman"/>
        </w:rPr>
        <w:t>dvou</w:t>
      </w:r>
      <w:r w:rsidRPr="00CB7F24">
        <w:rPr>
          <w:rFonts w:ascii="Times New Roman" w:hAnsi="Times New Roman"/>
        </w:rPr>
        <w:t xml:space="preserve"> vyhotoveních. V případě zjištěných zjevných vad zboží může kupující odmítnout jeho převzetí, což řádně i s důvody potvrdí na příslušném dokladu. </w:t>
      </w:r>
    </w:p>
    <w:p w:rsidR="00CB7F24" w:rsidRPr="00CB7F24" w:rsidRDefault="00CB7F24" w:rsidP="00CB7F24">
      <w:pPr>
        <w:numPr>
          <w:ilvl w:val="0"/>
          <w:numId w:val="20"/>
        </w:numPr>
        <w:jc w:val="both"/>
        <w:rPr>
          <w:rFonts w:ascii="Times New Roman" w:hAnsi="Times New Roman"/>
        </w:rPr>
      </w:pPr>
      <w:r w:rsidRPr="00CB7F24">
        <w:rPr>
          <w:rFonts w:ascii="Times New Roman" w:hAnsi="Times New Roman"/>
        </w:rPr>
        <w:t>Při dodání zboží proběhne v místě plnění provozní zkouška, které budou přítomny osoby pověřené kupujícím.</w:t>
      </w:r>
    </w:p>
    <w:p w:rsidR="00CB7F24" w:rsidRPr="00CB7F24" w:rsidRDefault="00CB7F24" w:rsidP="00CB7F24">
      <w:pPr>
        <w:ind w:left="360"/>
        <w:rPr>
          <w:rFonts w:ascii="Times New Roman" w:hAnsi="Times New Roman"/>
        </w:rPr>
      </w:pPr>
    </w:p>
    <w:p w:rsidR="00CB7F24" w:rsidRPr="00CB7F24" w:rsidRDefault="00CB7F24" w:rsidP="00CB7F24">
      <w:pPr>
        <w:keepNext/>
        <w:jc w:val="center"/>
        <w:rPr>
          <w:rFonts w:ascii="Times New Roman" w:hAnsi="Times New Roman"/>
          <w:b/>
        </w:rPr>
      </w:pPr>
      <w:r w:rsidRPr="00CB7F24">
        <w:rPr>
          <w:rFonts w:ascii="Times New Roman" w:hAnsi="Times New Roman"/>
          <w:b/>
        </w:rPr>
        <w:t>Článek V.</w:t>
      </w:r>
    </w:p>
    <w:p w:rsidR="00CB7F24" w:rsidRPr="00CB7F24" w:rsidRDefault="00CB7F24" w:rsidP="00CB7F24">
      <w:pPr>
        <w:keepNext/>
        <w:jc w:val="center"/>
        <w:rPr>
          <w:rFonts w:ascii="Times New Roman" w:hAnsi="Times New Roman"/>
          <w:b/>
        </w:rPr>
      </w:pPr>
      <w:r w:rsidRPr="00CB7F24">
        <w:rPr>
          <w:rFonts w:ascii="Times New Roman" w:hAnsi="Times New Roman"/>
          <w:b/>
        </w:rPr>
        <w:t>Kupní cena a platební podmínky</w:t>
      </w:r>
    </w:p>
    <w:p w:rsidR="00CB7F24" w:rsidRPr="00CB7F24" w:rsidRDefault="00CB7F24" w:rsidP="00CB7F24">
      <w:pPr>
        <w:keepNext/>
        <w:numPr>
          <w:ilvl w:val="0"/>
          <w:numId w:val="19"/>
        </w:numPr>
        <w:jc w:val="both"/>
        <w:rPr>
          <w:rFonts w:ascii="Times New Roman" w:hAnsi="Times New Roman"/>
        </w:rPr>
      </w:pPr>
      <w:r w:rsidRPr="00CB7F24">
        <w:rPr>
          <w:rFonts w:ascii="Times New Roman" w:hAnsi="Times New Roman"/>
        </w:rPr>
        <w:t xml:space="preserve">Kupní cena za zboží uvedené v čl. III odst. 2, této smlouvy je stanovena dohodou smluvních stran a činí </w:t>
      </w:r>
    </w:p>
    <w:p w:rsidR="00CB7F24" w:rsidRPr="00CB7F24" w:rsidRDefault="00CB7F24" w:rsidP="00CB7F24">
      <w:pPr>
        <w:ind w:left="360"/>
        <w:rPr>
          <w:rFonts w:ascii="Times New Roman" w:hAnsi="Times New Roman"/>
          <w:b/>
          <w:highlight w:val="yellow"/>
        </w:rPr>
      </w:pPr>
    </w:p>
    <w:p w:rsidR="00CB7F24" w:rsidRPr="00CB7F24" w:rsidRDefault="00CB7F24" w:rsidP="00CB7F24">
      <w:pPr>
        <w:ind w:left="360"/>
        <w:rPr>
          <w:rFonts w:ascii="Times New Roman" w:hAnsi="Times New Roman"/>
        </w:rPr>
      </w:pPr>
      <w:r w:rsidRPr="00CB7F24">
        <w:rPr>
          <w:rFonts w:ascii="Times New Roman" w:hAnsi="Times New Roman"/>
          <w:b/>
          <w:highlight w:val="lightGray"/>
        </w:rPr>
        <w:t>……………………….</w:t>
      </w:r>
      <w:r w:rsidRPr="00CB7F24">
        <w:rPr>
          <w:rFonts w:ascii="Times New Roman" w:hAnsi="Times New Roman"/>
          <w:b/>
        </w:rPr>
        <w:t xml:space="preserve"> Kč bez DPH</w:t>
      </w:r>
    </w:p>
    <w:p w:rsidR="00CB7F24" w:rsidRPr="00CB7F24" w:rsidRDefault="00CB7F24" w:rsidP="00CB7F24">
      <w:pPr>
        <w:ind w:left="360"/>
        <w:rPr>
          <w:rFonts w:ascii="Times New Roman" w:hAnsi="Times New Roman"/>
        </w:rPr>
      </w:pPr>
      <w:r w:rsidRPr="00CB7F24">
        <w:rPr>
          <w:rFonts w:ascii="Times New Roman" w:hAnsi="Times New Roman"/>
          <w:b/>
          <w:highlight w:val="lightGray"/>
        </w:rPr>
        <w:t>……………………….</w:t>
      </w:r>
      <w:r w:rsidRPr="00CB7F24">
        <w:rPr>
          <w:rFonts w:ascii="Times New Roman" w:hAnsi="Times New Roman"/>
          <w:b/>
        </w:rPr>
        <w:t xml:space="preserve"> Kč DPH</w:t>
      </w:r>
    </w:p>
    <w:p w:rsidR="00CB7F24" w:rsidRPr="00CB7F24" w:rsidRDefault="00CB7F24" w:rsidP="00CB7F24">
      <w:pPr>
        <w:ind w:left="360"/>
        <w:rPr>
          <w:rFonts w:ascii="Times New Roman" w:hAnsi="Times New Roman"/>
        </w:rPr>
      </w:pPr>
      <w:r w:rsidRPr="00CB7F24">
        <w:rPr>
          <w:rFonts w:ascii="Times New Roman" w:hAnsi="Times New Roman"/>
          <w:b/>
          <w:highlight w:val="lightGray"/>
        </w:rPr>
        <w:t>……………………….</w:t>
      </w:r>
      <w:r w:rsidRPr="00CB7F24">
        <w:rPr>
          <w:rFonts w:ascii="Times New Roman" w:hAnsi="Times New Roman"/>
          <w:b/>
        </w:rPr>
        <w:t xml:space="preserve"> Kč Celkem včetně DPH</w:t>
      </w:r>
    </w:p>
    <w:p w:rsidR="00CB7F24" w:rsidRPr="00CB7F24" w:rsidRDefault="00CB7F24" w:rsidP="00CB7F24">
      <w:pPr>
        <w:ind w:left="360"/>
        <w:rPr>
          <w:rFonts w:ascii="Times New Roman" w:hAnsi="Times New Roman"/>
        </w:rPr>
      </w:pPr>
    </w:p>
    <w:p w:rsidR="00CB7F24" w:rsidRPr="00CB7F24" w:rsidRDefault="00CB7F24" w:rsidP="00CB7F24">
      <w:pPr>
        <w:numPr>
          <w:ilvl w:val="0"/>
          <w:numId w:val="19"/>
        </w:numPr>
        <w:jc w:val="both"/>
        <w:rPr>
          <w:rFonts w:ascii="Times New Roman" w:hAnsi="Times New Roman"/>
          <w:u w:val="single"/>
        </w:rPr>
      </w:pPr>
      <w:r w:rsidRPr="00CB7F24">
        <w:rPr>
          <w:rFonts w:ascii="Times New Roman" w:hAnsi="Times New Roman"/>
        </w:rPr>
        <w:t xml:space="preserve">Tato sjednaná kupní cena je konečná a zahrnuje veškeré náklady spojené s dodávkou zboží (seznámení s obsluhou, clo, atd.). V ceně jsou zahrnuty i veškeré náklady spojené s dopravou zboží na místo plnění a případná možná rizika (inflační, cenové či měnové vlivy apod.). </w:t>
      </w:r>
    </w:p>
    <w:p w:rsidR="00CB7F24" w:rsidRPr="00CB7F24" w:rsidRDefault="003A5D6B" w:rsidP="00CB7F24">
      <w:pPr>
        <w:numPr>
          <w:ilvl w:val="0"/>
          <w:numId w:val="19"/>
        </w:numPr>
        <w:jc w:val="both"/>
        <w:rPr>
          <w:rFonts w:ascii="Times New Roman" w:hAnsi="Times New Roman"/>
        </w:rPr>
      </w:pPr>
      <w:r>
        <w:rPr>
          <w:rFonts w:ascii="Times New Roman" w:hAnsi="Times New Roman"/>
        </w:rPr>
        <w:t xml:space="preserve">Celkovou a pro účely fakturace rozhodnou cenou se rozumí cena vč. DPH. </w:t>
      </w:r>
      <w:r w:rsidR="00CB7F24" w:rsidRPr="00CB7F24">
        <w:rPr>
          <w:rFonts w:ascii="Times New Roman" w:hAnsi="Times New Roman"/>
        </w:rPr>
        <w:t xml:space="preserve">Cena bude zaplacena na základě faktury vystavené prodávajícím po převzetí kompletního zboží kupujícímu v českých korunách. Faktura (daňový doklad) v českém jazyce vystavena prodávajícím musí obsahovat náležitosti stanovené právními předpisy. </w:t>
      </w:r>
    </w:p>
    <w:p w:rsidR="00CB7F24" w:rsidRPr="00CB7F24" w:rsidRDefault="00CB7F24" w:rsidP="00CB7F24">
      <w:pPr>
        <w:numPr>
          <w:ilvl w:val="0"/>
          <w:numId w:val="19"/>
        </w:numPr>
        <w:jc w:val="both"/>
        <w:rPr>
          <w:rFonts w:ascii="Times New Roman" w:hAnsi="Times New Roman"/>
        </w:rPr>
      </w:pPr>
      <w:r w:rsidRPr="00CB7F24">
        <w:rPr>
          <w:rFonts w:ascii="Times New Roman" w:hAnsi="Times New Roman"/>
        </w:rPr>
        <w:t>Smluvní strany se dohodly, že platba bude provedena v českých korunách výhradně na účet prodávajícího uvedený v čl. I smlouvy splňujícím podmínky odst. 9 tohoto článku smlouvy.</w:t>
      </w:r>
    </w:p>
    <w:p w:rsidR="00CB7F24" w:rsidRPr="00CB7F24" w:rsidRDefault="00CB7F24" w:rsidP="00CB7F24">
      <w:pPr>
        <w:numPr>
          <w:ilvl w:val="0"/>
          <w:numId w:val="19"/>
        </w:numPr>
        <w:jc w:val="both"/>
        <w:rPr>
          <w:rFonts w:ascii="Times New Roman" w:hAnsi="Times New Roman"/>
        </w:rPr>
      </w:pPr>
      <w:r w:rsidRPr="00CB7F24">
        <w:rPr>
          <w:rFonts w:ascii="Times New Roman" w:hAnsi="Times New Roman"/>
        </w:rPr>
        <w:t xml:space="preserve">Smluvní strany se dohodly na lhůtě splatnosti faktury v délce do </w:t>
      </w:r>
      <w:r w:rsidR="004A12B2">
        <w:rPr>
          <w:rFonts w:ascii="Times New Roman" w:hAnsi="Times New Roman"/>
        </w:rPr>
        <w:t>čtrnácti</w:t>
      </w:r>
      <w:r w:rsidRPr="00CB7F24">
        <w:rPr>
          <w:rFonts w:ascii="Times New Roman" w:hAnsi="Times New Roman"/>
        </w:rPr>
        <w:t xml:space="preserve"> kalendářních dnů ode dne doručení faktury kupujícímu na kontaktní adresu kupujícího.</w:t>
      </w:r>
    </w:p>
    <w:p w:rsidR="00CB7F24" w:rsidRPr="00CB7F24" w:rsidRDefault="00CB7F24" w:rsidP="00CB7F24">
      <w:pPr>
        <w:numPr>
          <w:ilvl w:val="0"/>
          <w:numId w:val="19"/>
        </w:numPr>
        <w:jc w:val="both"/>
        <w:rPr>
          <w:rFonts w:ascii="Times New Roman" w:hAnsi="Times New Roman"/>
        </w:rPr>
      </w:pPr>
      <w:r w:rsidRPr="00CB7F24">
        <w:rPr>
          <w:rFonts w:ascii="Times New Roman" w:hAnsi="Times New Roman"/>
        </w:rPr>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třiceti kalendářních dnů.  </w:t>
      </w:r>
    </w:p>
    <w:p w:rsidR="00CB7F24" w:rsidRPr="00CB7F24" w:rsidRDefault="00CB7F24" w:rsidP="00CB7F24">
      <w:pPr>
        <w:numPr>
          <w:ilvl w:val="0"/>
          <w:numId w:val="19"/>
        </w:numPr>
        <w:jc w:val="both"/>
        <w:rPr>
          <w:rFonts w:ascii="Times New Roman" w:hAnsi="Times New Roman"/>
        </w:rPr>
      </w:pPr>
      <w:r w:rsidRPr="00CB7F24">
        <w:rPr>
          <w:rFonts w:ascii="Times New Roman" w:hAnsi="Times New Roman"/>
        </w:rPr>
        <w:t>Kupující nebude poskytovat prodávajícímu jakékoliv zálohy na úhradu ceny zboží nebo jeho části a prodávající prohlašuje, že žádnou zálohovou platbu nepožaduje a požadovat nebude.</w:t>
      </w:r>
    </w:p>
    <w:p w:rsidR="00CB7F24" w:rsidRPr="00CB7F24" w:rsidRDefault="00CB7F24" w:rsidP="00CB7F24">
      <w:pPr>
        <w:numPr>
          <w:ilvl w:val="0"/>
          <w:numId w:val="19"/>
        </w:numPr>
        <w:jc w:val="both"/>
        <w:rPr>
          <w:rFonts w:ascii="Times New Roman" w:hAnsi="Times New Roman"/>
        </w:rPr>
      </w:pPr>
      <w:r w:rsidRPr="00CB7F24">
        <w:rPr>
          <w:rFonts w:ascii="Times New Roman" w:hAnsi="Times New Roman"/>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w:t>
      </w:r>
    </w:p>
    <w:p w:rsidR="00CB7F24" w:rsidRPr="00CB7F24" w:rsidRDefault="00CB7F24" w:rsidP="00CB7F24">
      <w:pPr>
        <w:pStyle w:val="Odstavec"/>
        <w:numPr>
          <w:ilvl w:val="0"/>
          <w:numId w:val="19"/>
        </w:numPr>
        <w:tabs>
          <w:tab w:val="left" w:pos="357"/>
        </w:tabs>
        <w:rPr>
          <w:color w:val="auto"/>
          <w:sz w:val="22"/>
          <w:szCs w:val="22"/>
        </w:rPr>
      </w:pPr>
      <w:r w:rsidRPr="00CB7F24">
        <w:rPr>
          <w:color w:val="auto"/>
          <w:sz w:val="22"/>
          <w:szCs w:val="22"/>
        </w:rPr>
        <w:t xml:space="preserve">Úhrada za plnění z této smlouvy bude realizována bezhotovostním převodem na účet prodávajícího, který je správcem daně (finančním úřadem) zveřejněn způsobem umožňujícím dálkový přístup ve smyslu ustanovení § </w:t>
      </w:r>
      <w:proofErr w:type="gramStart"/>
      <w:r w:rsidR="003A5D6B">
        <w:rPr>
          <w:color w:val="auto"/>
          <w:sz w:val="22"/>
          <w:szCs w:val="22"/>
        </w:rPr>
        <w:t>98</w:t>
      </w:r>
      <w:r w:rsidR="003A5D6B" w:rsidRPr="00CB7F24">
        <w:rPr>
          <w:color w:val="auto"/>
          <w:sz w:val="22"/>
          <w:szCs w:val="22"/>
        </w:rPr>
        <w:t xml:space="preserve"> </w:t>
      </w:r>
      <w:r w:rsidRPr="00CB7F24">
        <w:rPr>
          <w:color w:val="auto"/>
          <w:sz w:val="22"/>
          <w:szCs w:val="22"/>
        </w:rPr>
        <w:t xml:space="preserve"> zákona</w:t>
      </w:r>
      <w:proofErr w:type="gramEnd"/>
      <w:r w:rsidRPr="00CB7F24">
        <w:rPr>
          <w:color w:val="auto"/>
          <w:sz w:val="22"/>
          <w:szCs w:val="22"/>
        </w:rPr>
        <w:t xml:space="preserve"> č. 235/2004 Sb. o dani z přidané hodnoty, ve znění pozdějších předpisů (dále jen „zákon o DPH“).</w:t>
      </w:r>
    </w:p>
    <w:p w:rsidR="00CB7F24" w:rsidRPr="00CB7F24" w:rsidRDefault="00CB7F24" w:rsidP="00CB7F24">
      <w:pPr>
        <w:pStyle w:val="Odstavec"/>
        <w:numPr>
          <w:ilvl w:val="0"/>
          <w:numId w:val="19"/>
        </w:numPr>
        <w:tabs>
          <w:tab w:val="left" w:pos="357"/>
        </w:tabs>
        <w:rPr>
          <w:color w:val="auto"/>
          <w:sz w:val="22"/>
          <w:szCs w:val="22"/>
        </w:rPr>
      </w:pPr>
      <w:r w:rsidRPr="00CB7F24">
        <w:rPr>
          <w:color w:val="auto"/>
          <w:sz w:val="22"/>
          <w:szCs w:val="22"/>
        </w:rPr>
        <w:t xml:space="preserve">Pokud se po dobu účinnosti této smlouvy prodávající stane nespolehlivým plátcem ve smyslu ustanovení § </w:t>
      </w:r>
      <w:r w:rsidR="003A5D6B">
        <w:rPr>
          <w:color w:val="auto"/>
          <w:sz w:val="22"/>
          <w:szCs w:val="22"/>
        </w:rPr>
        <w:t> </w:t>
      </w:r>
      <w:r w:rsidR="003A5D6B" w:rsidRPr="00CB7F24">
        <w:rPr>
          <w:color w:val="auto"/>
          <w:sz w:val="22"/>
          <w:szCs w:val="22"/>
        </w:rPr>
        <w:t>10</w:t>
      </w:r>
      <w:r w:rsidR="003A5D6B">
        <w:rPr>
          <w:color w:val="auto"/>
          <w:sz w:val="22"/>
          <w:szCs w:val="22"/>
        </w:rPr>
        <w:t>6a</w:t>
      </w:r>
      <w:r w:rsidR="003A5D6B" w:rsidRPr="00CB7F24">
        <w:rPr>
          <w:color w:val="auto"/>
          <w:sz w:val="22"/>
          <w:szCs w:val="22"/>
        </w:rPr>
        <w:t xml:space="preserve"> </w:t>
      </w:r>
      <w:r w:rsidRPr="00CB7F24">
        <w:rPr>
          <w:color w:val="auto"/>
          <w:sz w:val="22"/>
          <w:szCs w:val="22"/>
        </w:rPr>
        <w:t>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CB7F24" w:rsidRPr="00CB7F24" w:rsidRDefault="00CB7F24" w:rsidP="00CB7F24">
      <w:pPr>
        <w:numPr>
          <w:ilvl w:val="0"/>
          <w:numId w:val="19"/>
        </w:numPr>
        <w:spacing w:after="120" w:line="276" w:lineRule="auto"/>
        <w:jc w:val="both"/>
        <w:rPr>
          <w:rFonts w:ascii="Times New Roman" w:eastAsia="Times New Roman" w:hAnsi="Times New Roman"/>
          <w:lang w:eastAsia="ar-SA"/>
        </w:rPr>
      </w:pPr>
      <w:r w:rsidRPr="00CB7F24">
        <w:rPr>
          <w:rFonts w:ascii="Times New Roman" w:eastAsia="Times New Roman" w:hAnsi="Times New Roman"/>
          <w:lang w:eastAsia="ar-SA"/>
        </w:rPr>
        <w:lastRenderedPageBreak/>
        <w:t xml:space="preserve">Smluvní strany sjednávají, že kupní cena bude navýšena, a to v případě zvýšení zákonné sazby DPH v době od uzavření smlouvy do protokolárního předání zboží. Navýšení sjednané ceny musí odpovídat zvýšení hodnoty DPH v závislosti na zvýšení zákonné sazby DPH. Smluvní strany sjednávají, že cena díla bude snížena, a to v případě snížení zákonné sazby DPH v době od uzavření smlouvy do protokolárního předání zboží.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rsidR="00CB7F24" w:rsidRPr="00CB7F24" w:rsidRDefault="00CB7F24" w:rsidP="00CB7F24">
      <w:pPr>
        <w:ind w:left="360"/>
        <w:rPr>
          <w:rFonts w:ascii="Times New Roman" w:hAnsi="Times New Roman"/>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VI.</w:t>
      </w:r>
    </w:p>
    <w:p w:rsidR="00CB7F24" w:rsidRPr="00CB7F24" w:rsidRDefault="00CB7F24" w:rsidP="00CB7F24">
      <w:pPr>
        <w:pStyle w:val="Nadpis1"/>
        <w:rPr>
          <w:rFonts w:ascii="Times New Roman" w:hAnsi="Times New Roman"/>
          <w:szCs w:val="22"/>
        </w:rPr>
      </w:pPr>
      <w:r w:rsidRPr="00CB7F24">
        <w:rPr>
          <w:rFonts w:ascii="Times New Roman" w:hAnsi="Times New Roman"/>
          <w:szCs w:val="22"/>
        </w:rPr>
        <w:t>Vlastnické právo ke zboží a nebezpečí škody na zboží</w:t>
      </w:r>
    </w:p>
    <w:p w:rsidR="00CB7F24" w:rsidRPr="00CB7F24" w:rsidRDefault="00CB7F24" w:rsidP="00CB7F24">
      <w:pPr>
        <w:numPr>
          <w:ilvl w:val="0"/>
          <w:numId w:val="18"/>
        </w:numPr>
        <w:jc w:val="both"/>
        <w:rPr>
          <w:rFonts w:ascii="Times New Roman" w:hAnsi="Times New Roman"/>
        </w:rPr>
      </w:pPr>
      <w:r w:rsidRPr="00CB7F24">
        <w:rPr>
          <w:rFonts w:ascii="Times New Roman" w:hAnsi="Times New Roman"/>
        </w:rPr>
        <w:t>Kupující nabývá vlastnické právo ke zboží okamžikem jeho převzetí od prodávajícího.</w:t>
      </w:r>
    </w:p>
    <w:p w:rsidR="00CB7F24" w:rsidRPr="00CB7F24" w:rsidRDefault="00CB7F24" w:rsidP="00CB7F24">
      <w:pPr>
        <w:numPr>
          <w:ilvl w:val="0"/>
          <w:numId w:val="18"/>
        </w:numPr>
        <w:jc w:val="both"/>
        <w:rPr>
          <w:rFonts w:ascii="Times New Roman" w:hAnsi="Times New Roman"/>
        </w:rPr>
      </w:pPr>
      <w:r w:rsidRPr="00CB7F24">
        <w:rPr>
          <w:rFonts w:ascii="Times New Roman" w:hAnsi="Times New Roman"/>
        </w:rPr>
        <w:t>Nebezpečí škody na zboží přechází na kupujícího okamžikem převzetí zboží od prodávajícího.</w:t>
      </w:r>
    </w:p>
    <w:p w:rsidR="00CB7F24" w:rsidRPr="00CB7F24" w:rsidRDefault="00CB7F24" w:rsidP="00CB7F24">
      <w:pPr>
        <w:pStyle w:val="Nadpis1"/>
        <w:rPr>
          <w:rFonts w:ascii="Times New Roman" w:hAnsi="Times New Roman"/>
          <w:szCs w:val="22"/>
          <w:lang w:val="cs-CZ"/>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VII.</w:t>
      </w:r>
    </w:p>
    <w:p w:rsidR="00CB7F24" w:rsidRPr="00CB7F24" w:rsidRDefault="00CB7F24" w:rsidP="00CB7F24">
      <w:pPr>
        <w:pStyle w:val="Nadpis1"/>
        <w:rPr>
          <w:rFonts w:ascii="Times New Roman" w:hAnsi="Times New Roman"/>
          <w:szCs w:val="22"/>
        </w:rPr>
      </w:pPr>
      <w:r w:rsidRPr="00CB7F24">
        <w:rPr>
          <w:rFonts w:ascii="Times New Roman" w:hAnsi="Times New Roman"/>
          <w:szCs w:val="22"/>
        </w:rPr>
        <w:t>Záruka, vady zboží a sankce za její nedodržení</w:t>
      </w:r>
    </w:p>
    <w:p w:rsidR="00CB7F24" w:rsidRPr="00CB7F24" w:rsidRDefault="00CB7F24" w:rsidP="00CB7F24">
      <w:pPr>
        <w:numPr>
          <w:ilvl w:val="0"/>
          <w:numId w:val="17"/>
        </w:numPr>
        <w:jc w:val="both"/>
        <w:rPr>
          <w:rFonts w:ascii="Times New Roman" w:hAnsi="Times New Roman"/>
        </w:rPr>
      </w:pPr>
      <w:r w:rsidRPr="00CB7F24">
        <w:rPr>
          <w:rFonts w:ascii="Times New Roman" w:hAnsi="Times New Roman"/>
        </w:rPr>
        <w:t>Prodávající odpovídá za to, že dodané zboží má vlastnosti uvedené v technické dokumentaci a z hlediska bezpečnosti provozu odpovídá platným předpisům ČR a technickým normám.</w:t>
      </w:r>
    </w:p>
    <w:p w:rsidR="00CB7F24" w:rsidRPr="00CB7F24" w:rsidRDefault="00CB7F24" w:rsidP="00CB7F24">
      <w:pPr>
        <w:numPr>
          <w:ilvl w:val="0"/>
          <w:numId w:val="17"/>
        </w:numPr>
        <w:jc w:val="both"/>
        <w:rPr>
          <w:rFonts w:ascii="Times New Roman" w:hAnsi="Times New Roman"/>
        </w:rPr>
      </w:pPr>
      <w:r w:rsidRPr="00CB7F24">
        <w:rPr>
          <w:rFonts w:ascii="Times New Roman" w:hAnsi="Times New Roman"/>
        </w:rPr>
        <w:t>Záruční doba začíná běžet dnem předání zboží kupujícímu. Záruční doba neběží po dobu, po kterou kupující nemůže užívat zboží pro jeho vady, za které odpovídá prodávající.</w:t>
      </w:r>
    </w:p>
    <w:p w:rsidR="00CB7F24" w:rsidRPr="00CB7F24" w:rsidRDefault="00CB7F24" w:rsidP="00CB7F24">
      <w:pPr>
        <w:numPr>
          <w:ilvl w:val="0"/>
          <w:numId w:val="17"/>
        </w:numPr>
        <w:shd w:val="clear" w:color="auto" w:fill="FFFFFF"/>
        <w:suppressAutoHyphens/>
        <w:jc w:val="both"/>
        <w:rPr>
          <w:rFonts w:ascii="Times New Roman" w:hAnsi="Times New Roman"/>
        </w:rPr>
      </w:pPr>
      <w:r w:rsidRPr="00CB7F24">
        <w:rPr>
          <w:rFonts w:ascii="Times New Roman" w:hAnsi="Times New Roman"/>
        </w:rPr>
        <w:t xml:space="preserve">Záruční doba na celou dodávku se stanovuje na </w:t>
      </w:r>
      <w:r w:rsidR="004A12B2">
        <w:rPr>
          <w:rFonts w:ascii="Times New Roman" w:hAnsi="Times New Roman"/>
        </w:rPr>
        <w:t>12</w:t>
      </w:r>
      <w:r w:rsidRPr="00CB7F24">
        <w:rPr>
          <w:rFonts w:ascii="Times New Roman" w:hAnsi="Times New Roman"/>
        </w:rPr>
        <w:t xml:space="preserve"> měsíců </w:t>
      </w:r>
      <w:r w:rsidR="004A12B2">
        <w:rPr>
          <w:rFonts w:ascii="Times New Roman" w:hAnsi="Times New Roman"/>
        </w:rPr>
        <w:t>ode dne předání a převzetí.</w:t>
      </w:r>
    </w:p>
    <w:p w:rsidR="00CB7F24" w:rsidRPr="00CB7F24" w:rsidRDefault="00CB7F24" w:rsidP="00CB7F24">
      <w:pPr>
        <w:numPr>
          <w:ilvl w:val="0"/>
          <w:numId w:val="17"/>
        </w:numPr>
        <w:jc w:val="both"/>
        <w:rPr>
          <w:rFonts w:ascii="Times New Roman" w:hAnsi="Times New Roman"/>
        </w:rPr>
      </w:pPr>
      <w:r w:rsidRPr="00CB7F24">
        <w:rPr>
          <w:rFonts w:ascii="Times New Roman" w:hAnsi="Times New Roman"/>
        </w:rPr>
        <w:t>Veškeré vady zboží je kupující povinen uplatnit u prodávajícího bez zbytečného odkladu poté, kdy vadu zjistil, a to formou písemného oznámení o vadě</w:t>
      </w:r>
      <w:r w:rsidR="004A12B2">
        <w:rPr>
          <w:rFonts w:ascii="Times New Roman" w:hAnsi="Times New Roman"/>
        </w:rPr>
        <w:t xml:space="preserve">, telefonicky dle kontaktních </w:t>
      </w:r>
      <w:r w:rsidR="004A12B2" w:rsidRPr="00CB7F24">
        <w:rPr>
          <w:rFonts w:ascii="Times New Roman" w:hAnsi="Times New Roman"/>
        </w:rPr>
        <w:t xml:space="preserve">údajů prodávajícího uvedených v čl. I. smlouvy </w:t>
      </w:r>
      <w:r w:rsidRPr="00CB7F24">
        <w:rPr>
          <w:rFonts w:ascii="Times New Roman" w:hAnsi="Times New Roman"/>
        </w:rPr>
        <w:t>nebo emailem dle kontaktních údajů prodávajícího uvedených v čl. I. smlouvy. Na ohlášení vad je prodávající povinen odpovědět do jednoho dne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24 hodin vlastním nákladem odstranit, nedohodnou-li se smluvní strany v reklamačním protokolu jinak. Bude-li to pro prodávajícího technicky proveditelné a přiměřené povaze vady, je povinen provést odstranění vady v místě určeném kupujícím.</w:t>
      </w:r>
    </w:p>
    <w:p w:rsidR="00CB7F24" w:rsidRPr="00CB7F24" w:rsidRDefault="00CB7F24" w:rsidP="00CB7F24">
      <w:pPr>
        <w:numPr>
          <w:ilvl w:val="0"/>
          <w:numId w:val="17"/>
        </w:numPr>
        <w:jc w:val="both"/>
        <w:rPr>
          <w:rFonts w:ascii="Times New Roman" w:eastAsia="Times New Roman" w:hAnsi="Times New Roman"/>
          <w:lang w:eastAsia="cs-CZ"/>
        </w:rPr>
      </w:pPr>
      <w:r w:rsidRPr="00CB7F24">
        <w:rPr>
          <w:rFonts w:ascii="Times New Roman" w:eastAsia="Times New Roman" w:hAnsi="Times New Roman"/>
          <w:lang w:eastAsia="cs-CZ"/>
        </w:rPr>
        <w:t xml:space="preserve">Prodávající se zavazuje k zajištění záručního servisu zboží dle tohoto článku smlouvy na základě dohody přímo u Školního statku, Humpolec, </w:t>
      </w:r>
      <w:proofErr w:type="spellStart"/>
      <w:r w:rsidRPr="00CB7F24">
        <w:rPr>
          <w:rFonts w:ascii="Times New Roman" w:eastAsia="Times New Roman" w:hAnsi="Times New Roman"/>
          <w:lang w:eastAsia="cs-CZ"/>
        </w:rPr>
        <w:t>Dusilov</w:t>
      </w:r>
      <w:proofErr w:type="spellEnd"/>
      <w:r w:rsidRPr="00CB7F24">
        <w:rPr>
          <w:rFonts w:ascii="Times New Roman" w:eastAsia="Times New Roman" w:hAnsi="Times New Roman"/>
          <w:lang w:eastAsia="cs-CZ"/>
        </w:rPr>
        <w:t xml:space="preserve"> 384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24 hodin od převzetí zboží k odstranění vad, </w:t>
      </w:r>
      <w:r w:rsidRPr="00CB7F24">
        <w:rPr>
          <w:rFonts w:ascii="Times New Roman" w:hAnsi="Times New Roman"/>
        </w:rPr>
        <w:t>nedohodnou-li se smluvní strany v reklamačním protokolu jinak</w:t>
      </w:r>
      <w:r w:rsidRPr="00CB7F24">
        <w:rPr>
          <w:rFonts w:ascii="Times New Roman" w:eastAsia="Times New Roman" w:hAnsi="Times New Roman"/>
          <w:lang w:eastAsia="cs-CZ"/>
        </w:rPr>
        <w:t xml:space="preserve">. </w:t>
      </w:r>
    </w:p>
    <w:p w:rsidR="00CB7F24" w:rsidRPr="00CB7F24" w:rsidRDefault="00CB7F24" w:rsidP="00CB7F24">
      <w:pPr>
        <w:numPr>
          <w:ilvl w:val="0"/>
          <w:numId w:val="17"/>
        </w:numPr>
        <w:jc w:val="both"/>
        <w:rPr>
          <w:rFonts w:ascii="Times New Roman" w:hAnsi="Times New Roman"/>
        </w:rPr>
      </w:pPr>
      <w:r w:rsidRPr="00CB7F24">
        <w:rPr>
          <w:rFonts w:ascii="Times New Roman" w:eastAsia="Times New Roman" w:hAnsi="Times New Roman"/>
          <w:lang w:eastAsia="cs-CZ"/>
        </w:rPr>
        <w:t>Uznané reklamace, které nemohou být odstraněny opravou, budou řešeny výměnným způsobem vadného dílu za díl nový na náklady prodávajícího.</w:t>
      </w:r>
    </w:p>
    <w:p w:rsidR="00CB7F24" w:rsidRPr="00CB7F24" w:rsidRDefault="00CB7F24" w:rsidP="00CB7F24">
      <w:pPr>
        <w:numPr>
          <w:ilvl w:val="0"/>
          <w:numId w:val="17"/>
        </w:numPr>
        <w:jc w:val="both"/>
        <w:rPr>
          <w:rFonts w:ascii="Times New Roman" w:hAnsi="Times New Roman"/>
        </w:rPr>
      </w:pPr>
      <w:r w:rsidRPr="00CB7F24">
        <w:rPr>
          <w:rFonts w:ascii="Times New Roman" w:hAnsi="Times New Roman"/>
        </w:rPr>
        <w:t xml:space="preserve">Další nároky kupujícího plynoucí mu z titulu vad zboží z obecně závazných právních předpisů tím nejsou dotčeny. </w:t>
      </w:r>
    </w:p>
    <w:p w:rsidR="00CB7F24" w:rsidRPr="00CB7F24" w:rsidRDefault="00CB7F24" w:rsidP="00CB7F24">
      <w:pPr>
        <w:pStyle w:val="Nadpis1"/>
        <w:rPr>
          <w:rFonts w:ascii="Times New Roman" w:hAnsi="Times New Roman"/>
          <w:szCs w:val="22"/>
          <w:lang w:val="cs-CZ"/>
        </w:rPr>
      </w:pPr>
    </w:p>
    <w:p w:rsidR="00CB7F24" w:rsidRPr="00CB7F24" w:rsidRDefault="00CB7F24" w:rsidP="00CB7F24">
      <w:pPr>
        <w:pStyle w:val="Nadpis1"/>
        <w:rPr>
          <w:rFonts w:ascii="Times New Roman" w:hAnsi="Times New Roman"/>
          <w:szCs w:val="22"/>
        </w:rPr>
      </w:pPr>
      <w:r w:rsidRPr="00CB7F24">
        <w:rPr>
          <w:rFonts w:ascii="Times New Roman" w:hAnsi="Times New Roman"/>
          <w:szCs w:val="22"/>
        </w:rPr>
        <w:t>Článek VIII.</w:t>
      </w:r>
    </w:p>
    <w:p w:rsidR="00CB7F24" w:rsidRPr="00CB7F24" w:rsidRDefault="00CB7F24" w:rsidP="00CB7F24">
      <w:pPr>
        <w:pStyle w:val="Nadpis1"/>
        <w:rPr>
          <w:rFonts w:ascii="Times New Roman" w:hAnsi="Times New Roman"/>
          <w:color w:val="FF0000"/>
          <w:szCs w:val="22"/>
        </w:rPr>
      </w:pPr>
      <w:r w:rsidRPr="00CB7F24">
        <w:rPr>
          <w:rFonts w:ascii="Times New Roman" w:hAnsi="Times New Roman"/>
          <w:szCs w:val="22"/>
        </w:rPr>
        <w:t xml:space="preserve">Servis </w:t>
      </w:r>
    </w:p>
    <w:p w:rsidR="00CB7F24" w:rsidRPr="00CB7F24" w:rsidRDefault="00CB7F24" w:rsidP="00CB7F24">
      <w:pPr>
        <w:numPr>
          <w:ilvl w:val="0"/>
          <w:numId w:val="23"/>
        </w:numPr>
        <w:ind w:left="357" w:hanging="357"/>
        <w:jc w:val="both"/>
        <w:rPr>
          <w:rFonts w:ascii="Times New Roman" w:eastAsia="Times New Roman" w:hAnsi="Times New Roman"/>
          <w:lang w:eastAsia="cs-CZ"/>
        </w:rPr>
      </w:pPr>
      <w:r w:rsidRPr="00CB7F24">
        <w:rPr>
          <w:rFonts w:ascii="Times New Roman" w:eastAsia="Times New Roman" w:hAnsi="Times New Roman"/>
          <w:lang w:eastAsia="cs-CZ"/>
        </w:rPr>
        <w:t xml:space="preserve">Prodávající se zavazuje po uplynutí záruční doby zajistit na žádost kupujícího servisní služby na dodané zboží u Školního statku, Humpolec, </w:t>
      </w:r>
      <w:proofErr w:type="spellStart"/>
      <w:r w:rsidRPr="00CB7F24">
        <w:rPr>
          <w:rFonts w:ascii="Times New Roman" w:eastAsia="Times New Roman" w:hAnsi="Times New Roman"/>
          <w:lang w:eastAsia="cs-CZ"/>
        </w:rPr>
        <w:t>Dusilov</w:t>
      </w:r>
      <w:proofErr w:type="spellEnd"/>
      <w:r w:rsidRPr="00CB7F24">
        <w:rPr>
          <w:rFonts w:ascii="Times New Roman" w:eastAsia="Times New Roman" w:hAnsi="Times New Roman"/>
          <w:lang w:eastAsia="cs-CZ"/>
        </w:rPr>
        <w:t xml:space="preserve"> 384, bude-li to pro prodávajícího technicky proveditelné a </w:t>
      </w:r>
      <w:r w:rsidRPr="00CB7F24">
        <w:rPr>
          <w:rFonts w:ascii="Times New Roman" w:hAnsi="Times New Roman"/>
        </w:rPr>
        <w:t>přiměřené povaze vady,</w:t>
      </w:r>
      <w:r w:rsidRPr="00CB7F24">
        <w:rPr>
          <w:rFonts w:ascii="Times New Roman" w:eastAsia="Times New Roman" w:hAnsi="Times New Roman"/>
          <w:lang w:eastAsia="cs-CZ"/>
        </w:rPr>
        <w:t xml:space="preserve"> příp. ve výrobním závodě či v servisních organizacích se smluvním závazkem na provádění servisních prací. Prodávající ručí za kvalitu a termínový průběh servisních služeb, ať jsou poskytovány výrobním závodem nebo smluvním partnerem.</w:t>
      </w:r>
    </w:p>
    <w:p w:rsidR="00CB7F24" w:rsidRPr="00CB7F24" w:rsidRDefault="00CB7F24" w:rsidP="00CB7F24">
      <w:pPr>
        <w:numPr>
          <w:ilvl w:val="0"/>
          <w:numId w:val="23"/>
        </w:numPr>
        <w:ind w:left="357" w:hanging="357"/>
        <w:jc w:val="both"/>
        <w:rPr>
          <w:rFonts w:ascii="Times New Roman" w:eastAsia="Times New Roman" w:hAnsi="Times New Roman"/>
          <w:lang w:eastAsia="cs-CZ"/>
        </w:rPr>
      </w:pPr>
      <w:r w:rsidRPr="00CB7F24">
        <w:rPr>
          <w:rFonts w:ascii="Times New Roman" w:eastAsia="Times New Roman" w:hAnsi="Times New Roman"/>
          <w:lang w:eastAsia="cs-CZ"/>
        </w:rPr>
        <w:t xml:space="preserve">Po uplynutí záruční doby se prodávající zavazuje zajišťovat servis zboží a dodávat kupujícímu náhradní díly na zboží po dobu 10 let ode dne ukončení výroby daného typu, a to na náklady kupujícího. </w:t>
      </w:r>
    </w:p>
    <w:p w:rsidR="00CB7F24" w:rsidRPr="00CB7F24" w:rsidRDefault="00CB7F24" w:rsidP="00CB7F24">
      <w:pPr>
        <w:numPr>
          <w:ilvl w:val="0"/>
          <w:numId w:val="23"/>
        </w:numPr>
        <w:ind w:left="357" w:hanging="357"/>
        <w:jc w:val="both"/>
        <w:rPr>
          <w:rFonts w:ascii="Times New Roman" w:eastAsia="Times New Roman" w:hAnsi="Times New Roman"/>
          <w:lang w:eastAsia="cs-CZ"/>
        </w:rPr>
      </w:pPr>
      <w:r w:rsidRPr="00CB7F24">
        <w:rPr>
          <w:rFonts w:ascii="Times New Roman" w:eastAsia="Times New Roman" w:hAnsi="Times New Roman"/>
          <w:lang w:eastAsia="cs-CZ"/>
        </w:rPr>
        <w:lastRenderedPageBreak/>
        <w:t>Cena případných dodávek a služeb dle tohoto článku smlouvy není součástí kupní ceny a bude smluvními stranami sjednána.</w:t>
      </w:r>
    </w:p>
    <w:p w:rsidR="00CB7F24" w:rsidRPr="00CB7F24" w:rsidRDefault="00CB7F24" w:rsidP="00CB7F24">
      <w:pPr>
        <w:numPr>
          <w:ilvl w:val="0"/>
          <w:numId w:val="23"/>
        </w:numPr>
        <w:jc w:val="both"/>
        <w:rPr>
          <w:rFonts w:ascii="Times New Roman" w:eastAsia="Times New Roman" w:hAnsi="Times New Roman"/>
          <w:lang w:eastAsia="cs-CZ"/>
        </w:rPr>
      </w:pPr>
      <w:r w:rsidRPr="00CB7F24">
        <w:rPr>
          <w:rFonts w:ascii="Times New Roman" w:eastAsia="Times New Roman" w:hAnsi="Times New Roman"/>
          <w:lang w:eastAsia="cs-CZ"/>
        </w:rPr>
        <w:t>Prodávající opravňuje proškolené pracovníky kupujícího k provádění drobných oprav.</w:t>
      </w:r>
    </w:p>
    <w:p w:rsidR="00CB7F24" w:rsidRPr="00CB7F24" w:rsidRDefault="00CB7F24" w:rsidP="00CB7F24">
      <w:pPr>
        <w:pStyle w:val="Nadpis1"/>
        <w:rPr>
          <w:rFonts w:ascii="Times New Roman" w:hAnsi="Times New Roman"/>
          <w:szCs w:val="22"/>
          <w:lang w:val="cs-CZ"/>
        </w:rPr>
      </w:pP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 xml:space="preserve">Článek </w:t>
      </w:r>
      <w:r w:rsidRPr="00CB7F24">
        <w:rPr>
          <w:rFonts w:ascii="Times New Roman" w:hAnsi="Times New Roman"/>
          <w:szCs w:val="22"/>
          <w:lang w:val="cs-CZ"/>
        </w:rPr>
        <w:t>I</w:t>
      </w:r>
      <w:r w:rsidRPr="00CB7F24">
        <w:rPr>
          <w:rFonts w:ascii="Times New Roman" w:hAnsi="Times New Roman"/>
          <w:szCs w:val="22"/>
        </w:rPr>
        <w:t>X.</w:t>
      </w: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Smluvní pokuty a odstoupení od smlouvy</w:t>
      </w:r>
    </w:p>
    <w:p w:rsidR="00CB7F24" w:rsidRDefault="00CB7F24" w:rsidP="00CB7F24">
      <w:pPr>
        <w:numPr>
          <w:ilvl w:val="0"/>
          <w:numId w:val="16"/>
        </w:numPr>
        <w:jc w:val="both"/>
        <w:rPr>
          <w:rFonts w:ascii="Times New Roman" w:hAnsi="Times New Roman"/>
        </w:rPr>
      </w:pPr>
      <w:r w:rsidRPr="00CB7F24">
        <w:rPr>
          <w:rFonts w:ascii="Times New Roman" w:hAnsi="Times New Roman"/>
        </w:rPr>
        <w:t>V případě nedodržení termínu dodání a předání zboží podle čl. IV. odst. 1 ze strany prodávajícího, v případě nepřevzetí zboží ze strany kupujícího z důvodů vad zboží je prodávající povinen uhradit kupujícímu smluvní pokutu ve výši 0,</w:t>
      </w:r>
      <w:r w:rsidR="000943B3">
        <w:rPr>
          <w:rFonts w:ascii="Times New Roman" w:hAnsi="Times New Roman"/>
        </w:rPr>
        <w:t>1</w:t>
      </w:r>
      <w:r w:rsidRPr="00CB7F24">
        <w:rPr>
          <w:rFonts w:ascii="Times New Roman" w:hAnsi="Times New Roman"/>
        </w:rPr>
        <w:t xml:space="preserve">% z kupní ceny za každý, byť i započatý kalendářní den prodlení. </w:t>
      </w:r>
    </w:p>
    <w:p w:rsidR="00F922A6" w:rsidRPr="00CB7F24" w:rsidRDefault="00F922A6" w:rsidP="00CB7F24">
      <w:pPr>
        <w:numPr>
          <w:ilvl w:val="0"/>
          <w:numId w:val="16"/>
        </w:numPr>
        <w:jc w:val="both"/>
        <w:rPr>
          <w:rFonts w:ascii="Times New Roman" w:hAnsi="Times New Roman"/>
        </w:rPr>
      </w:pPr>
      <w:r w:rsidRPr="00CB7F24">
        <w:rPr>
          <w:rFonts w:ascii="Times New Roman" w:hAnsi="Times New Roman"/>
        </w:rPr>
        <w:t xml:space="preserve">V případě prodlení prodávajícího s odstraněním vad zboží (dle čl. VII odst. 4 </w:t>
      </w:r>
      <w:r>
        <w:rPr>
          <w:rFonts w:ascii="Times New Roman" w:hAnsi="Times New Roman"/>
        </w:rPr>
        <w:t xml:space="preserve">a odst. 5 a dále </w:t>
      </w:r>
      <w:r w:rsidRPr="00CB7F24">
        <w:rPr>
          <w:rFonts w:ascii="Times New Roman" w:hAnsi="Times New Roman"/>
        </w:rPr>
        <w:t xml:space="preserve">čl. VIII odst. 2) je prodávající povinen uhradit kupujícímu smluvní pokutu ve výši </w:t>
      </w:r>
      <w:r>
        <w:rPr>
          <w:rFonts w:ascii="Times New Roman" w:hAnsi="Times New Roman"/>
        </w:rPr>
        <w:t>1000,- Kč</w:t>
      </w:r>
      <w:r w:rsidRPr="00CB7F24">
        <w:rPr>
          <w:rFonts w:ascii="Times New Roman" w:hAnsi="Times New Roman"/>
        </w:rPr>
        <w:t xml:space="preserve"> </w:t>
      </w:r>
      <w:r>
        <w:rPr>
          <w:rFonts w:ascii="Times New Roman" w:hAnsi="Times New Roman"/>
        </w:rPr>
        <w:t>z</w:t>
      </w:r>
      <w:r w:rsidRPr="00CB7F24">
        <w:rPr>
          <w:rFonts w:ascii="Times New Roman" w:hAnsi="Times New Roman"/>
        </w:rPr>
        <w:t>a každý, byť i započatý kalendářní den prodlení.</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Při nedodržení termínu splatnosti řádně vystavené faktury – daňového dokladu kupujícím je prodávající oprávněn požadovat po kupujícím úhradu úroku z prodlení z dlužné částky. Výše úroku z prodlení činí 0,</w:t>
      </w:r>
      <w:r w:rsidR="000943B3">
        <w:rPr>
          <w:rFonts w:ascii="Times New Roman" w:hAnsi="Times New Roman"/>
        </w:rPr>
        <w:t>1</w:t>
      </w:r>
      <w:r w:rsidRPr="00CB7F24">
        <w:rPr>
          <w:rFonts w:ascii="Times New Roman" w:hAnsi="Times New Roman"/>
        </w:rPr>
        <w:t>% z dlužné částky za každý, byť i započatý kalendářní den prodlení.</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 xml:space="preserve">Smluvní pokuta a úrok z prodlení jsou splatné do čtrnácti kalendářních dnů ode dne jejich uplatnění. </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Zaplacením smluvní pokuty a úroku z prodlení není dotčen nárok smluvních stran na náhradu škody nebo odškodnění v plné výši ani povinnost prodávajícího řádně dodat zboží.</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Za podstatné porušení této smlouvy prodávajícím, které zakládá právo kupujícího na odstoupení od této smlouvy, se považuje zejména:</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prodlení prodávajícího s dodáním zboží o více než 15 kalendářních dnů,</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prodlení při odstranění vad zboží ve lhůtě stanovené podle čl. VII odst. 4 a čl. VIII odst. 2 o více než 30 kalendářních dnů,</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postup prodávajícího při dodání zboží v rozporu s pokyny kupujícího,</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dodání zboží, které neodpovídá specifikaci dle zadávací dokumentace veřejné zakázky a této smlouvy.</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 xml:space="preserve">Kupující je dále oprávněn od této smlouvy odstoupit v případě, že: </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vůči majetku prodávajícího probíhá insolvenční řízení, v němž bylo vydáno rozhodnutí o úpadku, pokud to právní předpisy umožňují,</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insolvenční návrh na prodávajícího byl zamítnut proto, že majetek prodávajícího nepostačuje k úhradě nákladů insolvenčního řízení,</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prodávající vstoupí do likvidace,</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Prodávající je oprávněn od smlouvy odstoupit v případě, že:</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kupující bude v prodlení s úhradou svých peněžitých závazků vyplývajících z této smlouvy po dobu delší než třicet kalendářních dnů,</w:t>
      </w:r>
    </w:p>
    <w:p w:rsidR="00CB7F24" w:rsidRPr="00CB7F24" w:rsidRDefault="00CB7F24" w:rsidP="00CB7F24">
      <w:pPr>
        <w:numPr>
          <w:ilvl w:val="1"/>
          <w:numId w:val="16"/>
        </w:numPr>
        <w:jc w:val="both"/>
        <w:rPr>
          <w:rFonts w:ascii="Times New Roman" w:hAnsi="Times New Roman"/>
        </w:rPr>
      </w:pPr>
      <w:r w:rsidRPr="00CB7F24">
        <w:rPr>
          <w:rFonts w:ascii="Times New Roman" w:hAnsi="Times New Roman"/>
        </w:rPr>
        <w:t>pokud kupující nezajistí podmínky pro řádné předání plnění a tuto skutečnost po upozornění nenapraví ani v přiměřené lhůtě.</w:t>
      </w:r>
    </w:p>
    <w:p w:rsidR="00CB7F24" w:rsidRPr="00CB7F24" w:rsidRDefault="00CB7F24" w:rsidP="00CB7F24">
      <w:pPr>
        <w:numPr>
          <w:ilvl w:val="0"/>
          <w:numId w:val="16"/>
        </w:numPr>
        <w:jc w:val="both"/>
        <w:rPr>
          <w:rFonts w:ascii="Times New Roman" w:hAnsi="Times New Roman"/>
        </w:rPr>
      </w:pPr>
      <w:r w:rsidRPr="00CB7F24">
        <w:rPr>
          <w:rFonts w:ascii="Times New Roman" w:hAnsi="Times New Roman"/>
        </w:rPr>
        <w:t>Účinky každého odstoupení od smlouvy nastávají okamžikem doručení písemného projevu vůle odstoupit od této smlouvy druhé smluvní straně. Odstoupení od smlouvy se nedotýká zejména nároku na náhradu škody a smluvní pokuty.</w:t>
      </w:r>
    </w:p>
    <w:p w:rsidR="00CB7F24" w:rsidRPr="00CB7F24" w:rsidRDefault="00CB7F24" w:rsidP="00CB7F24">
      <w:pPr>
        <w:pStyle w:val="Nadpis1"/>
        <w:ind w:right="-284"/>
        <w:rPr>
          <w:rFonts w:ascii="Times New Roman" w:hAnsi="Times New Roman"/>
          <w:szCs w:val="22"/>
          <w:lang w:val="cs-CZ"/>
        </w:rPr>
      </w:pP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Článek X.</w:t>
      </w: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Ostatní ujednání</w:t>
      </w:r>
    </w:p>
    <w:p w:rsidR="00CB7F24" w:rsidRPr="00CB7F24" w:rsidRDefault="00CB7F24" w:rsidP="00CB7F24">
      <w:pPr>
        <w:numPr>
          <w:ilvl w:val="0"/>
          <w:numId w:val="15"/>
        </w:numPr>
        <w:ind w:left="284"/>
        <w:jc w:val="both"/>
        <w:rPr>
          <w:rFonts w:ascii="Times New Roman" w:hAnsi="Times New Roman"/>
        </w:rPr>
      </w:pPr>
      <w:r w:rsidRPr="00CB7F24">
        <w:rPr>
          <w:rFonts w:ascii="Times New Roman" w:hAnsi="Times New Roman"/>
        </w:rPr>
        <w:t>Smluvní strany jsou povinny bez zbytečného odkladu oznámit druhé smluvní straně změnu údajů uvedených v článku I.</w:t>
      </w:r>
    </w:p>
    <w:p w:rsidR="00CB7F24" w:rsidRPr="00CB7F24" w:rsidRDefault="00CB7F24" w:rsidP="00CB7F24">
      <w:pPr>
        <w:ind w:left="284"/>
        <w:rPr>
          <w:rFonts w:ascii="Times New Roman" w:hAnsi="Times New Roman"/>
        </w:rPr>
      </w:pPr>
      <w:r w:rsidRPr="00CB7F24">
        <w:rPr>
          <w:rFonts w:ascii="Times New Roman" w:hAnsi="Times New Roman"/>
        </w:rPr>
        <w:t xml:space="preserve">Kontaktní osobou kupujícího je: </w:t>
      </w:r>
      <w:r w:rsidR="00F922A6">
        <w:rPr>
          <w:rFonts w:ascii="Times New Roman" w:hAnsi="Times New Roman"/>
        </w:rPr>
        <w:t xml:space="preserve">Marek </w:t>
      </w:r>
      <w:proofErr w:type="spellStart"/>
      <w:r w:rsidR="00F922A6">
        <w:rPr>
          <w:rFonts w:ascii="Times New Roman" w:hAnsi="Times New Roman"/>
        </w:rPr>
        <w:t>Kováčík</w:t>
      </w:r>
      <w:proofErr w:type="spellEnd"/>
      <w:r w:rsidRPr="00CB7F24">
        <w:rPr>
          <w:rFonts w:ascii="Times New Roman" w:hAnsi="Times New Roman"/>
        </w:rPr>
        <w:t xml:space="preserve">, tel: </w:t>
      </w:r>
      <w:r w:rsidR="00F922A6">
        <w:rPr>
          <w:rFonts w:ascii="Times New Roman" w:hAnsi="Times New Roman"/>
        </w:rPr>
        <w:t>775988017</w:t>
      </w:r>
    </w:p>
    <w:p w:rsidR="00CB7F24" w:rsidRPr="00CB7F24" w:rsidRDefault="00CB7F24" w:rsidP="00CB7F24">
      <w:pPr>
        <w:ind w:left="284"/>
        <w:rPr>
          <w:rFonts w:ascii="Times New Roman" w:hAnsi="Times New Roman"/>
        </w:rPr>
      </w:pPr>
      <w:r w:rsidRPr="00CB7F24">
        <w:rPr>
          <w:rFonts w:ascii="Times New Roman" w:hAnsi="Times New Roman"/>
        </w:rPr>
        <w:t>Kontaktní osobou prodávajícího je</w:t>
      </w:r>
      <w:r w:rsidR="000943B3">
        <w:rPr>
          <w:rFonts w:ascii="Times New Roman" w:hAnsi="Times New Roman"/>
        </w:rPr>
        <w:t xml:space="preserve"> osoba </w:t>
      </w:r>
      <w:r w:rsidR="000943B3" w:rsidRPr="000943B3">
        <w:rPr>
          <w:rFonts w:ascii="Times New Roman" w:hAnsi="Times New Roman"/>
        </w:rPr>
        <w:t>dle kontaktních údajů prodávajícího uvedených v čl. I. Smlouvy</w:t>
      </w:r>
      <w:r w:rsidR="000943B3">
        <w:rPr>
          <w:rFonts w:ascii="Times New Roman" w:hAnsi="Times New Roman"/>
        </w:rPr>
        <w:t>.</w:t>
      </w:r>
    </w:p>
    <w:p w:rsidR="00CB7F24" w:rsidRPr="00CB7F24" w:rsidRDefault="00CB7F24" w:rsidP="00CB7F24">
      <w:pPr>
        <w:numPr>
          <w:ilvl w:val="0"/>
          <w:numId w:val="15"/>
        </w:numPr>
        <w:ind w:left="284"/>
        <w:jc w:val="both"/>
        <w:rPr>
          <w:rFonts w:ascii="Times New Roman" w:hAnsi="Times New Roman"/>
        </w:rPr>
      </w:pPr>
      <w:r w:rsidRPr="00CB7F24">
        <w:rPr>
          <w:rFonts w:ascii="Times New Roman" w:hAnsi="Times New Roman"/>
        </w:rPr>
        <w:t>Prodávající není bez předchozího písemného souhlasu kupujícího oprávněn postoupit práva a povinnosti z této smlouvy na třetí osobu.</w:t>
      </w:r>
    </w:p>
    <w:p w:rsidR="00CB7F24" w:rsidRPr="00CB7F24" w:rsidRDefault="00CB7F24" w:rsidP="00CB7F24">
      <w:pPr>
        <w:pStyle w:val="Nadpis1"/>
        <w:ind w:right="-284"/>
        <w:rPr>
          <w:rFonts w:ascii="Times New Roman" w:hAnsi="Times New Roman"/>
          <w:szCs w:val="22"/>
          <w:lang w:val="cs-CZ"/>
        </w:rPr>
      </w:pP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Článek XI.</w:t>
      </w:r>
    </w:p>
    <w:p w:rsidR="00CB7F24" w:rsidRPr="00CB7F24" w:rsidRDefault="00CB7F24" w:rsidP="00CB7F24">
      <w:pPr>
        <w:pStyle w:val="Nadpis1"/>
        <w:ind w:right="-284"/>
        <w:rPr>
          <w:rFonts w:ascii="Times New Roman" w:hAnsi="Times New Roman"/>
          <w:szCs w:val="22"/>
        </w:rPr>
      </w:pPr>
      <w:r w:rsidRPr="00CB7F24">
        <w:rPr>
          <w:rFonts w:ascii="Times New Roman" w:hAnsi="Times New Roman"/>
          <w:szCs w:val="22"/>
        </w:rPr>
        <w:t>Závěrečná ustanovení</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Tato smlouva nabývá platnosti</w:t>
      </w:r>
      <w:r w:rsidR="000943B3">
        <w:rPr>
          <w:rFonts w:ascii="Times New Roman" w:hAnsi="Times New Roman"/>
        </w:rPr>
        <w:t xml:space="preserve"> a</w:t>
      </w:r>
      <w:r w:rsidRPr="00CB7F24">
        <w:rPr>
          <w:rFonts w:ascii="Times New Roman" w:hAnsi="Times New Roman"/>
        </w:rPr>
        <w:t xml:space="preserve"> </w:t>
      </w:r>
      <w:r w:rsidR="000943B3" w:rsidRPr="00CB7F24">
        <w:rPr>
          <w:rFonts w:ascii="Times New Roman" w:hAnsi="Times New Roman"/>
        </w:rPr>
        <w:t xml:space="preserve">účinnosti </w:t>
      </w:r>
      <w:r w:rsidRPr="00CB7F24">
        <w:rPr>
          <w:rFonts w:ascii="Times New Roman" w:hAnsi="Times New Roman"/>
        </w:rPr>
        <w:t xml:space="preserve">dnem podpisu oběma smluvními </w:t>
      </w:r>
      <w:r w:rsidR="000943B3">
        <w:rPr>
          <w:rFonts w:ascii="Times New Roman" w:hAnsi="Times New Roman"/>
        </w:rPr>
        <w:t>stranami.</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Vztahy touto smlouvou neupravené se řídí platným českým právním řádem a § 2079 a násl. zákona č. 89/2012 Sb., občanský zákoník, ve znění pozdějších předpisů.</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V případě uzavření smlouvy ve dvojjazyčném znění je rozhodné znění v českém jazyce. Veškerá komunikace smluvních stran bude probíhat v českém jazyce.</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Tuto smlouvu lze měnit, doplňovat či zrušit pouze dohodou smluvních stran, a to písemnými listinnými dodatky číslovanými vzestupnou řadou; jiná ujednání jsou neplatná.</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Smluvní strany se zavazují, že veškeré spory vzniklé v souvislosti s realizací smlouvy budou řešeny smírnou cestou – dohodou. Nedojde-li k dohodě, bude spor projednán před příslušným českým soudem podle platného českého právního řádu.</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Veškerá korespondence mezi smluvními stranami, včetně jejich prohlášení, je bez vlivu na sjednaný obsah práv a povinností smluvních stran dle této smlouvy, není-li ve smlouvě stanoveno jinak.</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 xml:space="preserve">Tato smlouva je vyhotovena ve </w:t>
      </w:r>
      <w:r w:rsidR="000943B3">
        <w:rPr>
          <w:rFonts w:ascii="Times New Roman" w:hAnsi="Times New Roman"/>
        </w:rPr>
        <w:t>2</w:t>
      </w:r>
      <w:r w:rsidRPr="00CB7F24">
        <w:rPr>
          <w:rFonts w:ascii="Times New Roman" w:hAnsi="Times New Roman"/>
        </w:rPr>
        <w:t xml:space="preserve"> stejnopisech, z nichž </w:t>
      </w:r>
      <w:r w:rsidR="000943B3">
        <w:rPr>
          <w:rFonts w:ascii="Times New Roman" w:hAnsi="Times New Roman"/>
        </w:rPr>
        <w:t>1</w:t>
      </w:r>
      <w:r w:rsidRPr="00CB7F24">
        <w:rPr>
          <w:rFonts w:ascii="Times New Roman" w:hAnsi="Times New Roman"/>
        </w:rPr>
        <w:t xml:space="preserve"> obdrží kupující a </w:t>
      </w:r>
      <w:r w:rsidR="000943B3">
        <w:rPr>
          <w:rFonts w:ascii="Times New Roman" w:hAnsi="Times New Roman"/>
        </w:rPr>
        <w:t>1</w:t>
      </w:r>
      <w:r w:rsidRPr="00CB7F24">
        <w:rPr>
          <w:rFonts w:ascii="Times New Roman" w:hAnsi="Times New Roman"/>
        </w:rPr>
        <w:t xml:space="preserve"> prodávající. </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 Vzhledem k veřejnoprávnímu charakteru kupujícího prodávající výslovně prohlašuje, že je s touto skutečností obeznámen a souhlasí se zveřejněním celého textu smlouvy včetně podpisů v Registru smluv. Smluvní strany se dohodly, že zákonnou povinnost dle § 5 odst. 2 zákona o registru smluv splní kupující.</w:t>
      </w:r>
    </w:p>
    <w:p w:rsidR="00CB7F24" w:rsidRPr="00CB7F24" w:rsidRDefault="00CB7F24" w:rsidP="00CB7F24">
      <w:pPr>
        <w:numPr>
          <w:ilvl w:val="0"/>
          <w:numId w:val="14"/>
        </w:numPr>
        <w:ind w:left="426"/>
        <w:jc w:val="both"/>
        <w:rPr>
          <w:rFonts w:ascii="Times New Roman" w:hAnsi="Times New Roman"/>
        </w:rPr>
      </w:pPr>
      <w:r w:rsidRPr="00CB7F24">
        <w:rPr>
          <w:rFonts w:ascii="Times New Roman" w:hAnsi="Times New Roman"/>
        </w:rPr>
        <w:t xml:space="preserve">Nedílnou součástí této smlouvy je </w:t>
      </w:r>
    </w:p>
    <w:p w:rsidR="00CB7F24" w:rsidRPr="00CB7F24" w:rsidRDefault="00CB7F24" w:rsidP="00CB7F24">
      <w:pPr>
        <w:ind w:left="426"/>
        <w:rPr>
          <w:rFonts w:ascii="Times New Roman" w:hAnsi="Times New Roman"/>
        </w:rPr>
      </w:pPr>
      <w:r w:rsidRPr="00CB7F24">
        <w:rPr>
          <w:rFonts w:ascii="Times New Roman" w:hAnsi="Times New Roman"/>
        </w:rPr>
        <w:t>Příloha č. 1 - Technická specifikace vozidla, vyplněná technická specifikace z nabídky dodavatele</w:t>
      </w:r>
    </w:p>
    <w:p w:rsidR="00CB7F24" w:rsidRPr="00CB7F24" w:rsidRDefault="00CB7F24" w:rsidP="00CB7F24">
      <w:pPr>
        <w:ind w:left="426"/>
        <w:rPr>
          <w:rFonts w:ascii="Times New Roman" w:hAnsi="Times New Roman"/>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CB7F24" w:rsidRPr="00CB7F24" w:rsidTr="00FC42DC">
        <w:trPr>
          <w:trHeight w:val="499"/>
        </w:trPr>
        <w:tc>
          <w:tcPr>
            <w:tcW w:w="3969" w:type="dxa"/>
          </w:tcPr>
          <w:p w:rsidR="00CB7F24" w:rsidRPr="00CB7F24" w:rsidRDefault="00CB7F24" w:rsidP="00FC42DC">
            <w:pPr>
              <w:pStyle w:val="Zkladntextodsazen"/>
              <w:spacing w:after="0" w:line="240" w:lineRule="auto"/>
              <w:ind w:left="0"/>
              <w:jc w:val="left"/>
              <w:rPr>
                <w:rFonts w:ascii="Times New Roman" w:hAnsi="Times New Roman"/>
                <w:lang w:val="cs-CZ"/>
              </w:rPr>
            </w:pPr>
            <w:proofErr w:type="gramStart"/>
            <w:r w:rsidRPr="00CB7F24">
              <w:rPr>
                <w:rFonts w:ascii="Times New Roman" w:hAnsi="Times New Roman"/>
                <w:lang w:val="cs-CZ"/>
              </w:rPr>
              <w:t xml:space="preserve">V </w:t>
            </w:r>
            <w:r w:rsidRPr="00CB7F24">
              <w:rPr>
                <w:rFonts w:ascii="Times New Roman" w:hAnsi="Times New Roman"/>
                <w:highlight w:val="lightGray"/>
                <w:lang w:val="cs-CZ"/>
              </w:rPr>
              <w:t>........................</w:t>
            </w:r>
            <w:r w:rsidRPr="00CB7F24">
              <w:rPr>
                <w:rFonts w:ascii="Times New Roman" w:hAnsi="Times New Roman"/>
                <w:lang w:val="cs-CZ"/>
              </w:rPr>
              <w:t xml:space="preserve"> dne</w:t>
            </w:r>
            <w:proofErr w:type="gramEnd"/>
            <w:r w:rsidRPr="00CB7F24">
              <w:rPr>
                <w:rFonts w:ascii="Times New Roman" w:hAnsi="Times New Roman"/>
                <w:lang w:val="cs-CZ"/>
              </w:rPr>
              <w:t xml:space="preserve"> </w:t>
            </w:r>
            <w:r w:rsidRPr="00CB7F24">
              <w:rPr>
                <w:rFonts w:ascii="Times New Roman" w:hAnsi="Times New Roman"/>
                <w:highlight w:val="lightGray"/>
                <w:lang w:val="cs-CZ"/>
              </w:rPr>
              <w:t>………………….</w:t>
            </w:r>
          </w:p>
        </w:tc>
        <w:tc>
          <w:tcPr>
            <w:tcW w:w="1701" w:type="dxa"/>
            <w:vMerge w:val="restart"/>
          </w:tcPr>
          <w:p w:rsidR="00CB7F24" w:rsidRPr="00CB7F24" w:rsidRDefault="00CB7F24" w:rsidP="00FC42DC">
            <w:pPr>
              <w:pStyle w:val="Zkladntextodsazen"/>
              <w:spacing w:after="0" w:line="240" w:lineRule="auto"/>
              <w:ind w:left="0"/>
              <w:jc w:val="left"/>
              <w:rPr>
                <w:rFonts w:ascii="Times New Roman" w:hAnsi="Times New Roman"/>
                <w:lang w:val="cs-CZ"/>
              </w:rPr>
            </w:pPr>
          </w:p>
        </w:tc>
        <w:tc>
          <w:tcPr>
            <w:tcW w:w="3969" w:type="dxa"/>
          </w:tcPr>
          <w:p w:rsidR="00CB7F24" w:rsidRPr="00CB7F24" w:rsidRDefault="00CB7F24" w:rsidP="00FC42DC">
            <w:pPr>
              <w:pStyle w:val="Zkladntextodsazen"/>
              <w:spacing w:after="0" w:line="240" w:lineRule="auto"/>
              <w:ind w:left="0"/>
              <w:jc w:val="left"/>
              <w:rPr>
                <w:rFonts w:ascii="Times New Roman" w:hAnsi="Times New Roman"/>
                <w:lang w:val="cs-CZ"/>
              </w:rPr>
            </w:pPr>
            <w:r w:rsidRPr="00CB7F24">
              <w:rPr>
                <w:rFonts w:ascii="Times New Roman" w:hAnsi="Times New Roman"/>
                <w:lang w:val="cs-CZ"/>
              </w:rPr>
              <w:t xml:space="preserve">V Humpolci dne </w:t>
            </w:r>
            <w:r w:rsidRPr="00CB7F24">
              <w:rPr>
                <w:rFonts w:ascii="Times New Roman" w:hAnsi="Times New Roman"/>
                <w:highlight w:val="lightGray"/>
                <w:lang w:val="cs-CZ"/>
              </w:rPr>
              <w:t>………………</w:t>
            </w:r>
            <w:proofErr w:type="gramStart"/>
            <w:r w:rsidRPr="00CB7F24">
              <w:rPr>
                <w:rFonts w:ascii="Times New Roman" w:hAnsi="Times New Roman"/>
                <w:highlight w:val="lightGray"/>
                <w:lang w:val="cs-CZ"/>
              </w:rPr>
              <w:t>…..</w:t>
            </w:r>
            <w:proofErr w:type="gramEnd"/>
          </w:p>
        </w:tc>
      </w:tr>
      <w:tr w:rsidR="00CB7F24" w:rsidRPr="00CB7F24" w:rsidTr="00FC42DC">
        <w:trPr>
          <w:trHeight w:val="820"/>
        </w:trPr>
        <w:tc>
          <w:tcPr>
            <w:tcW w:w="3969" w:type="dxa"/>
          </w:tcPr>
          <w:p w:rsidR="00CB7F24" w:rsidRPr="00CB7F24" w:rsidRDefault="00CB7F24" w:rsidP="00FC42DC">
            <w:pPr>
              <w:tabs>
                <w:tab w:val="left" w:pos="709"/>
                <w:tab w:val="center" w:pos="1843"/>
                <w:tab w:val="center" w:pos="7088"/>
              </w:tabs>
              <w:rPr>
                <w:rFonts w:ascii="Times New Roman" w:hAnsi="Times New Roman"/>
              </w:rPr>
            </w:pPr>
            <w:r w:rsidRPr="00CB7F24">
              <w:rPr>
                <w:rFonts w:ascii="Times New Roman" w:hAnsi="Times New Roman"/>
              </w:rPr>
              <w:t>Za prodávajícího:</w:t>
            </w:r>
          </w:p>
          <w:p w:rsidR="00CB7F24" w:rsidRPr="00CB7F24" w:rsidRDefault="00CB7F24" w:rsidP="00FC42DC">
            <w:pPr>
              <w:tabs>
                <w:tab w:val="left" w:pos="709"/>
                <w:tab w:val="center" w:pos="1843"/>
                <w:tab w:val="center" w:pos="7088"/>
              </w:tabs>
              <w:rPr>
                <w:rFonts w:ascii="Times New Roman" w:hAnsi="Times New Roman"/>
              </w:rPr>
            </w:pPr>
          </w:p>
          <w:p w:rsidR="00CB7F24" w:rsidRPr="00CB7F24" w:rsidRDefault="00CB7F24" w:rsidP="00FC42DC">
            <w:pPr>
              <w:tabs>
                <w:tab w:val="left" w:pos="709"/>
                <w:tab w:val="center" w:pos="1843"/>
                <w:tab w:val="center" w:pos="7088"/>
              </w:tabs>
              <w:rPr>
                <w:rFonts w:ascii="Times New Roman" w:hAnsi="Times New Roman"/>
              </w:rPr>
            </w:pPr>
          </w:p>
          <w:p w:rsidR="00CB7F24" w:rsidRPr="00CB7F24" w:rsidRDefault="00CB7F24" w:rsidP="00FC42DC">
            <w:pPr>
              <w:tabs>
                <w:tab w:val="left" w:pos="709"/>
                <w:tab w:val="center" w:pos="1843"/>
                <w:tab w:val="center" w:pos="7088"/>
              </w:tabs>
              <w:rPr>
                <w:rFonts w:ascii="Times New Roman" w:hAnsi="Times New Roman"/>
              </w:rPr>
            </w:pPr>
          </w:p>
        </w:tc>
        <w:tc>
          <w:tcPr>
            <w:tcW w:w="1701" w:type="dxa"/>
            <w:vMerge/>
          </w:tcPr>
          <w:p w:rsidR="00CB7F24" w:rsidRPr="00CB7F24" w:rsidRDefault="00CB7F24" w:rsidP="00FC42DC">
            <w:pPr>
              <w:pStyle w:val="Zkladntextodsazen"/>
              <w:spacing w:after="0" w:line="240" w:lineRule="auto"/>
              <w:ind w:left="0"/>
              <w:jc w:val="left"/>
              <w:rPr>
                <w:rFonts w:ascii="Times New Roman" w:hAnsi="Times New Roman"/>
                <w:lang w:val="cs-CZ"/>
              </w:rPr>
            </w:pPr>
          </w:p>
        </w:tc>
        <w:tc>
          <w:tcPr>
            <w:tcW w:w="3969" w:type="dxa"/>
          </w:tcPr>
          <w:p w:rsidR="00CB7F24" w:rsidRPr="00CB7F24" w:rsidRDefault="00CB7F24" w:rsidP="00FC42DC">
            <w:pPr>
              <w:pStyle w:val="Zkladntextodsazen"/>
              <w:spacing w:after="0" w:line="240" w:lineRule="auto"/>
              <w:ind w:left="0"/>
              <w:jc w:val="left"/>
              <w:rPr>
                <w:rFonts w:ascii="Times New Roman" w:hAnsi="Times New Roman"/>
              </w:rPr>
            </w:pPr>
            <w:r w:rsidRPr="00CB7F24">
              <w:rPr>
                <w:rFonts w:ascii="Times New Roman" w:hAnsi="Times New Roman"/>
                <w:lang w:val="cs-CZ"/>
              </w:rPr>
              <w:t>Za kupujícího:</w:t>
            </w:r>
          </w:p>
        </w:tc>
      </w:tr>
      <w:tr w:rsidR="00CB7F24" w:rsidRPr="00CB7F24" w:rsidTr="00FC42DC">
        <w:tc>
          <w:tcPr>
            <w:tcW w:w="3969" w:type="dxa"/>
          </w:tcPr>
          <w:p w:rsidR="00CB7F24" w:rsidRPr="00CB7F24" w:rsidRDefault="00CB7F24" w:rsidP="00FC42DC">
            <w:pPr>
              <w:pStyle w:val="Zkladntext"/>
              <w:tabs>
                <w:tab w:val="left" w:pos="426"/>
                <w:tab w:val="left" w:pos="2268"/>
                <w:tab w:val="left" w:pos="2410"/>
              </w:tabs>
              <w:jc w:val="center"/>
              <w:rPr>
                <w:rFonts w:ascii="Times New Roman" w:hAnsi="Times New Roman"/>
                <w:lang w:eastAsia="cs-CZ"/>
              </w:rPr>
            </w:pPr>
            <w:r w:rsidRPr="00CB7F24">
              <w:rPr>
                <w:rFonts w:ascii="Times New Roman" w:hAnsi="Times New Roman"/>
                <w:lang w:eastAsia="cs-CZ"/>
              </w:rPr>
              <w:t>............................................................</w:t>
            </w:r>
          </w:p>
          <w:p w:rsidR="00CB7F24" w:rsidRPr="00CB7F24" w:rsidRDefault="00CB7F24" w:rsidP="00FC42DC">
            <w:pPr>
              <w:rPr>
                <w:rFonts w:ascii="Times New Roman" w:hAnsi="Times New Roman"/>
                <w:highlight w:val="lightGray"/>
              </w:rPr>
            </w:pPr>
            <w:r w:rsidRPr="00CB7F24">
              <w:rPr>
                <w:rFonts w:ascii="Times New Roman" w:hAnsi="Times New Roman"/>
                <w:highlight w:val="lightGray"/>
              </w:rPr>
              <w:t xml:space="preserve">Jméno a příjmení, funkce </w:t>
            </w:r>
            <w:proofErr w:type="spellStart"/>
            <w:r w:rsidRPr="00CB7F24">
              <w:rPr>
                <w:rFonts w:ascii="Times New Roman" w:hAnsi="Times New Roman"/>
                <w:highlight w:val="lightGray"/>
              </w:rPr>
              <w:t>opr.osoby</w:t>
            </w:r>
            <w:proofErr w:type="spellEnd"/>
          </w:p>
          <w:p w:rsidR="00CB7F24" w:rsidRPr="00CB7F24" w:rsidRDefault="0068299E" w:rsidP="00FC42DC">
            <w:pPr>
              <w:jc w:val="center"/>
              <w:rPr>
                <w:rFonts w:ascii="Times New Roman" w:hAnsi="Times New Roman"/>
              </w:rPr>
            </w:pPr>
            <w:r w:rsidRPr="00CB7F24">
              <w:rPr>
                <w:rFonts w:ascii="Times New Roman" w:hAnsi="Times New Roman"/>
                <w:highlight w:val="lightGray"/>
              </w:rPr>
              <w:t>S</w:t>
            </w:r>
            <w:r w:rsidR="00CB7F24" w:rsidRPr="00CB7F24">
              <w:rPr>
                <w:rFonts w:ascii="Times New Roman" w:hAnsi="Times New Roman"/>
                <w:highlight w:val="lightGray"/>
              </w:rPr>
              <w:t>polečnosti</w:t>
            </w:r>
          </w:p>
        </w:tc>
        <w:tc>
          <w:tcPr>
            <w:tcW w:w="1701" w:type="dxa"/>
            <w:vMerge/>
          </w:tcPr>
          <w:p w:rsidR="00CB7F24" w:rsidRPr="00CB7F24" w:rsidRDefault="00CB7F24" w:rsidP="00FC42DC">
            <w:pPr>
              <w:pStyle w:val="Zkladntext"/>
              <w:tabs>
                <w:tab w:val="left" w:pos="426"/>
                <w:tab w:val="left" w:pos="2268"/>
                <w:tab w:val="left" w:pos="2410"/>
              </w:tabs>
              <w:jc w:val="center"/>
              <w:rPr>
                <w:rFonts w:ascii="Times New Roman" w:hAnsi="Times New Roman"/>
                <w:color w:val="FFFF00"/>
                <w:lang w:eastAsia="cs-CZ"/>
              </w:rPr>
            </w:pPr>
          </w:p>
        </w:tc>
        <w:tc>
          <w:tcPr>
            <w:tcW w:w="3969" w:type="dxa"/>
          </w:tcPr>
          <w:p w:rsidR="00CB7F24" w:rsidRPr="00CB7F24" w:rsidRDefault="00CB7F24" w:rsidP="00FC42DC">
            <w:pPr>
              <w:pStyle w:val="Zkladntext"/>
              <w:tabs>
                <w:tab w:val="left" w:pos="426"/>
                <w:tab w:val="left" w:pos="2268"/>
                <w:tab w:val="left" w:pos="2410"/>
              </w:tabs>
              <w:jc w:val="center"/>
              <w:rPr>
                <w:rFonts w:ascii="Times New Roman" w:hAnsi="Times New Roman"/>
                <w:lang w:eastAsia="cs-CZ"/>
              </w:rPr>
            </w:pPr>
            <w:r w:rsidRPr="00CB7F24">
              <w:rPr>
                <w:rFonts w:ascii="Times New Roman" w:hAnsi="Times New Roman"/>
                <w:lang w:eastAsia="cs-CZ"/>
              </w:rPr>
              <w:t>............................................................</w:t>
            </w:r>
          </w:p>
          <w:p w:rsidR="00CB7F24" w:rsidRPr="00CB7F24" w:rsidRDefault="00CB7F24" w:rsidP="00FC42DC">
            <w:pPr>
              <w:pStyle w:val="Zkladntext"/>
              <w:tabs>
                <w:tab w:val="left" w:pos="426"/>
                <w:tab w:val="left" w:pos="2268"/>
                <w:tab w:val="left" w:pos="2410"/>
              </w:tabs>
              <w:jc w:val="center"/>
              <w:rPr>
                <w:rFonts w:ascii="Times New Roman" w:hAnsi="Times New Roman"/>
              </w:rPr>
            </w:pPr>
            <w:r w:rsidRPr="00CB7F24">
              <w:rPr>
                <w:rFonts w:ascii="Times New Roman" w:hAnsi="Times New Roman"/>
              </w:rPr>
              <w:t>Ing. Jan Mácha</w:t>
            </w:r>
          </w:p>
          <w:p w:rsidR="00CB7F24" w:rsidRPr="00CB7F24" w:rsidRDefault="00CB7F24" w:rsidP="00FC42DC">
            <w:pPr>
              <w:pStyle w:val="Zkladntext"/>
              <w:tabs>
                <w:tab w:val="left" w:pos="426"/>
                <w:tab w:val="left" w:pos="2268"/>
                <w:tab w:val="left" w:pos="2410"/>
              </w:tabs>
              <w:jc w:val="center"/>
              <w:rPr>
                <w:rFonts w:ascii="Times New Roman" w:hAnsi="Times New Roman"/>
              </w:rPr>
            </w:pPr>
            <w:r w:rsidRPr="00CB7F24">
              <w:rPr>
                <w:rFonts w:ascii="Times New Roman" w:hAnsi="Times New Roman"/>
              </w:rPr>
              <w:t>ředitel</w:t>
            </w:r>
          </w:p>
        </w:tc>
      </w:tr>
    </w:tbl>
    <w:p w:rsidR="00CB7F24" w:rsidRPr="00715518" w:rsidRDefault="00CB7F24" w:rsidP="00CB7F24">
      <w:pPr>
        <w:rPr>
          <w:rFonts w:cs="Arial"/>
        </w:rPr>
      </w:pPr>
    </w:p>
    <w:p w:rsidR="00AC1795" w:rsidRPr="00C15D44" w:rsidRDefault="00AC1795" w:rsidP="00AC1795">
      <w:pPr>
        <w:jc w:val="both"/>
        <w:rPr>
          <w:rFonts w:ascii="Times New Roman" w:hAnsi="Times New Roman"/>
        </w:rPr>
      </w:pPr>
    </w:p>
    <w:p w:rsidR="00AC1795" w:rsidRPr="00C15D44" w:rsidRDefault="00AC1795" w:rsidP="00AC1795">
      <w:pPr>
        <w:jc w:val="center"/>
        <w:rPr>
          <w:rFonts w:ascii="Times New Roman" w:hAnsi="Times New Roman"/>
          <w:b/>
          <w:bCs/>
        </w:rPr>
      </w:pPr>
    </w:p>
    <w:p w:rsidR="00AC1795" w:rsidRPr="00C15D44" w:rsidRDefault="00AC1795" w:rsidP="00AC1795">
      <w:pPr>
        <w:jc w:val="center"/>
        <w:rPr>
          <w:rFonts w:ascii="Times New Roman" w:hAnsi="Times New Roman"/>
          <w:i/>
        </w:rPr>
      </w:pPr>
      <w:r w:rsidRPr="00C15D44">
        <w:rPr>
          <w:rFonts w:ascii="Times New Roman" w:hAnsi="Times New Roman"/>
          <w:i/>
        </w:rPr>
        <w:t xml:space="preserve">Konec obchodních podmínek zakázky </w:t>
      </w:r>
    </w:p>
    <w:p w:rsidR="00BC6869" w:rsidRPr="00C15D44" w:rsidRDefault="00BC6869" w:rsidP="00EA76DD">
      <w:pPr>
        <w:autoSpaceDE w:val="0"/>
        <w:autoSpaceDN w:val="0"/>
        <w:adjustRightInd w:val="0"/>
        <w:jc w:val="both"/>
        <w:rPr>
          <w:rFonts w:ascii="Times New Roman" w:hAnsi="Times New Roman"/>
          <w:b/>
          <w:bCs/>
          <w:color w:val="000000"/>
          <w:lang w:eastAsia="cs-CZ"/>
        </w:rPr>
      </w:pPr>
    </w:p>
    <w:p w:rsidR="00263B83" w:rsidRPr="00900A77" w:rsidRDefault="00263B83" w:rsidP="00CB7F24">
      <w:pPr>
        <w:pStyle w:val="Odstavecseseznamem"/>
        <w:numPr>
          <w:ilvl w:val="0"/>
          <w:numId w:val="13"/>
        </w:numPr>
        <w:autoSpaceDE w:val="0"/>
        <w:autoSpaceDN w:val="0"/>
        <w:adjustRightInd w:val="0"/>
        <w:jc w:val="both"/>
        <w:rPr>
          <w:rFonts w:ascii="Times New Roman" w:hAnsi="Times New Roman"/>
          <w:b/>
          <w:bCs/>
          <w:color w:val="000000"/>
          <w:sz w:val="24"/>
          <w:szCs w:val="24"/>
          <w:lang w:eastAsia="cs-CZ"/>
        </w:rPr>
      </w:pPr>
      <w:r w:rsidRPr="00900A77">
        <w:rPr>
          <w:rFonts w:ascii="Times New Roman" w:hAnsi="Times New Roman"/>
          <w:b/>
          <w:bCs/>
          <w:color w:val="000000"/>
          <w:sz w:val="24"/>
          <w:szCs w:val="24"/>
          <w:lang w:eastAsia="cs-CZ"/>
        </w:rPr>
        <w:t>Ostatní podmín</w:t>
      </w:r>
      <w:r w:rsidR="002E5D68" w:rsidRPr="00900A77">
        <w:rPr>
          <w:rFonts w:ascii="Times New Roman" w:hAnsi="Times New Roman"/>
          <w:b/>
          <w:bCs/>
          <w:color w:val="000000"/>
          <w:sz w:val="24"/>
          <w:szCs w:val="24"/>
          <w:lang w:eastAsia="cs-CZ"/>
        </w:rPr>
        <w:t>k</w:t>
      </w:r>
      <w:r w:rsidRPr="00900A77">
        <w:rPr>
          <w:rFonts w:ascii="Times New Roman" w:hAnsi="Times New Roman"/>
          <w:b/>
          <w:bCs/>
          <w:color w:val="000000"/>
          <w:sz w:val="24"/>
          <w:szCs w:val="24"/>
          <w:lang w:eastAsia="cs-CZ"/>
        </w:rPr>
        <w:t>y</w:t>
      </w:r>
      <w:r w:rsidR="002E5D68" w:rsidRPr="00900A77">
        <w:rPr>
          <w:rFonts w:ascii="Times New Roman" w:hAnsi="Times New Roman"/>
          <w:b/>
          <w:bCs/>
          <w:color w:val="000000"/>
          <w:sz w:val="24"/>
          <w:szCs w:val="24"/>
          <w:lang w:eastAsia="cs-CZ"/>
        </w:rPr>
        <w:t>:</w:t>
      </w:r>
    </w:p>
    <w:p w:rsidR="00263B83" w:rsidRPr="00C15D44" w:rsidRDefault="00263B83" w:rsidP="00620FE0">
      <w:pPr>
        <w:rPr>
          <w:rFonts w:ascii="Times New Roman" w:hAnsi="Times New Roman"/>
          <w:sz w:val="24"/>
        </w:rPr>
      </w:pPr>
      <w:r w:rsidRPr="00C15D44">
        <w:rPr>
          <w:rFonts w:ascii="Times New Roman" w:hAnsi="Times New Roman"/>
          <w:sz w:val="24"/>
        </w:rPr>
        <w:t>Zadavatel stanoví zadávací lhůtu, po kterou je uchazeč vázán svou nabídkou, v délce 2 měsíců ode dne skončení lhůty pro podání nabídek</w:t>
      </w:r>
      <w:r w:rsidR="00D02E4A" w:rsidRPr="00C15D44">
        <w:rPr>
          <w:rFonts w:ascii="Times New Roman" w:hAnsi="Times New Roman"/>
          <w:sz w:val="24"/>
        </w:rPr>
        <w:t>.</w:t>
      </w:r>
    </w:p>
    <w:p w:rsidR="002E4608" w:rsidRDefault="002E4608" w:rsidP="00620FE0">
      <w:pPr>
        <w:rPr>
          <w:rFonts w:ascii="Times New Roman" w:hAnsi="Times New Roman"/>
          <w:sz w:val="24"/>
        </w:rPr>
      </w:pPr>
      <w:r w:rsidRPr="00C15D44">
        <w:rPr>
          <w:rFonts w:ascii="Times New Roman" w:hAnsi="Times New Roman"/>
          <w:sz w:val="24"/>
        </w:rPr>
        <w:t xml:space="preserve">Otevírání obálek s nabídkami proběhne </w:t>
      </w:r>
      <w:r w:rsidR="00CB7F24">
        <w:rPr>
          <w:rFonts w:ascii="Times New Roman" w:hAnsi="Times New Roman"/>
          <w:sz w:val="24"/>
        </w:rPr>
        <w:t xml:space="preserve">bez zbytečného odkladu po skončení lhůty pro podání nabídek a </w:t>
      </w:r>
      <w:r w:rsidRPr="00C15D44">
        <w:rPr>
          <w:rFonts w:ascii="Times New Roman" w:hAnsi="Times New Roman"/>
          <w:sz w:val="24"/>
        </w:rPr>
        <w:t>bez přítomnosti uchazečů.</w:t>
      </w:r>
    </w:p>
    <w:p w:rsidR="0068299E" w:rsidRPr="00C15D44" w:rsidRDefault="0068299E" w:rsidP="00620FE0">
      <w:pPr>
        <w:rPr>
          <w:rFonts w:ascii="Times New Roman" w:hAnsi="Times New Roman"/>
          <w:sz w:val="24"/>
        </w:rPr>
      </w:pPr>
      <w:r>
        <w:rPr>
          <w:rFonts w:ascii="Times New Roman" w:hAnsi="Times New Roman"/>
          <w:sz w:val="24"/>
        </w:rPr>
        <w:t>Posouzení kvalifikace účastníků řízení a posouzení nabídek bude provedeno až po hodnocení nabídek a to u vybraného účastníka řízení.</w:t>
      </w:r>
    </w:p>
    <w:p w:rsidR="00263B83" w:rsidRPr="00C15D44" w:rsidRDefault="00263B83" w:rsidP="00620FE0">
      <w:pPr>
        <w:rPr>
          <w:rFonts w:ascii="Times New Roman" w:hAnsi="Times New Roman"/>
          <w:sz w:val="24"/>
        </w:rPr>
      </w:pPr>
      <w:r w:rsidRPr="00C15D44">
        <w:rPr>
          <w:rFonts w:ascii="Times New Roman" w:hAnsi="Times New Roman"/>
          <w:sz w:val="24"/>
        </w:rPr>
        <w:lastRenderedPageBreak/>
        <w:t>Zadavatel si vyhrazuje právo změnit nebo doplnit podmínky, právo zrušit zakázku a právo neuzavřít smlouvu se žádným uchazečem. Uchazeči nemají ani v tomto případě nárok na náhradu nákladů spojených s vypracováním a podáním nabídky.</w:t>
      </w:r>
    </w:p>
    <w:p w:rsidR="002E5D68" w:rsidRPr="00C15D44" w:rsidRDefault="002E5D68" w:rsidP="00EA76DD">
      <w:pPr>
        <w:autoSpaceDE w:val="0"/>
        <w:autoSpaceDN w:val="0"/>
        <w:adjustRightInd w:val="0"/>
        <w:jc w:val="both"/>
        <w:rPr>
          <w:rFonts w:ascii="Times New Roman" w:hAnsi="Times New Roman"/>
          <w:color w:val="000000"/>
          <w:lang w:eastAsia="cs-CZ"/>
        </w:rPr>
      </w:pPr>
    </w:p>
    <w:p w:rsidR="00C05031" w:rsidRPr="00C15D44" w:rsidRDefault="00C05031" w:rsidP="00C05031">
      <w:pPr>
        <w:autoSpaceDE w:val="0"/>
        <w:autoSpaceDN w:val="0"/>
        <w:adjustRightInd w:val="0"/>
        <w:spacing w:after="254"/>
        <w:jc w:val="both"/>
        <w:rPr>
          <w:rFonts w:ascii="Times New Roman" w:hAnsi="Times New Roman"/>
          <w:b/>
          <w:color w:val="000000"/>
          <w:lang w:eastAsia="cs-CZ"/>
        </w:rPr>
      </w:pPr>
    </w:p>
    <w:p w:rsidR="00AE4858" w:rsidRPr="00C15D44" w:rsidRDefault="00DC675D" w:rsidP="00DC675D">
      <w:pPr>
        <w:tabs>
          <w:tab w:val="center" w:pos="6804"/>
        </w:tabs>
        <w:rPr>
          <w:rFonts w:ascii="Times New Roman" w:hAnsi="Times New Roman"/>
          <w:sz w:val="24"/>
        </w:rPr>
      </w:pPr>
      <w:r w:rsidRPr="00C15D44">
        <w:rPr>
          <w:rFonts w:ascii="Times New Roman" w:hAnsi="Times New Roman"/>
          <w:sz w:val="24"/>
        </w:rPr>
        <w:t xml:space="preserve">V Humpolci </w:t>
      </w:r>
      <w:proofErr w:type="gramStart"/>
      <w:r w:rsidR="00F922A6">
        <w:rPr>
          <w:rFonts w:ascii="Times New Roman" w:hAnsi="Times New Roman"/>
          <w:sz w:val="24"/>
        </w:rPr>
        <w:t>27</w:t>
      </w:r>
      <w:r w:rsidRPr="00C15D44">
        <w:rPr>
          <w:rFonts w:ascii="Times New Roman" w:hAnsi="Times New Roman"/>
          <w:sz w:val="24"/>
        </w:rPr>
        <w:t>.</w:t>
      </w:r>
      <w:r w:rsidR="00F922A6">
        <w:rPr>
          <w:rFonts w:ascii="Times New Roman" w:hAnsi="Times New Roman"/>
          <w:sz w:val="24"/>
        </w:rPr>
        <w:t>4</w:t>
      </w:r>
      <w:r w:rsidRPr="00C15D44">
        <w:rPr>
          <w:rFonts w:ascii="Times New Roman" w:hAnsi="Times New Roman"/>
          <w:sz w:val="24"/>
        </w:rPr>
        <w:t>.201</w:t>
      </w:r>
      <w:r w:rsidR="00F922A6">
        <w:rPr>
          <w:rFonts w:ascii="Times New Roman" w:hAnsi="Times New Roman"/>
          <w:sz w:val="24"/>
        </w:rPr>
        <w:t>7</w:t>
      </w:r>
      <w:proofErr w:type="gramEnd"/>
    </w:p>
    <w:p w:rsidR="00AE4858" w:rsidRPr="00C15D44" w:rsidRDefault="00AE4858" w:rsidP="00DC675D">
      <w:pPr>
        <w:tabs>
          <w:tab w:val="center" w:pos="6804"/>
        </w:tabs>
        <w:rPr>
          <w:rFonts w:ascii="Times New Roman" w:hAnsi="Times New Roman"/>
          <w:sz w:val="24"/>
        </w:rPr>
      </w:pPr>
    </w:p>
    <w:p w:rsidR="00AE4858" w:rsidRPr="00C15D44" w:rsidRDefault="00AE4858" w:rsidP="00DC675D">
      <w:pPr>
        <w:tabs>
          <w:tab w:val="center" w:pos="6804"/>
        </w:tabs>
        <w:rPr>
          <w:rFonts w:ascii="Times New Roman" w:hAnsi="Times New Roman"/>
          <w:noProof/>
          <w:sz w:val="24"/>
          <w:lang w:eastAsia="cs-CZ"/>
        </w:rPr>
      </w:pPr>
    </w:p>
    <w:p w:rsidR="00AE4858" w:rsidRPr="00C15D44" w:rsidRDefault="00AE4858" w:rsidP="00DC675D">
      <w:pPr>
        <w:tabs>
          <w:tab w:val="center" w:pos="6804"/>
        </w:tabs>
        <w:rPr>
          <w:rFonts w:ascii="Times New Roman" w:hAnsi="Times New Roman"/>
          <w:sz w:val="24"/>
        </w:rPr>
      </w:pPr>
    </w:p>
    <w:p w:rsidR="00AE4858" w:rsidRPr="00C15D44" w:rsidRDefault="00AE4858" w:rsidP="00DC675D">
      <w:pPr>
        <w:tabs>
          <w:tab w:val="center" w:pos="6804"/>
        </w:tabs>
        <w:rPr>
          <w:rFonts w:ascii="Times New Roman" w:hAnsi="Times New Roman"/>
          <w:sz w:val="24"/>
        </w:rPr>
      </w:pPr>
    </w:p>
    <w:p w:rsidR="00AE4858" w:rsidRPr="00C15D44" w:rsidRDefault="00AE4858" w:rsidP="00DC675D">
      <w:pPr>
        <w:tabs>
          <w:tab w:val="center" w:pos="6804"/>
        </w:tabs>
        <w:rPr>
          <w:rFonts w:ascii="Times New Roman" w:hAnsi="Times New Roman"/>
          <w:sz w:val="24"/>
        </w:rPr>
      </w:pPr>
    </w:p>
    <w:p w:rsidR="00AE4858" w:rsidRPr="00C15D44" w:rsidRDefault="00AE4858" w:rsidP="00DC675D">
      <w:pPr>
        <w:tabs>
          <w:tab w:val="center" w:pos="6804"/>
        </w:tabs>
        <w:rPr>
          <w:rFonts w:ascii="Times New Roman" w:hAnsi="Times New Roman"/>
          <w:sz w:val="24"/>
        </w:rPr>
      </w:pPr>
    </w:p>
    <w:p w:rsidR="00DC675D" w:rsidRPr="00C15D44" w:rsidRDefault="00DC675D" w:rsidP="00DC675D">
      <w:pPr>
        <w:tabs>
          <w:tab w:val="center" w:pos="6804"/>
        </w:tabs>
        <w:rPr>
          <w:rFonts w:ascii="Times New Roman" w:hAnsi="Times New Roman"/>
          <w:b/>
          <w:sz w:val="24"/>
        </w:rPr>
      </w:pPr>
      <w:r w:rsidRPr="00C15D44">
        <w:rPr>
          <w:rFonts w:ascii="Times New Roman" w:hAnsi="Times New Roman"/>
          <w:sz w:val="24"/>
        </w:rPr>
        <w:tab/>
        <w:t xml:space="preserve">Ing. </w:t>
      </w:r>
      <w:proofErr w:type="gramStart"/>
      <w:r w:rsidRPr="00C15D44">
        <w:rPr>
          <w:rFonts w:ascii="Times New Roman" w:hAnsi="Times New Roman"/>
          <w:sz w:val="24"/>
        </w:rPr>
        <w:t>Jan  Mácha</w:t>
      </w:r>
      <w:proofErr w:type="gramEnd"/>
    </w:p>
    <w:p w:rsidR="00DC675D" w:rsidRPr="00C15D44" w:rsidRDefault="00DC675D" w:rsidP="00DC675D">
      <w:pPr>
        <w:tabs>
          <w:tab w:val="center" w:pos="6804"/>
        </w:tabs>
        <w:spacing w:line="360" w:lineRule="auto"/>
        <w:rPr>
          <w:rFonts w:ascii="Times New Roman" w:hAnsi="Times New Roman"/>
        </w:rPr>
      </w:pPr>
      <w:r w:rsidRPr="00C15D44">
        <w:rPr>
          <w:rFonts w:ascii="Times New Roman" w:hAnsi="Times New Roman"/>
          <w:sz w:val="24"/>
        </w:rPr>
        <w:tab/>
        <w:t>ředitel</w:t>
      </w:r>
    </w:p>
    <w:p w:rsidR="00B27E33" w:rsidRPr="00C15D44" w:rsidRDefault="00B27E33">
      <w:pPr>
        <w:rPr>
          <w:rFonts w:ascii="Times New Roman" w:hAnsi="Times New Roman"/>
        </w:rPr>
      </w:pPr>
    </w:p>
    <w:sectPr w:rsidR="00B27E33" w:rsidRPr="00C15D44" w:rsidSect="00B2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728"/>
    <w:multiLevelType w:val="multilevel"/>
    <w:tmpl w:val="0652B4A4"/>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6126EEE"/>
    <w:multiLevelType w:val="multilevel"/>
    <w:tmpl w:val="CDE2F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7543F0"/>
    <w:multiLevelType w:val="hybridMultilevel"/>
    <w:tmpl w:val="10FE3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5A7757"/>
    <w:multiLevelType w:val="multilevel"/>
    <w:tmpl w:val="37F290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A81631"/>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4E3E1E"/>
    <w:multiLevelType w:val="hybridMultilevel"/>
    <w:tmpl w:val="AA3A259A"/>
    <w:lvl w:ilvl="0" w:tplc="31BA1CC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B93316"/>
    <w:multiLevelType w:val="hybridMultilevel"/>
    <w:tmpl w:val="D988D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2"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0172BF"/>
    <w:multiLevelType w:val="hybridMultilevel"/>
    <w:tmpl w:val="B944E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F63362"/>
    <w:multiLevelType w:val="multilevel"/>
    <w:tmpl w:val="DB04B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EF0914"/>
    <w:multiLevelType w:val="multilevel"/>
    <w:tmpl w:val="EC2AC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2421CA"/>
    <w:multiLevelType w:val="hybridMultilevel"/>
    <w:tmpl w:val="FAF09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C0514B"/>
    <w:multiLevelType w:val="hybridMultilevel"/>
    <w:tmpl w:val="3454CA64"/>
    <w:lvl w:ilvl="0" w:tplc="F7D0A82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715E1F"/>
    <w:multiLevelType w:val="hybridMultilevel"/>
    <w:tmpl w:val="21480A5E"/>
    <w:lvl w:ilvl="0" w:tplc="CFE0415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6AA91567"/>
    <w:multiLevelType w:val="multilevel"/>
    <w:tmpl w:val="6B0C26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CB2C7B"/>
    <w:multiLevelType w:val="multilevel"/>
    <w:tmpl w:val="525E707C"/>
    <w:lvl w:ilvl="0">
      <w:start w:val="1"/>
      <w:numFmt w:val="bullet"/>
      <w:lvlText w:val=""/>
      <w:lvlJc w:val="left"/>
      <w:pPr>
        <w:tabs>
          <w:tab w:val="num" w:pos="1440"/>
        </w:tabs>
        <w:ind w:left="144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ECC450E"/>
    <w:multiLevelType w:val="multilevel"/>
    <w:tmpl w:val="E0A4A3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DE0E8D"/>
    <w:multiLevelType w:val="multilevel"/>
    <w:tmpl w:val="D18A377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8AD5408"/>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nsid w:val="7950390A"/>
    <w:multiLevelType w:val="multilevel"/>
    <w:tmpl w:val="F4C2394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
  </w:num>
  <w:num w:numId="3">
    <w:abstractNumId w:val="4"/>
  </w:num>
  <w:num w:numId="4">
    <w:abstractNumId w:val="14"/>
  </w:num>
  <w:num w:numId="5">
    <w:abstractNumId w:val="0"/>
  </w:num>
  <w:num w:numId="6">
    <w:abstractNumId w:val="13"/>
  </w:num>
  <w:num w:numId="7">
    <w:abstractNumId w:val="21"/>
  </w:num>
  <w:num w:numId="8">
    <w:abstractNumId w:val="20"/>
  </w:num>
  <w:num w:numId="9">
    <w:abstractNumId w:val="18"/>
  </w:num>
  <w:num w:numId="10">
    <w:abstractNumId w:val="23"/>
  </w:num>
  <w:num w:numId="11">
    <w:abstractNumId w:val="11"/>
  </w:num>
  <w:num w:numId="12">
    <w:abstractNumId w:val="15"/>
  </w:num>
  <w:num w:numId="13">
    <w:abstractNumId w:val="16"/>
  </w:num>
  <w:num w:numId="14">
    <w:abstractNumId w:val="24"/>
  </w:num>
  <w:num w:numId="15">
    <w:abstractNumId w:val="22"/>
  </w:num>
  <w:num w:numId="16">
    <w:abstractNumId w:val="25"/>
  </w:num>
  <w:num w:numId="17">
    <w:abstractNumId w:val="6"/>
  </w:num>
  <w:num w:numId="18">
    <w:abstractNumId w:val="9"/>
  </w:num>
  <w:num w:numId="19">
    <w:abstractNumId w:val="8"/>
  </w:num>
  <w:num w:numId="20">
    <w:abstractNumId w:val="12"/>
  </w:num>
  <w:num w:numId="21">
    <w:abstractNumId w:val="5"/>
  </w:num>
  <w:num w:numId="22">
    <w:abstractNumId w:val="3"/>
  </w:num>
  <w:num w:numId="23">
    <w:abstractNumId w:val="1"/>
  </w:num>
  <w:num w:numId="24">
    <w:abstractNumId w:val="10"/>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31"/>
    <w:rsid w:val="00005C22"/>
    <w:rsid w:val="00006A4D"/>
    <w:rsid w:val="0007381B"/>
    <w:rsid w:val="000874B8"/>
    <w:rsid w:val="000943B3"/>
    <w:rsid w:val="000D1098"/>
    <w:rsid w:val="000D2AF4"/>
    <w:rsid w:val="00147498"/>
    <w:rsid w:val="00191B8D"/>
    <w:rsid w:val="001A661E"/>
    <w:rsid w:val="001D4299"/>
    <w:rsid w:val="002261A1"/>
    <w:rsid w:val="00250864"/>
    <w:rsid w:val="00263B83"/>
    <w:rsid w:val="002A1BC8"/>
    <w:rsid w:val="002E4608"/>
    <w:rsid w:val="002E5D68"/>
    <w:rsid w:val="00301773"/>
    <w:rsid w:val="00313C5D"/>
    <w:rsid w:val="00314714"/>
    <w:rsid w:val="00357BFE"/>
    <w:rsid w:val="003A5D6B"/>
    <w:rsid w:val="003B49B0"/>
    <w:rsid w:val="004A12B2"/>
    <w:rsid w:val="004B3FDE"/>
    <w:rsid w:val="005036B4"/>
    <w:rsid w:val="0050539D"/>
    <w:rsid w:val="00507B75"/>
    <w:rsid w:val="00525102"/>
    <w:rsid w:val="005C7AD5"/>
    <w:rsid w:val="00617472"/>
    <w:rsid w:val="00620FE0"/>
    <w:rsid w:val="006271BF"/>
    <w:rsid w:val="006408B8"/>
    <w:rsid w:val="00654050"/>
    <w:rsid w:val="00680493"/>
    <w:rsid w:val="0068299E"/>
    <w:rsid w:val="006C31E3"/>
    <w:rsid w:val="006C47DE"/>
    <w:rsid w:val="006E6964"/>
    <w:rsid w:val="0072545A"/>
    <w:rsid w:val="00741B52"/>
    <w:rsid w:val="0074263C"/>
    <w:rsid w:val="00753AF6"/>
    <w:rsid w:val="00785CE0"/>
    <w:rsid w:val="00787DF4"/>
    <w:rsid w:val="007A0C20"/>
    <w:rsid w:val="007D2029"/>
    <w:rsid w:val="0087574C"/>
    <w:rsid w:val="00897816"/>
    <w:rsid w:val="008B36F3"/>
    <w:rsid w:val="008C7B14"/>
    <w:rsid w:val="008E6123"/>
    <w:rsid w:val="00900A77"/>
    <w:rsid w:val="009168C0"/>
    <w:rsid w:val="00924611"/>
    <w:rsid w:val="00945AAE"/>
    <w:rsid w:val="00966291"/>
    <w:rsid w:val="00994F7C"/>
    <w:rsid w:val="009B2A89"/>
    <w:rsid w:val="009C1405"/>
    <w:rsid w:val="00A4578F"/>
    <w:rsid w:val="00A80B75"/>
    <w:rsid w:val="00A85948"/>
    <w:rsid w:val="00A86B19"/>
    <w:rsid w:val="00A87E00"/>
    <w:rsid w:val="00AC1795"/>
    <w:rsid w:val="00AE4858"/>
    <w:rsid w:val="00AF529F"/>
    <w:rsid w:val="00B27E33"/>
    <w:rsid w:val="00B93840"/>
    <w:rsid w:val="00BC6869"/>
    <w:rsid w:val="00BD2C2F"/>
    <w:rsid w:val="00BD6BE9"/>
    <w:rsid w:val="00BF4FF7"/>
    <w:rsid w:val="00BF69A1"/>
    <w:rsid w:val="00C05031"/>
    <w:rsid w:val="00C12DB6"/>
    <w:rsid w:val="00C13B71"/>
    <w:rsid w:val="00C15D44"/>
    <w:rsid w:val="00C615D6"/>
    <w:rsid w:val="00C639F0"/>
    <w:rsid w:val="00C92BCB"/>
    <w:rsid w:val="00CA4BA7"/>
    <w:rsid w:val="00CB4416"/>
    <w:rsid w:val="00CB7F24"/>
    <w:rsid w:val="00CC6441"/>
    <w:rsid w:val="00CC7193"/>
    <w:rsid w:val="00CF01C9"/>
    <w:rsid w:val="00D01AB1"/>
    <w:rsid w:val="00D02E4A"/>
    <w:rsid w:val="00D36FE5"/>
    <w:rsid w:val="00D46DBD"/>
    <w:rsid w:val="00D520B0"/>
    <w:rsid w:val="00D60AE3"/>
    <w:rsid w:val="00D87C6A"/>
    <w:rsid w:val="00DC675D"/>
    <w:rsid w:val="00E101C4"/>
    <w:rsid w:val="00E21C0B"/>
    <w:rsid w:val="00E27058"/>
    <w:rsid w:val="00E50C33"/>
    <w:rsid w:val="00E54B38"/>
    <w:rsid w:val="00E90C73"/>
    <w:rsid w:val="00E93201"/>
    <w:rsid w:val="00EA76DD"/>
    <w:rsid w:val="00EA7FE6"/>
    <w:rsid w:val="00EB1139"/>
    <w:rsid w:val="00EC0BB6"/>
    <w:rsid w:val="00F43D12"/>
    <w:rsid w:val="00F66AC3"/>
    <w:rsid w:val="00F922A6"/>
    <w:rsid w:val="00FA14D6"/>
    <w:rsid w:val="00FB5210"/>
    <w:rsid w:val="00FD173D"/>
    <w:rsid w:val="00FD2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qFormat/>
    <w:rsid w:val="00CB7F24"/>
    <w:pPr>
      <w:keepNext/>
      <w:jc w:val="center"/>
      <w:outlineLvl w:val="0"/>
    </w:pPr>
    <w:rPr>
      <w:rFonts w:eastAsia="Times New Roman"/>
      <w:b/>
      <w:bCs/>
      <w:szCs w:val="24"/>
      <w:lang w:val="x-none" w:eastAsia="x-none"/>
    </w:rPr>
  </w:style>
  <w:style w:type="paragraph" w:styleId="Nadpis2">
    <w:name w:val="heading 2"/>
    <w:basedOn w:val="Normln"/>
    <w:next w:val="Normln"/>
    <w:link w:val="Nadpis2Char"/>
    <w:qFormat/>
    <w:rsid w:val="00CB7F24"/>
    <w:pPr>
      <w:keepNext/>
      <w:jc w:val="both"/>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C0503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C05031"/>
    <w:rPr>
      <w:rFonts w:ascii="Arial" w:hAnsi="Arial" w:cs="Arial"/>
      <w:color w:val="000000"/>
      <w:sz w:val="24"/>
      <w:szCs w:val="24"/>
    </w:rPr>
  </w:style>
  <w:style w:type="paragraph" w:styleId="Odstavecseseznamem">
    <w:name w:val="List Paragraph"/>
    <w:basedOn w:val="Normln"/>
    <w:uiPriority w:val="34"/>
    <w:qFormat/>
    <w:rsid w:val="00D01AB1"/>
    <w:pPr>
      <w:ind w:left="720"/>
      <w:contextualSpacing/>
    </w:pPr>
  </w:style>
  <w:style w:type="character" w:customStyle="1" w:styleId="ZhlavChar">
    <w:name w:val="Záhlaví Char"/>
    <w:basedOn w:val="Standardnpsmoodstavce"/>
    <w:link w:val="Zhlav"/>
    <w:uiPriority w:val="99"/>
    <w:rsid w:val="00AC1795"/>
    <w:rPr>
      <w:sz w:val="24"/>
      <w:szCs w:val="24"/>
    </w:rPr>
  </w:style>
  <w:style w:type="paragraph" w:customStyle="1" w:styleId="Tlotextu">
    <w:name w:val="Tělo textu"/>
    <w:basedOn w:val="Normln"/>
    <w:semiHidden/>
    <w:rsid w:val="00AC1795"/>
    <w:pPr>
      <w:suppressAutoHyphens/>
      <w:spacing w:line="360" w:lineRule="auto"/>
      <w:jc w:val="both"/>
    </w:pPr>
    <w:rPr>
      <w:rFonts w:ascii="Times New Roman" w:eastAsia="Times New Roman" w:hAnsi="Times New Roman"/>
      <w:sz w:val="24"/>
      <w:szCs w:val="24"/>
      <w:lang w:eastAsia="cs-CZ"/>
    </w:rPr>
  </w:style>
  <w:style w:type="paragraph" w:styleId="Nzev">
    <w:name w:val="Title"/>
    <w:basedOn w:val="Normln"/>
    <w:link w:val="NzevChar"/>
    <w:qFormat/>
    <w:rsid w:val="00AC1795"/>
    <w:pPr>
      <w:suppressAutoHyphens/>
      <w:jc w:val="center"/>
    </w:pPr>
    <w:rPr>
      <w:rFonts w:ascii="Times New Roman" w:eastAsia="Times New Roman" w:hAnsi="Times New Roman"/>
      <w:sz w:val="36"/>
      <w:szCs w:val="36"/>
      <w:lang w:eastAsia="cs-CZ"/>
    </w:rPr>
  </w:style>
  <w:style w:type="character" w:customStyle="1" w:styleId="NzevChar">
    <w:name w:val="Název Char"/>
    <w:basedOn w:val="Standardnpsmoodstavce"/>
    <w:link w:val="Nzev"/>
    <w:rsid w:val="00AC1795"/>
    <w:rPr>
      <w:rFonts w:ascii="Times New Roman" w:eastAsia="Times New Roman" w:hAnsi="Times New Roman"/>
      <w:sz w:val="36"/>
      <w:szCs w:val="36"/>
    </w:rPr>
  </w:style>
  <w:style w:type="paragraph" w:styleId="Zkladntext2">
    <w:name w:val="Body Text 2"/>
    <w:basedOn w:val="Normln"/>
    <w:link w:val="Zkladntext2Char"/>
    <w:semiHidden/>
    <w:rsid w:val="00AC1795"/>
    <w:pPr>
      <w:suppressAutoHyphens/>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semiHidden/>
    <w:rsid w:val="00AC1795"/>
    <w:rPr>
      <w:rFonts w:ascii="Times New Roman" w:eastAsia="Times New Roman" w:hAnsi="Times New Roman"/>
      <w:sz w:val="24"/>
      <w:szCs w:val="24"/>
    </w:rPr>
  </w:style>
  <w:style w:type="paragraph" w:styleId="Zhlav">
    <w:name w:val="header"/>
    <w:basedOn w:val="Normln"/>
    <w:link w:val="ZhlavChar"/>
    <w:uiPriority w:val="99"/>
    <w:rsid w:val="00AC1795"/>
    <w:pPr>
      <w:tabs>
        <w:tab w:val="center" w:pos="4536"/>
        <w:tab w:val="right" w:pos="9072"/>
      </w:tabs>
      <w:suppressAutoHyphens/>
    </w:pPr>
    <w:rPr>
      <w:rFonts w:ascii="Calibri" w:hAnsi="Calibri"/>
      <w:sz w:val="24"/>
      <w:szCs w:val="24"/>
      <w:lang w:eastAsia="cs-CZ"/>
    </w:rPr>
  </w:style>
  <w:style w:type="character" w:customStyle="1" w:styleId="ZhlavChar1">
    <w:name w:val="Záhlaví Char1"/>
    <w:basedOn w:val="Standardnpsmoodstavce"/>
    <w:uiPriority w:val="99"/>
    <w:semiHidden/>
    <w:rsid w:val="00AC1795"/>
    <w:rPr>
      <w:rFonts w:ascii="Arial" w:hAnsi="Arial"/>
      <w:sz w:val="22"/>
      <w:szCs w:val="22"/>
      <w:lang w:eastAsia="en-US"/>
    </w:rPr>
  </w:style>
  <w:style w:type="paragraph" w:customStyle="1" w:styleId="BodyTex006">
    <w:name w:val="Body Tex006"/>
    <w:basedOn w:val="Normln"/>
    <w:uiPriority w:val="99"/>
    <w:rsid w:val="00AC1795"/>
    <w:pPr>
      <w:widowControl w:val="0"/>
      <w:suppressAutoHyphens/>
    </w:pPr>
    <w:rPr>
      <w:rFonts w:ascii="Bookman Old Style" w:eastAsia="Times New Roman" w:hAnsi="Bookman Old Style"/>
      <w:color w:val="000000"/>
      <w:sz w:val="24"/>
      <w:szCs w:val="20"/>
      <w:lang w:val="en-US" w:eastAsia="cs-CZ"/>
    </w:rPr>
  </w:style>
  <w:style w:type="table" w:styleId="Mkatabulky">
    <w:name w:val="Table Grid"/>
    <w:basedOn w:val="Normlntabulka"/>
    <w:uiPriority w:val="59"/>
    <w:rsid w:val="00AC1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semiHidden/>
    <w:rsid w:val="00263B83"/>
    <w:pPr>
      <w:tabs>
        <w:tab w:val="left" w:pos="851"/>
      </w:tabs>
      <w:suppressAutoHyphens/>
      <w:ind w:left="720" w:right="283"/>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87E00"/>
    <w:rPr>
      <w:rFonts w:ascii="Tahoma" w:hAnsi="Tahoma" w:cs="Tahoma"/>
      <w:sz w:val="16"/>
      <w:szCs w:val="16"/>
    </w:rPr>
  </w:style>
  <w:style w:type="character" w:customStyle="1" w:styleId="TextbublinyChar">
    <w:name w:val="Text bubliny Char"/>
    <w:basedOn w:val="Standardnpsmoodstavce"/>
    <w:link w:val="Textbubliny"/>
    <w:uiPriority w:val="99"/>
    <w:semiHidden/>
    <w:rsid w:val="00A87E00"/>
    <w:rPr>
      <w:rFonts w:ascii="Tahoma" w:hAnsi="Tahoma" w:cs="Tahoma"/>
      <w:sz w:val="16"/>
      <w:szCs w:val="16"/>
      <w:lang w:eastAsia="en-US"/>
    </w:rPr>
  </w:style>
  <w:style w:type="paragraph" w:styleId="Zkladntext">
    <w:name w:val="Body Text"/>
    <w:basedOn w:val="Normln"/>
    <w:link w:val="ZkladntextChar"/>
    <w:uiPriority w:val="99"/>
    <w:semiHidden/>
    <w:unhideWhenUsed/>
    <w:rsid w:val="00CB7F24"/>
    <w:pPr>
      <w:spacing w:after="120"/>
    </w:pPr>
  </w:style>
  <w:style w:type="character" w:customStyle="1" w:styleId="ZkladntextChar">
    <w:name w:val="Základní text Char"/>
    <w:basedOn w:val="Standardnpsmoodstavce"/>
    <w:link w:val="Zkladntext"/>
    <w:uiPriority w:val="99"/>
    <w:semiHidden/>
    <w:rsid w:val="00CB7F24"/>
    <w:rPr>
      <w:rFonts w:ascii="Arial" w:hAnsi="Arial"/>
      <w:sz w:val="22"/>
      <w:szCs w:val="22"/>
      <w:lang w:eastAsia="en-US"/>
    </w:rPr>
  </w:style>
  <w:style w:type="character" w:customStyle="1" w:styleId="Nadpis1Char">
    <w:name w:val="Nadpis 1 Char"/>
    <w:basedOn w:val="Standardnpsmoodstavce"/>
    <w:link w:val="Nadpis1"/>
    <w:rsid w:val="00CB7F24"/>
    <w:rPr>
      <w:rFonts w:ascii="Arial" w:eastAsia="Times New Roman" w:hAnsi="Arial"/>
      <w:b/>
      <w:bCs/>
      <w:sz w:val="22"/>
      <w:szCs w:val="24"/>
      <w:lang w:val="x-none" w:eastAsia="x-none"/>
    </w:rPr>
  </w:style>
  <w:style w:type="character" w:customStyle="1" w:styleId="Nadpis2Char">
    <w:name w:val="Nadpis 2 Char"/>
    <w:basedOn w:val="Standardnpsmoodstavce"/>
    <w:link w:val="Nadpis2"/>
    <w:rsid w:val="00CB7F24"/>
    <w:rPr>
      <w:rFonts w:ascii="Arial" w:eastAsia="Times New Roman" w:hAnsi="Arial"/>
      <w:b/>
      <w:bCs/>
      <w:sz w:val="22"/>
      <w:szCs w:val="24"/>
      <w:lang w:val="x-none" w:eastAsia="x-none"/>
    </w:rPr>
  </w:style>
  <w:style w:type="paragraph" w:styleId="Zkladntextodsazen">
    <w:name w:val="Body Text Indent"/>
    <w:basedOn w:val="Normln"/>
    <w:link w:val="ZkladntextodsazenChar"/>
    <w:uiPriority w:val="99"/>
    <w:unhideWhenUsed/>
    <w:rsid w:val="00CB7F24"/>
    <w:pPr>
      <w:spacing w:after="120" w:line="276" w:lineRule="auto"/>
      <w:ind w:left="283"/>
      <w:jc w:val="both"/>
    </w:pPr>
    <w:rPr>
      <w:rFonts w:ascii="Calibri" w:hAnsi="Calibri"/>
      <w:lang w:val="x-none"/>
    </w:rPr>
  </w:style>
  <w:style w:type="character" w:customStyle="1" w:styleId="ZkladntextodsazenChar">
    <w:name w:val="Základní text odsazený Char"/>
    <w:basedOn w:val="Standardnpsmoodstavce"/>
    <w:link w:val="Zkladntextodsazen"/>
    <w:uiPriority w:val="99"/>
    <w:rsid w:val="00CB7F24"/>
    <w:rPr>
      <w:sz w:val="22"/>
      <w:szCs w:val="22"/>
      <w:lang w:val="x-none" w:eastAsia="en-US"/>
    </w:rPr>
  </w:style>
  <w:style w:type="paragraph" w:customStyle="1" w:styleId="Odstavec">
    <w:name w:val="Odstavec"/>
    <w:basedOn w:val="Zkladntext"/>
    <w:rsid w:val="00CB7F24"/>
    <w:pPr>
      <w:widowControl w:val="0"/>
      <w:suppressAutoHyphens/>
      <w:overflowPunct w:val="0"/>
      <w:autoSpaceDE w:val="0"/>
      <w:spacing w:after="0"/>
      <w:ind w:firstLine="539"/>
      <w:jc w:val="both"/>
    </w:pPr>
    <w:rPr>
      <w:rFonts w:ascii="Times New Roman" w:eastAsia="Times New Roman" w:hAnsi="Times New Roman"/>
      <w:color w:val="000000"/>
      <w:sz w:val="24"/>
      <w:szCs w:val="20"/>
      <w:lang w:eastAsia="ar-SA"/>
    </w:rPr>
  </w:style>
  <w:style w:type="character" w:styleId="Odkaznakoment">
    <w:name w:val="annotation reference"/>
    <w:basedOn w:val="Standardnpsmoodstavce"/>
    <w:uiPriority w:val="99"/>
    <w:semiHidden/>
    <w:unhideWhenUsed/>
    <w:rsid w:val="002A1BC8"/>
    <w:rPr>
      <w:sz w:val="16"/>
      <w:szCs w:val="16"/>
    </w:rPr>
  </w:style>
  <w:style w:type="paragraph" w:styleId="Textkomente">
    <w:name w:val="annotation text"/>
    <w:basedOn w:val="Normln"/>
    <w:link w:val="TextkomenteChar"/>
    <w:uiPriority w:val="99"/>
    <w:semiHidden/>
    <w:unhideWhenUsed/>
    <w:rsid w:val="002A1BC8"/>
    <w:rPr>
      <w:sz w:val="20"/>
      <w:szCs w:val="20"/>
    </w:rPr>
  </w:style>
  <w:style w:type="character" w:customStyle="1" w:styleId="TextkomenteChar">
    <w:name w:val="Text komentáře Char"/>
    <w:basedOn w:val="Standardnpsmoodstavce"/>
    <w:link w:val="Textkomente"/>
    <w:uiPriority w:val="99"/>
    <w:semiHidden/>
    <w:rsid w:val="002A1BC8"/>
    <w:rPr>
      <w:rFonts w:ascii="Arial" w:hAnsi="Arial"/>
      <w:lang w:eastAsia="en-US"/>
    </w:rPr>
  </w:style>
  <w:style w:type="paragraph" w:styleId="Pedmtkomente">
    <w:name w:val="annotation subject"/>
    <w:basedOn w:val="Textkomente"/>
    <w:next w:val="Textkomente"/>
    <w:link w:val="PedmtkomenteChar"/>
    <w:uiPriority w:val="99"/>
    <w:semiHidden/>
    <w:unhideWhenUsed/>
    <w:rsid w:val="002A1BC8"/>
    <w:rPr>
      <w:b/>
      <w:bCs/>
    </w:rPr>
  </w:style>
  <w:style w:type="character" w:customStyle="1" w:styleId="PedmtkomenteChar">
    <w:name w:val="Předmět komentáře Char"/>
    <w:basedOn w:val="TextkomenteChar"/>
    <w:link w:val="Pedmtkomente"/>
    <w:uiPriority w:val="99"/>
    <w:semiHidden/>
    <w:rsid w:val="002A1BC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qFormat/>
    <w:rsid w:val="00CB7F24"/>
    <w:pPr>
      <w:keepNext/>
      <w:jc w:val="center"/>
      <w:outlineLvl w:val="0"/>
    </w:pPr>
    <w:rPr>
      <w:rFonts w:eastAsia="Times New Roman"/>
      <w:b/>
      <w:bCs/>
      <w:szCs w:val="24"/>
      <w:lang w:val="x-none" w:eastAsia="x-none"/>
    </w:rPr>
  </w:style>
  <w:style w:type="paragraph" w:styleId="Nadpis2">
    <w:name w:val="heading 2"/>
    <w:basedOn w:val="Normln"/>
    <w:next w:val="Normln"/>
    <w:link w:val="Nadpis2Char"/>
    <w:qFormat/>
    <w:rsid w:val="00CB7F24"/>
    <w:pPr>
      <w:keepNext/>
      <w:jc w:val="both"/>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C0503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C05031"/>
    <w:rPr>
      <w:rFonts w:ascii="Arial" w:hAnsi="Arial" w:cs="Arial"/>
      <w:color w:val="000000"/>
      <w:sz w:val="24"/>
      <w:szCs w:val="24"/>
    </w:rPr>
  </w:style>
  <w:style w:type="paragraph" w:styleId="Odstavecseseznamem">
    <w:name w:val="List Paragraph"/>
    <w:basedOn w:val="Normln"/>
    <w:uiPriority w:val="34"/>
    <w:qFormat/>
    <w:rsid w:val="00D01AB1"/>
    <w:pPr>
      <w:ind w:left="720"/>
      <w:contextualSpacing/>
    </w:pPr>
  </w:style>
  <w:style w:type="character" w:customStyle="1" w:styleId="ZhlavChar">
    <w:name w:val="Záhlaví Char"/>
    <w:basedOn w:val="Standardnpsmoodstavce"/>
    <w:link w:val="Zhlav"/>
    <w:uiPriority w:val="99"/>
    <w:rsid w:val="00AC1795"/>
    <w:rPr>
      <w:sz w:val="24"/>
      <w:szCs w:val="24"/>
    </w:rPr>
  </w:style>
  <w:style w:type="paragraph" w:customStyle="1" w:styleId="Tlotextu">
    <w:name w:val="Tělo textu"/>
    <w:basedOn w:val="Normln"/>
    <w:semiHidden/>
    <w:rsid w:val="00AC1795"/>
    <w:pPr>
      <w:suppressAutoHyphens/>
      <w:spacing w:line="360" w:lineRule="auto"/>
      <w:jc w:val="both"/>
    </w:pPr>
    <w:rPr>
      <w:rFonts w:ascii="Times New Roman" w:eastAsia="Times New Roman" w:hAnsi="Times New Roman"/>
      <w:sz w:val="24"/>
      <w:szCs w:val="24"/>
      <w:lang w:eastAsia="cs-CZ"/>
    </w:rPr>
  </w:style>
  <w:style w:type="paragraph" w:styleId="Nzev">
    <w:name w:val="Title"/>
    <w:basedOn w:val="Normln"/>
    <w:link w:val="NzevChar"/>
    <w:qFormat/>
    <w:rsid w:val="00AC1795"/>
    <w:pPr>
      <w:suppressAutoHyphens/>
      <w:jc w:val="center"/>
    </w:pPr>
    <w:rPr>
      <w:rFonts w:ascii="Times New Roman" w:eastAsia="Times New Roman" w:hAnsi="Times New Roman"/>
      <w:sz w:val="36"/>
      <w:szCs w:val="36"/>
      <w:lang w:eastAsia="cs-CZ"/>
    </w:rPr>
  </w:style>
  <w:style w:type="character" w:customStyle="1" w:styleId="NzevChar">
    <w:name w:val="Název Char"/>
    <w:basedOn w:val="Standardnpsmoodstavce"/>
    <w:link w:val="Nzev"/>
    <w:rsid w:val="00AC1795"/>
    <w:rPr>
      <w:rFonts w:ascii="Times New Roman" w:eastAsia="Times New Roman" w:hAnsi="Times New Roman"/>
      <w:sz w:val="36"/>
      <w:szCs w:val="36"/>
    </w:rPr>
  </w:style>
  <w:style w:type="paragraph" w:styleId="Zkladntext2">
    <w:name w:val="Body Text 2"/>
    <w:basedOn w:val="Normln"/>
    <w:link w:val="Zkladntext2Char"/>
    <w:semiHidden/>
    <w:rsid w:val="00AC1795"/>
    <w:pPr>
      <w:suppressAutoHyphens/>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semiHidden/>
    <w:rsid w:val="00AC1795"/>
    <w:rPr>
      <w:rFonts w:ascii="Times New Roman" w:eastAsia="Times New Roman" w:hAnsi="Times New Roman"/>
      <w:sz w:val="24"/>
      <w:szCs w:val="24"/>
    </w:rPr>
  </w:style>
  <w:style w:type="paragraph" w:styleId="Zhlav">
    <w:name w:val="header"/>
    <w:basedOn w:val="Normln"/>
    <w:link w:val="ZhlavChar"/>
    <w:uiPriority w:val="99"/>
    <w:rsid w:val="00AC1795"/>
    <w:pPr>
      <w:tabs>
        <w:tab w:val="center" w:pos="4536"/>
        <w:tab w:val="right" w:pos="9072"/>
      </w:tabs>
      <w:suppressAutoHyphens/>
    </w:pPr>
    <w:rPr>
      <w:rFonts w:ascii="Calibri" w:hAnsi="Calibri"/>
      <w:sz w:val="24"/>
      <w:szCs w:val="24"/>
      <w:lang w:eastAsia="cs-CZ"/>
    </w:rPr>
  </w:style>
  <w:style w:type="character" w:customStyle="1" w:styleId="ZhlavChar1">
    <w:name w:val="Záhlaví Char1"/>
    <w:basedOn w:val="Standardnpsmoodstavce"/>
    <w:uiPriority w:val="99"/>
    <w:semiHidden/>
    <w:rsid w:val="00AC1795"/>
    <w:rPr>
      <w:rFonts w:ascii="Arial" w:hAnsi="Arial"/>
      <w:sz w:val="22"/>
      <w:szCs w:val="22"/>
      <w:lang w:eastAsia="en-US"/>
    </w:rPr>
  </w:style>
  <w:style w:type="paragraph" w:customStyle="1" w:styleId="BodyTex006">
    <w:name w:val="Body Tex006"/>
    <w:basedOn w:val="Normln"/>
    <w:uiPriority w:val="99"/>
    <w:rsid w:val="00AC1795"/>
    <w:pPr>
      <w:widowControl w:val="0"/>
      <w:suppressAutoHyphens/>
    </w:pPr>
    <w:rPr>
      <w:rFonts w:ascii="Bookman Old Style" w:eastAsia="Times New Roman" w:hAnsi="Bookman Old Style"/>
      <w:color w:val="000000"/>
      <w:sz w:val="24"/>
      <w:szCs w:val="20"/>
      <w:lang w:val="en-US" w:eastAsia="cs-CZ"/>
    </w:rPr>
  </w:style>
  <w:style w:type="table" w:styleId="Mkatabulky">
    <w:name w:val="Table Grid"/>
    <w:basedOn w:val="Normlntabulka"/>
    <w:uiPriority w:val="59"/>
    <w:rsid w:val="00AC17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semiHidden/>
    <w:rsid w:val="00263B83"/>
    <w:pPr>
      <w:tabs>
        <w:tab w:val="left" w:pos="851"/>
      </w:tabs>
      <w:suppressAutoHyphens/>
      <w:ind w:left="720" w:right="283"/>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87E00"/>
    <w:rPr>
      <w:rFonts w:ascii="Tahoma" w:hAnsi="Tahoma" w:cs="Tahoma"/>
      <w:sz w:val="16"/>
      <w:szCs w:val="16"/>
    </w:rPr>
  </w:style>
  <w:style w:type="character" w:customStyle="1" w:styleId="TextbublinyChar">
    <w:name w:val="Text bubliny Char"/>
    <w:basedOn w:val="Standardnpsmoodstavce"/>
    <w:link w:val="Textbubliny"/>
    <w:uiPriority w:val="99"/>
    <w:semiHidden/>
    <w:rsid w:val="00A87E00"/>
    <w:rPr>
      <w:rFonts w:ascii="Tahoma" w:hAnsi="Tahoma" w:cs="Tahoma"/>
      <w:sz w:val="16"/>
      <w:szCs w:val="16"/>
      <w:lang w:eastAsia="en-US"/>
    </w:rPr>
  </w:style>
  <w:style w:type="paragraph" w:styleId="Zkladntext">
    <w:name w:val="Body Text"/>
    <w:basedOn w:val="Normln"/>
    <w:link w:val="ZkladntextChar"/>
    <w:uiPriority w:val="99"/>
    <w:semiHidden/>
    <w:unhideWhenUsed/>
    <w:rsid w:val="00CB7F24"/>
    <w:pPr>
      <w:spacing w:after="120"/>
    </w:pPr>
  </w:style>
  <w:style w:type="character" w:customStyle="1" w:styleId="ZkladntextChar">
    <w:name w:val="Základní text Char"/>
    <w:basedOn w:val="Standardnpsmoodstavce"/>
    <w:link w:val="Zkladntext"/>
    <w:uiPriority w:val="99"/>
    <w:semiHidden/>
    <w:rsid w:val="00CB7F24"/>
    <w:rPr>
      <w:rFonts w:ascii="Arial" w:hAnsi="Arial"/>
      <w:sz w:val="22"/>
      <w:szCs w:val="22"/>
      <w:lang w:eastAsia="en-US"/>
    </w:rPr>
  </w:style>
  <w:style w:type="character" w:customStyle="1" w:styleId="Nadpis1Char">
    <w:name w:val="Nadpis 1 Char"/>
    <w:basedOn w:val="Standardnpsmoodstavce"/>
    <w:link w:val="Nadpis1"/>
    <w:rsid w:val="00CB7F24"/>
    <w:rPr>
      <w:rFonts w:ascii="Arial" w:eastAsia="Times New Roman" w:hAnsi="Arial"/>
      <w:b/>
      <w:bCs/>
      <w:sz w:val="22"/>
      <w:szCs w:val="24"/>
      <w:lang w:val="x-none" w:eastAsia="x-none"/>
    </w:rPr>
  </w:style>
  <w:style w:type="character" w:customStyle="1" w:styleId="Nadpis2Char">
    <w:name w:val="Nadpis 2 Char"/>
    <w:basedOn w:val="Standardnpsmoodstavce"/>
    <w:link w:val="Nadpis2"/>
    <w:rsid w:val="00CB7F24"/>
    <w:rPr>
      <w:rFonts w:ascii="Arial" w:eastAsia="Times New Roman" w:hAnsi="Arial"/>
      <w:b/>
      <w:bCs/>
      <w:sz w:val="22"/>
      <w:szCs w:val="24"/>
      <w:lang w:val="x-none" w:eastAsia="x-none"/>
    </w:rPr>
  </w:style>
  <w:style w:type="paragraph" w:styleId="Zkladntextodsazen">
    <w:name w:val="Body Text Indent"/>
    <w:basedOn w:val="Normln"/>
    <w:link w:val="ZkladntextodsazenChar"/>
    <w:uiPriority w:val="99"/>
    <w:unhideWhenUsed/>
    <w:rsid w:val="00CB7F24"/>
    <w:pPr>
      <w:spacing w:after="120" w:line="276" w:lineRule="auto"/>
      <w:ind w:left="283"/>
      <w:jc w:val="both"/>
    </w:pPr>
    <w:rPr>
      <w:rFonts w:ascii="Calibri" w:hAnsi="Calibri"/>
      <w:lang w:val="x-none"/>
    </w:rPr>
  </w:style>
  <w:style w:type="character" w:customStyle="1" w:styleId="ZkladntextodsazenChar">
    <w:name w:val="Základní text odsazený Char"/>
    <w:basedOn w:val="Standardnpsmoodstavce"/>
    <w:link w:val="Zkladntextodsazen"/>
    <w:uiPriority w:val="99"/>
    <w:rsid w:val="00CB7F24"/>
    <w:rPr>
      <w:sz w:val="22"/>
      <w:szCs w:val="22"/>
      <w:lang w:val="x-none" w:eastAsia="en-US"/>
    </w:rPr>
  </w:style>
  <w:style w:type="paragraph" w:customStyle="1" w:styleId="Odstavec">
    <w:name w:val="Odstavec"/>
    <w:basedOn w:val="Zkladntext"/>
    <w:rsid w:val="00CB7F24"/>
    <w:pPr>
      <w:widowControl w:val="0"/>
      <w:suppressAutoHyphens/>
      <w:overflowPunct w:val="0"/>
      <w:autoSpaceDE w:val="0"/>
      <w:spacing w:after="0"/>
      <w:ind w:firstLine="539"/>
      <w:jc w:val="both"/>
    </w:pPr>
    <w:rPr>
      <w:rFonts w:ascii="Times New Roman" w:eastAsia="Times New Roman" w:hAnsi="Times New Roman"/>
      <w:color w:val="000000"/>
      <w:sz w:val="24"/>
      <w:szCs w:val="20"/>
      <w:lang w:eastAsia="ar-SA"/>
    </w:rPr>
  </w:style>
  <w:style w:type="character" w:styleId="Odkaznakoment">
    <w:name w:val="annotation reference"/>
    <w:basedOn w:val="Standardnpsmoodstavce"/>
    <w:uiPriority w:val="99"/>
    <w:semiHidden/>
    <w:unhideWhenUsed/>
    <w:rsid w:val="002A1BC8"/>
    <w:rPr>
      <w:sz w:val="16"/>
      <w:szCs w:val="16"/>
    </w:rPr>
  </w:style>
  <w:style w:type="paragraph" w:styleId="Textkomente">
    <w:name w:val="annotation text"/>
    <w:basedOn w:val="Normln"/>
    <w:link w:val="TextkomenteChar"/>
    <w:uiPriority w:val="99"/>
    <w:semiHidden/>
    <w:unhideWhenUsed/>
    <w:rsid w:val="002A1BC8"/>
    <w:rPr>
      <w:sz w:val="20"/>
      <w:szCs w:val="20"/>
    </w:rPr>
  </w:style>
  <w:style w:type="character" w:customStyle="1" w:styleId="TextkomenteChar">
    <w:name w:val="Text komentáře Char"/>
    <w:basedOn w:val="Standardnpsmoodstavce"/>
    <w:link w:val="Textkomente"/>
    <w:uiPriority w:val="99"/>
    <w:semiHidden/>
    <w:rsid w:val="002A1BC8"/>
    <w:rPr>
      <w:rFonts w:ascii="Arial" w:hAnsi="Arial"/>
      <w:lang w:eastAsia="en-US"/>
    </w:rPr>
  </w:style>
  <w:style w:type="paragraph" w:styleId="Pedmtkomente">
    <w:name w:val="annotation subject"/>
    <w:basedOn w:val="Textkomente"/>
    <w:next w:val="Textkomente"/>
    <w:link w:val="PedmtkomenteChar"/>
    <w:uiPriority w:val="99"/>
    <w:semiHidden/>
    <w:unhideWhenUsed/>
    <w:rsid w:val="002A1BC8"/>
    <w:rPr>
      <w:b/>
      <w:bCs/>
    </w:rPr>
  </w:style>
  <w:style w:type="character" w:customStyle="1" w:styleId="PedmtkomenteChar">
    <w:name w:val="Předmět komentáře Char"/>
    <w:basedOn w:val="TextkomenteChar"/>
    <w:link w:val="Pedmtkomente"/>
    <w:uiPriority w:val="99"/>
    <w:semiHidden/>
    <w:rsid w:val="002A1BC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184C-994C-474C-B328-A1322C1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3283</Words>
  <Characters>19371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cp:lastPrinted>2017-04-27T10:48:00Z</cp:lastPrinted>
  <dcterms:created xsi:type="dcterms:W3CDTF">2017-04-26T11:49:00Z</dcterms:created>
  <dcterms:modified xsi:type="dcterms:W3CDTF">2017-04-27T10:58:00Z</dcterms:modified>
</cp:coreProperties>
</file>