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566"/>
        <w:gridCol w:w="1319"/>
        <w:gridCol w:w="467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line="208" w:lineRule="exact"/>
              <w:ind w:left="35"/>
              <w:rPr>
                <w:b/>
                <w:bCs/>
                <w:sz w:val="19"/>
                <w:szCs w:val="19"/>
              </w:rPr>
            </w:pPr>
            <w:bookmarkStart w:id="0" w:name="_GoBack"/>
            <w:bookmarkEnd w:id="0"/>
            <w:r>
              <w:rPr>
                <w:b/>
                <w:bCs/>
                <w:sz w:val="19"/>
                <w:szCs w:val="19"/>
              </w:rPr>
              <w:t>Odběratel:</w:t>
            </w: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line="208" w:lineRule="exact"/>
              <w:ind w:left="1436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Objednávka č. 111/2022/Wa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20" w:line="195" w:lineRule="exact"/>
              <w:ind w:left="35" w:right="-1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Diagnostický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ústav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pro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mládež,</w:t>
            </w: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20" w:line="195" w:lineRule="exact"/>
              <w:ind w:left="1688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ze dne 19. 9. 2022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902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6" w:line="195" w:lineRule="exact"/>
              <w:ind w:left="3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DDŠ, SVP a ZŠ, Ostrava - Kunčičky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6" w:line="195" w:lineRule="exact"/>
              <w:ind w:left="3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Škrobálkova 206/16</w:t>
            </w: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6"/>
              <w:ind w:left="35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718 00 Ostrava - Kunčičky</w:t>
            </w: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2461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spacing w:before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00601969</w:t>
            </w:r>
          </w:p>
        </w:tc>
        <w:tc>
          <w:tcPr>
            <w:tcW w:w="4674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spacing w:before="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ind w:left="1221" w:right="1620"/>
              <w:jc w:val="center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Dodavatel: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4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0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</w:tc>
        <w:tc>
          <w:tcPr>
            <w:tcW w:w="188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0"/>
              <w:ind w:lef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596238423</w:t>
            </w: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22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3"/>
              <w:ind w:left="1688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UNIMETAL - engineering, s.r.o.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21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Daňový oběh:</w:t>
            </w:r>
          </w:p>
        </w:tc>
        <w:tc>
          <w:tcPr>
            <w:tcW w:w="188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21"/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nejsme plátci DPH</w:t>
            </w: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2"/>
              <w:ind w:left="1629" w:right="1620"/>
              <w:jc w:val="center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Macharova 81/6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21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platby:</w:t>
            </w: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21"/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faktura</w:t>
            </w: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2"/>
              <w:ind w:left="1688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702 00 Ostrava-Přívoz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4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Bankovní spojení:</w:t>
            </w:r>
          </w:p>
        </w:tc>
        <w:tc>
          <w:tcPr>
            <w:tcW w:w="188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4"/>
              <w:ind w:left="-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ČNB, Ostrava</w:t>
            </w: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6"/>
              <w:ind w:left="3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885" w:type="dxa"/>
            <w:gridSpan w:val="2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6"/>
              <w:ind w:left="-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19739761/0710</w:t>
            </w: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7"/>
              <w:ind w:left="1530" w:right="1620"/>
              <w:jc w:val="center"/>
              <w:rPr>
                <w:b/>
                <w:bCs/>
                <w:w w:val="105"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</w:rPr>
              <w:t>IČO: 26787385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/>
        </w:trPr>
        <w:tc>
          <w:tcPr>
            <w:tcW w:w="9020" w:type="dxa"/>
            <w:gridSpan w:val="4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ind w:left="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Objednáváme u Vás opravu kotelny v objektu DDŠ Wattova 3: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902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117"/>
              <w:ind w:left="3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dodávka a výměna 300 l ohřívače vody včetně připojovacích armatur, úpravy potrubí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/>
        </w:trPr>
        <w:tc>
          <w:tcPr>
            <w:tcW w:w="902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5"/>
              <w:ind w:left="88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 tepelné izolace a dále úpravu regulace MaR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/>
        </w:trPr>
        <w:tc>
          <w:tcPr>
            <w:tcW w:w="302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spacing w:before="1"/>
              <w:ind w:left="35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Předpokládaná celková cena:</w:t>
            </w: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spacing w:before="1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bez DPH</w:t>
            </w: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spacing w:before="1"/>
              <w:ind w:left="1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51 400,00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5" w:line="214" w:lineRule="exact"/>
              <w:ind w:left="3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DPH 15%</w:t>
            </w: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5" w:line="214" w:lineRule="exact"/>
              <w:ind w:left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7 710,00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line="217" w:lineRule="exact"/>
              <w:ind w:left="319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 DPH</w:t>
            </w: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line="217" w:lineRule="exact"/>
              <w:ind w:left="1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59 110,00 Kč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</w:p>
          <w:p w:rsidR="00000000" w:rsidRDefault="005D45DD">
            <w:pPr>
              <w:pStyle w:val="TableParagraph"/>
              <w:kinsoku w:val="0"/>
              <w:overflowPunct w:val="0"/>
              <w:spacing w:line="195" w:lineRule="exact"/>
              <w:ind w:left="1656" w:right="1364"/>
              <w:jc w:val="center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Mgr. Petr Krol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/>
        </w:trPr>
        <w:tc>
          <w:tcPr>
            <w:tcW w:w="2461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before="6"/>
              <w:ind w:left="1656" w:right="1366"/>
              <w:jc w:val="center"/>
              <w:rPr>
                <w:w w:val="105"/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ředitel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9020" w:type="dxa"/>
            <w:gridSpan w:val="4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line="169" w:lineRule="exact"/>
              <w:ind w:left="1305" w:right="12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Fakturujte na adresu: Diagnostický ústav pro mládež, DDŠ, SVP a ZŠ, Ostrava - Kunčičky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/>
        </w:trPr>
        <w:tc>
          <w:tcPr>
            <w:tcW w:w="9020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D45DD">
            <w:pPr>
              <w:pStyle w:val="TableParagraph"/>
              <w:kinsoku w:val="0"/>
              <w:overflowPunct w:val="0"/>
              <w:spacing w:line="168" w:lineRule="exact"/>
              <w:ind w:left="34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 00 Ostrava - Kunčičky, Škrobálkova 206/16</w:t>
            </w:r>
          </w:p>
        </w:tc>
      </w:tr>
    </w:tbl>
    <w:p w:rsidR="00000000" w:rsidRDefault="005D45DD"/>
    <w:sectPr w:rsidR="00000000">
      <w:type w:val="continuous"/>
      <w:pgSz w:w="11910" w:h="16840"/>
      <w:pgMar w:top="1340" w:right="1680" w:bottom="280" w:left="9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DD"/>
    <w:rsid w:val="005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64A3BB-7611-4C2D-AC23-FEC30819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Corporation</dc:creator>
  <cp:keywords/>
  <dc:description/>
  <cp:lastModifiedBy>Jiříčková Marcela</cp:lastModifiedBy>
  <cp:revision>2</cp:revision>
  <dcterms:created xsi:type="dcterms:W3CDTF">2022-09-29T07:29:00Z</dcterms:created>
  <dcterms:modified xsi:type="dcterms:W3CDTF">2022-09-29T07:29:00Z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2016</vt:lpwstr>
  </property>
</Properties>
</file>