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AC583" w14:textId="54E1D880" w:rsidR="00F77111" w:rsidRDefault="001C7615" w:rsidP="00FD415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Dodatek č. 1 ke </w:t>
      </w:r>
      <w:r w:rsidR="00471387">
        <w:rPr>
          <w:b/>
          <w:bCs/>
          <w:sz w:val="32"/>
          <w:szCs w:val="32"/>
        </w:rPr>
        <w:t>K</w:t>
      </w:r>
      <w:r>
        <w:rPr>
          <w:b/>
          <w:bCs/>
          <w:sz w:val="32"/>
          <w:szCs w:val="32"/>
        </w:rPr>
        <w:t>upní smlouvě</w:t>
      </w:r>
      <w:r w:rsidR="00FD4156">
        <w:rPr>
          <w:b/>
          <w:bCs/>
          <w:sz w:val="32"/>
          <w:szCs w:val="32"/>
        </w:rPr>
        <w:t xml:space="preserve"> </w:t>
      </w:r>
    </w:p>
    <w:p w14:paraId="01ED0725" w14:textId="70887DC7" w:rsidR="00FD4156" w:rsidRPr="00FD4156" w:rsidRDefault="00FD4156" w:rsidP="00FD4156">
      <w:pPr>
        <w:jc w:val="center"/>
        <w:rPr>
          <w:b/>
          <w:bCs/>
          <w:sz w:val="32"/>
          <w:szCs w:val="32"/>
        </w:rPr>
      </w:pPr>
    </w:p>
    <w:p w14:paraId="7D37C5DE" w14:textId="77777777" w:rsidR="001C7615" w:rsidRDefault="001C7615" w:rsidP="001C7615">
      <w:pPr>
        <w:jc w:val="center"/>
        <w:rPr>
          <w:b/>
          <w:bCs/>
          <w:sz w:val="32"/>
          <w:szCs w:val="32"/>
        </w:rPr>
      </w:pPr>
    </w:p>
    <w:p w14:paraId="5FAED507" w14:textId="77777777" w:rsidR="001C7615" w:rsidRDefault="001C7615" w:rsidP="001C7615">
      <w:pPr>
        <w:jc w:val="center"/>
        <w:rPr>
          <w:b/>
          <w:bCs/>
          <w:sz w:val="32"/>
          <w:szCs w:val="32"/>
        </w:rPr>
      </w:pPr>
    </w:p>
    <w:p w14:paraId="512F565E" w14:textId="77777777" w:rsidR="001C7615" w:rsidRPr="001C7615" w:rsidRDefault="001C7615" w:rsidP="001C7615">
      <w:pPr>
        <w:jc w:val="center"/>
        <w:rPr>
          <w:snapToGrid w:val="0"/>
        </w:rPr>
      </w:pPr>
      <w:r w:rsidRPr="001C7615">
        <w:rPr>
          <w:snapToGrid w:val="0"/>
        </w:rPr>
        <w:t>Uzavřené dne podle zákona č. 89/2021Sb., občanský zákoník, ve znění pozdějších předpisů mezi:</w:t>
      </w:r>
    </w:p>
    <w:p w14:paraId="20113269" w14:textId="77777777" w:rsidR="001C7615" w:rsidRDefault="001C7615" w:rsidP="001C7615">
      <w:pPr>
        <w:widowControl w:val="0"/>
        <w:rPr>
          <w:b/>
          <w:bCs/>
          <w:snapToGrid w:val="0"/>
        </w:rPr>
      </w:pPr>
    </w:p>
    <w:p w14:paraId="4EC7ACF4" w14:textId="77777777" w:rsidR="001C7615" w:rsidRDefault="001C7615" w:rsidP="001C7615">
      <w:pPr>
        <w:widowControl w:val="0"/>
        <w:rPr>
          <w:b/>
          <w:bCs/>
          <w:snapToGrid w:val="0"/>
        </w:rPr>
      </w:pPr>
    </w:p>
    <w:p w14:paraId="5D42D911" w14:textId="77777777" w:rsidR="001C7615" w:rsidRDefault="001C7615" w:rsidP="001C7615">
      <w:pPr>
        <w:widowControl w:val="0"/>
        <w:rPr>
          <w:b/>
          <w:bCs/>
          <w:snapToGrid w:val="0"/>
        </w:rPr>
      </w:pPr>
    </w:p>
    <w:p w14:paraId="350D4805" w14:textId="77777777" w:rsidR="001C7615" w:rsidRPr="001747D1" w:rsidRDefault="001C7615" w:rsidP="001C7615">
      <w:pPr>
        <w:widowControl w:val="0"/>
        <w:rPr>
          <w:rFonts w:ascii="Arial" w:hAnsi="Arial" w:cs="Arial"/>
          <w:b/>
          <w:bCs/>
          <w:snapToGrid w:val="0"/>
          <w:sz w:val="22"/>
          <w:szCs w:val="22"/>
          <w:highlight w:val="yellow"/>
        </w:rPr>
      </w:pPr>
      <w:r>
        <w:rPr>
          <w:b/>
          <w:bCs/>
          <w:snapToGrid w:val="0"/>
        </w:rPr>
        <w:t>Prodávající</w:t>
      </w:r>
      <w:r w:rsidRPr="00237DDC">
        <w:rPr>
          <w:b/>
          <w:bCs/>
          <w:snapToGrid w:val="0"/>
        </w:rPr>
        <w:t>:</w:t>
      </w:r>
      <w:r w:rsidRPr="00237DDC">
        <w:rPr>
          <w:b/>
          <w:bCs/>
          <w:snapToGrid w:val="0"/>
        </w:rPr>
        <w:tab/>
      </w:r>
      <w:r w:rsidRPr="00237DDC"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Pr="00237DDC">
        <w:rPr>
          <w:b/>
          <w:bCs/>
          <w:snapToGrid w:val="0"/>
        </w:rPr>
        <w:tab/>
      </w:r>
      <w:r>
        <w:rPr>
          <w:b/>
          <w:bCs/>
          <w:snapToGrid w:val="0"/>
        </w:rPr>
        <w:t>BRAIN computers, s. r</w:t>
      </w:r>
      <w:r w:rsidRPr="007E416E">
        <w:rPr>
          <w:b/>
          <w:bCs/>
          <w:snapToGrid w:val="0"/>
        </w:rPr>
        <w:t>. o.</w:t>
      </w:r>
    </w:p>
    <w:p w14:paraId="5990BFB5" w14:textId="3C8C5F76" w:rsidR="001C7615" w:rsidRDefault="001C7615" w:rsidP="001C7615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Sídlo: </w:t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K</w:t>
      </w:r>
      <w:r w:rsidRPr="007E416E">
        <w:rPr>
          <w:snapToGrid w:val="0"/>
        </w:rPr>
        <w:t>alvodova 1087/2,</w:t>
      </w:r>
      <w:r>
        <w:rPr>
          <w:snapToGrid w:val="0"/>
        </w:rPr>
        <w:t xml:space="preserve"> </w:t>
      </w:r>
      <w:r w:rsidRPr="007E416E">
        <w:rPr>
          <w:snapToGrid w:val="0"/>
        </w:rPr>
        <w:t>Mariánské Hory</w:t>
      </w:r>
      <w:r>
        <w:rPr>
          <w:snapToGrid w:val="0"/>
        </w:rPr>
        <w:t>,</w:t>
      </w:r>
      <w:r w:rsidRPr="007E416E">
        <w:rPr>
          <w:snapToGrid w:val="0"/>
        </w:rPr>
        <w:t xml:space="preserve"> 709 00 Ostrava</w:t>
      </w:r>
    </w:p>
    <w:p w14:paraId="21175F11" w14:textId="77777777" w:rsidR="001C7615" w:rsidRDefault="001C7615" w:rsidP="001C7615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>Zápis v OR: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416E">
        <w:rPr>
          <w:snapToGrid w:val="0"/>
        </w:rPr>
        <w:t xml:space="preserve">Krajský soud v Ostravě, oddíl C, vložka 18524 </w:t>
      </w:r>
    </w:p>
    <w:p w14:paraId="18A6E0A0" w14:textId="22D827EC" w:rsidR="001C7615" w:rsidRPr="00237DDC" w:rsidRDefault="001C7615" w:rsidP="001C7615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Oprávněný zástupce: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 w:rsidR="00276E1D" w:rsidRPr="00276E1D">
        <w:rPr>
          <w:snapToGrid w:val="0"/>
          <w:highlight w:val="black"/>
        </w:rPr>
        <w:t>xxxxxxxxxx</w:t>
      </w:r>
      <w:proofErr w:type="spellEnd"/>
    </w:p>
    <w:p w14:paraId="55041E9C" w14:textId="77777777" w:rsidR="001C7615" w:rsidRPr="00237DDC" w:rsidRDefault="001C7615" w:rsidP="001C7615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>IČ</w:t>
      </w:r>
      <w:r>
        <w:rPr>
          <w:snapToGrid w:val="0"/>
        </w:rPr>
        <w:t>O</w:t>
      </w:r>
      <w:r w:rsidRPr="00237DDC">
        <w:rPr>
          <w:snapToGrid w:val="0"/>
        </w:rPr>
        <w:t>:</w:t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416E">
        <w:rPr>
          <w:snapToGrid w:val="0"/>
        </w:rPr>
        <w:t>253 972 65</w:t>
      </w:r>
    </w:p>
    <w:p w14:paraId="1A172143" w14:textId="77777777" w:rsidR="001C7615" w:rsidRDefault="001C7615" w:rsidP="001C7615">
      <w:pPr>
        <w:widowControl w:val="0"/>
        <w:spacing w:line="240" w:lineRule="atLeast"/>
        <w:jc w:val="both"/>
        <w:rPr>
          <w:snapToGrid w:val="0"/>
        </w:rPr>
      </w:pPr>
      <w:r>
        <w:rPr>
          <w:snapToGrid w:val="0"/>
        </w:rPr>
        <w:t>DIČ: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416E">
        <w:rPr>
          <w:snapToGrid w:val="0"/>
        </w:rPr>
        <w:t>CZ 253 9</w:t>
      </w:r>
      <w:r>
        <w:rPr>
          <w:snapToGrid w:val="0"/>
        </w:rPr>
        <w:t>7</w:t>
      </w:r>
      <w:r w:rsidRPr="007E416E">
        <w:rPr>
          <w:snapToGrid w:val="0"/>
        </w:rPr>
        <w:t>2 65</w:t>
      </w:r>
    </w:p>
    <w:p w14:paraId="0463D1F9" w14:textId="6E2AC881" w:rsidR="001C7615" w:rsidRPr="00237DDC" w:rsidRDefault="001C7615" w:rsidP="001C7615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Bankovní spojení: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 w:rsidR="00276E1D" w:rsidRPr="00276E1D">
        <w:rPr>
          <w:snapToGrid w:val="0"/>
          <w:highlight w:val="black"/>
        </w:rPr>
        <w:t>xxxxxxxxxx</w:t>
      </w:r>
      <w:proofErr w:type="spellEnd"/>
      <w:r w:rsidRPr="00237DDC">
        <w:rPr>
          <w:snapToGrid w:val="0"/>
        </w:rPr>
        <w:tab/>
      </w:r>
    </w:p>
    <w:p w14:paraId="047AEDA4" w14:textId="3BAF76E7" w:rsidR="001C7615" w:rsidRPr="008E5B98" w:rsidRDefault="001C7615" w:rsidP="001C7615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Číslo účtu: </w:t>
      </w:r>
      <w:r w:rsidRPr="00237DD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 w:rsidR="00276E1D" w:rsidRPr="00276E1D">
        <w:rPr>
          <w:snapToGrid w:val="0"/>
          <w:highlight w:val="black"/>
        </w:rPr>
        <w:t>xxxxxxxxxx</w:t>
      </w:r>
      <w:proofErr w:type="spellEnd"/>
    </w:p>
    <w:p w14:paraId="7AFB582F" w14:textId="5BC2C084" w:rsidR="001C7615" w:rsidRPr="00C8024C" w:rsidRDefault="001C7615" w:rsidP="001C7615">
      <w:pPr>
        <w:rPr>
          <w:snapToGrid w:val="0"/>
        </w:rPr>
      </w:pPr>
      <w:r w:rsidRPr="007E416E">
        <w:rPr>
          <w:snapToGrid w:val="0"/>
        </w:rPr>
        <w:t xml:space="preserve">Kontaktní osoba ve věci </w:t>
      </w:r>
      <w:proofErr w:type="gramStart"/>
      <w:r w:rsidRPr="007E416E">
        <w:rPr>
          <w:snapToGrid w:val="0"/>
        </w:rPr>
        <w:t xml:space="preserve">zakázky:  </w:t>
      </w:r>
      <w:r>
        <w:rPr>
          <w:snapToGrid w:val="0"/>
        </w:rPr>
        <w:tab/>
      </w:r>
      <w:proofErr w:type="spellStart"/>
      <w:proofErr w:type="gramEnd"/>
      <w:r w:rsidR="00276E1D" w:rsidRPr="00276E1D">
        <w:rPr>
          <w:snapToGrid w:val="0"/>
          <w:highlight w:val="black"/>
        </w:rPr>
        <w:t>xxxxxxxxxx</w:t>
      </w:r>
      <w:proofErr w:type="spellEnd"/>
      <w:r w:rsidRPr="00C8024C">
        <w:rPr>
          <w:snapToGrid w:val="0"/>
        </w:rPr>
        <w:t xml:space="preserve"> </w:t>
      </w:r>
    </w:p>
    <w:p w14:paraId="1772F857" w14:textId="77777777" w:rsidR="001C7615" w:rsidRPr="00C8024C" w:rsidRDefault="001C7615" w:rsidP="001C7615">
      <w:pPr>
        <w:widowControl w:val="0"/>
        <w:spacing w:line="240" w:lineRule="atLeast"/>
        <w:ind w:left="2835" w:hanging="2835"/>
        <w:jc w:val="both"/>
        <w:rPr>
          <w:b/>
          <w:bCs/>
          <w:snapToGrid w:val="0"/>
        </w:rPr>
      </w:pPr>
    </w:p>
    <w:p w14:paraId="30ADDF6C" w14:textId="77777777" w:rsidR="001C7615" w:rsidRPr="00C8024C" w:rsidRDefault="001C7615" w:rsidP="001C7615">
      <w:pPr>
        <w:widowControl w:val="0"/>
        <w:spacing w:line="240" w:lineRule="atLeast"/>
        <w:ind w:left="2835" w:hanging="2835"/>
        <w:jc w:val="both"/>
        <w:rPr>
          <w:snapToGrid w:val="0"/>
          <w:sz w:val="22"/>
          <w:szCs w:val="22"/>
        </w:rPr>
      </w:pPr>
      <w:r w:rsidRPr="00C8024C">
        <w:rPr>
          <w:b/>
          <w:bCs/>
          <w:snapToGrid w:val="0"/>
        </w:rPr>
        <w:t>Kupující:</w:t>
      </w:r>
      <w:r w:rsidRPr="00C8024C">
        <w:rPr>
          <w:snapToGrid w:val="0"/>
        </w:rPr>
        <w:t xml:space="preserve"> </w:t>
      </w:r>
      <w:r w:rsidRPr="00C8024C">
        <w:rPr>
          <w:snapToGrid w:val="0"/>
        </w:rPr>
        <w:tab/>
      </w:r>
      <w:r>
        <w:rPr>
          <w:snapToGrid w:val="0"/>
        </w:rPr>
        <w:tab/>
      </w:r>
      <w:r w:rsidRPr="00C8024C">
        <w:rPr>
          <w:b/>
          <w:snapToGrid w:val="0"/>
        </w:rPr>
        <w:t>RBP, zdravotní pojišťovna</w:t>
      </w:r>
    </w:p>
    <w:p w14:paraId="19610675" w14:textId="77777777" w:rsidR="001C7615" w:rsidRPr="00C8024C" w:rsidRDefault="001C7615" w:rsidP="001C7615">
      <w:pPr>
        <w:widowControl w:val="0"/>
        <w:spacing w:line="240" w:lineRule="atLeast"/>
        <w:jc w:val="both"/>
        <w:rPr>
          <w:snapToGrid w:val="0"/>
        </w:rPr>
      </w:pPr>
      <w:r w:rsidRPr="00C8024C">
        <w:rPr>
          <w:snapToGrid w:val="0"/>
        </w:rPr>
        <w:t>Sídlo:</w:t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  <w:t>Michálkovická 967/108, Slezská Ostrava, 710 00 Ostrava</w:t>
      </w:r>
    </w:p>
    <w:p w14:paraId="3A417046" w14:textId="77777777" w:rsidR="001C7615" w:rsidRPr="00C8024C" w:rsidRDefault="001C7615" w:rsidP="001C7615">
      <w:pPr>
        <w:widowControl w:val="0"/>
        <w:spacing w:line="240" w:lineRule="atLeast"/>
        <w:ind w:left="2832" w:hanging="2832"/>
        <w:jc w:val="both"/>
        <w:rPr>
          <w:snapToGrid w:val="0"/>
        </w:rPr>
      </w:pPr>
      <w:r w:rsidRPr="00C8024C">
        <w:rPr>
          <w:snapToGrid w:val="0"/>
        </w:rPr>
        <w:t>Zápis</w:t>
      </w:r>
      <w:r>
        <w:rPr>
          <w:snapToGrid w:val="0"/>
        </w:rPr>
        <w:t xml:space="preserve"> v </w:t>
      </w:r>
      <w:proofErr w:type="gramStart"/>
      <w:r>
        <w:rPr>
          <w:snapToGrid w:val="0"/>
        </w:rPr>
        <w:t>OR</w:t>
      </w:r>
      <w:r w:rsidRPr="00C8024C">
        <w:rPr>
          <w:snapToGrid w:val="0"/>
        </w:rPr>
        <w:t xml:space="preserve">:   </w:t>
      </w:r>
      <w:proofErr w:type="gramEnd"/>
      <w:r w:rsidRPr="00C8024C">
        <w:rPr>
          <w:snapToGrid w:val="0"/>
        </w:rPr>
        <w:t xml:space="preserve">             </w:t>
      </w:r>
      <w:r w:rsidRPr="00C8024C">
        <w:rPr>
          <w:snapToGrid w:val="0"/>
        </w:rPr>
        <w:tab/>
      </w:r>
      <w:r>
        <w:rPr>
          <w:snapToGrid w:val="0"/>
        </w:rPr>
        <w:tab/>
      </w:r>
      <w:r w:rsidRPr="00C8024C">
        <w:rPr>
          <w:snapToGrid w:val="0"/>
        </w:rPr>
        <w:t>Krajsk</w:t>
      </w:r>
      <w:r>
        <w:rPr>
          <w:snapToGrid w:val="0"/>
        </w:rPr>
        <w:t>ý</w:t>
      </w:r>
      <w:r w:rsidRPr="00C8024C">
        <w:rPr>
          <w:snapToGrid w:val="0"/>
        </w:rPr>
        <w:t xml:space="preserve"> soud v Ostravě, </w:t>
      </w:r>
      <w:r>
        <w:rPr>
          <w:snapToGrid w:val="0"/>
        </w:rPr>
        <w:t>oddíl</w:t>
      </w:r>
      <w:r w:rsidRPr="00C8024C">
        <w:rPr>
          <w:snapToGrid w:val="0"/>
        </w:rPr>
        <w:t xml:space="preserve"> AXIV</w:t>
      </w:r>
      <w:r>
        <w:rPr>
          <w:snapToGrid w:val="0"/>
        </w:rPr>
        <w:t>, vložka</w:t>
      </w:r>
      <w:r w:rsidRPr="00C8024C">
        <w:rPr>
          <w:snapToGrid w:val="0"/>
        </w:rPr>
        <w:t xml:space="preserve"> 554</w:t>
      </w:r>
    </w:p>
    <w:p w14:paraId="7B7D08FD" w14:textId="77777777" w:rsidR="001C7615" w:rsidRPr="00C8024C" w:rsidRDefault="001C7615" w:rsidP="001C7615">
      <w:pPr>
        <w:pStyle w:val="Prosttext"/>
        <w:ind w:left="2832" w:hanging="2832"/>
        <w:rPr>
          <w:rFonts w:ascii="Times New Roman" w:hAnsi="Times New Roman"/>
        </w:rPr>
      </w:pPr>
      <w:r>
        <w:rPr>
          <w:rFonts w:ascii="Times New Roman" w:hAnsi="Times New Roman"/>
          <w:snapToGrid w:val="0"/>
          <w:sz w:val="24"/>
          <w:szCs w:val="24"/>
        </w:rPr>
        <w:t>Zastoupená</w:t>
      </w:r>
      <w:r w:rsidRPr="00C8024C">
        <w:rPr>
          <w:rFonts w:ascii="Times New Roman" w:hAnsi="Times New Roman"/>
          <w:snapToGrid w:val="0"/>
          <w:sz w:val="24"/>
          <w:szCs w:val="24"/>
        </w:rPr>
        <w:t>:</w:t>
      </w:r>
      <w:r w:rsidRPr="00C8024C"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 w:rsidRPr="00C8024C">
        <w:rPr>
          <w:rFonts w:ascii="Times New Roman" w:hAnsi="Times New Roman"/>
          <w:snapToGrid w:val="0"/>
          <w:sz w:val="24"/>
          <w:szCs w:val="24"/>
        </w:rPr>
        <w:t>Ing. A</w:t>
      </w:r>
      <w:r>
        <w:rPr>
          <w:rFonts w:ascii="Times New Roman" w:hAnsi="Times New Roman"/>
          <w:snapToGrid w:val="0"/>
          <w:sz w:val="24"/>
          <w:szCs w:val="24"/>
        </w:rPr>
        <w:t>ntonín</w:t>
      </w:r>
      <w:r w:rsidRPr="00C8024C">
        <w:rPr>
          <w:rFonts w:ascii="Times New Roman" w:hAnsi="Times New Roman"/>
          <w:snapToGrid w:val="0"/>
          <w:sz w:val="24"/>
          <w:szCs w:val="24"/>
        </w:rPr>
        <w:t xml:space="preserve"> K</w:t>
      </w:r>
      <w:r>
        <w:rPr>
          <w:rFonts w:ascii="Times New Roman" w:hAnsi="Times New Roman"/>
          <w:snapToGrid w:val="0"/>
          <w:sz w:val="24"/>
          <w:szCs w:val="24"/>
        </w:rPr>
        <w:t>limša</w:t>
      </w:r>
      <w:r w:rsidRPr="00C8024C">
        <w:rPr>
          <w:rFonts w:ascii="Times New Roman" w:hAnsi="Times New Roman"/>
          <w:snapToGrid w:val="0"/>
          <w:sz w:val="24"/>
          <w:szCs w:val="24"/>
        </w:rPr>
        <w:t>, MBA, výkonný ředitel</w:t>
      </w:r>
    </w:p>
    <w:p w14:paraId="06CED0C4" w14:textId="77777777" w:rsidR="001C7615" w:rsidRPr="00C8024C" w:rsidRDefault="001C7615" w:rsidP="001C7615">
      <w:pPr>
        <w:rPr>
          <w:snapToGrid w:val="0"/>
        </w:rPr>
      </w:pPr>
      <w:r w:rsidRPr="00C8024C">
        <w:rPr>
          <w:snapToGrid w:val="0"/>
        </w:rPr>
        <w:t xml:space="preserve">IČO: </w:t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  <w:t>47673036</w:t>
      </w:r>
    </w:p>
    <w:p w14:paraId="472BB69C" w14:textId="4DACBC38" w:rsidR="001C7615" w:rsidRPr="00C8024C" w:rsidRDefault="001C7615" w:rsidP="001C7615">
      <w:pPr>
        <w:widowControl w:val="0"/>
        <w:spacing w:line="240" w:lineRule="atLeast"/>
        <w:jc w:val="both"/>
        <w:rPr>
          <w:snapToGrid w:val="0"/>
        </w:rPr>
      </w:pPr>
      <w:r w:rsidRPr="00C8024C">
        <w:rPr>
          <w:snapToGrid w:val="0"/>
        </w:rPr>
        <w:t xml:space="preserve">Bankovní spojení: </w:t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proofErr w:type="spellStart"/>
      <w:r w:rsidR="00276E1D" w:rsidRPr="00276E1D">
        <w:rPr>
          <w:snapToGrid w:val="0"/>
          <w:highlight w:val="black"/>
        </w:rPr>
        <w:t>xxxxxxxxxx</w:t>
      </w:r>
      <w:proofErr w:type="spellEnd"/>
    </w:p>
    <w:p w14:paraId="73095C7B" w14:textId="2CFC762C" w:rsidR="001C7615" w:rsidRPr="00C8024C" w:rsidRDefault="001C7615" w:rsidP="001C7615">
      <w:pPr>
        <w:widowControl w:val="0"/>
        <w:spacing w:line="240" w:lineRule="atLeast"/>
        <w:jc w:val="both"/>
      </w:pPr>
      <w:r w:rsidRPr="00C8024C">
        <w:t xml:space="preserve">Číslo účtu: </w:t>
      </w:r>
      <w:r w:rsidRPr="00C8024C">
        <w:tab/>
      </w:r>
      <w:r w:rsidRPr="00C8024C">
        <w:tab/>
      </w:r>
      <w:r w:rsidRPr="00C8024C">
        <w:tab/>
      </w:r>
      <w:r w:rsidRPr="00C8024C">
        <w:tab/>
      </w:r>
      <w:proofErr w:type="spellStart"/>
      <w:r w:rsidR="00276E1D" w:rsidRPr="00276E1D">
        <w:rPr>
          <w:snapToGrid w:val="0"/>
          <w:highlight w:val="black"/>
        </w:rPr>
        <w:t>xxxxxxxxxx</w:t>
      </w:r>
      <w:proofErr w:type="spellEnd"/>
    </w:p>
    <w:p w14:paraId="492DC468" w14:textId="65A7EB78" w:rsidR="001C7615" w:rsidRDefault="001C7615" w:rsidP="001C7615">
      <w:pPr>
        <w:rPr>
          <w:sz w:val="22"/>
          <w:szCs w:val="22"/>
        </w:rPr>
      </w:pPr>
      <w:r w:rsidRPr="00C8024C">
        <w:t>Kontaktní osoba ve věci zakázky:</w:t>
      </w:r>
      <w:r w:rsidRPr="003E314A">
        <w:t xml:space="preserve"> </w:t>
      </w:r>
      <w:r>
        <w:tab/>
      </w:r>
      <w:proofErr w:type="spellStart"/>
      <w:r w:rsidR="00276E1D" w:rsidRPr="00276E1D">
        <w:rPr>
          <w:snapToGrid w:val="0"/>
          <w:highlight w:val="black"/>
        </w:rPr>
        <w:t>xxxxxxxxxx</w:t>
      </w:r>
      <w:proofErr w:type="spellEnd"/>
      <w:r>
        <w:rPr>
          <w:color w:val="1F497D"/>
        </w:rPr>
        <w:t xml:space="preserve"> </w:t>
      </w:r>
    </w:p>
    <w:p w14:paraId="7BD4AF02" w14:textId="77777777" w:rsidR="001C7615" w:rsidRPr="003E314A" w:rsidRDefault="001C7615" w:rsidP="001C7615">
      <w:pPr>
        <w:ind w:left="1985" w:hanging="1985"/>
      </w:pPr>
    </w:p>
    <w:p w14:paraId="3505473F" w14:textId="77777777" w:rsidR="001C7615" w:rsidRDefault="001C7615" w:rsidP="001C7615">
      <w:pPr>
        <w:jc w:val="center"/>
      </w:pPr>
    </w:p>
    <w:p w14:paraId="268B0445" w14:textId="77777777" w:rsidR="00CD4A8D" w:rsidRDefault="00CD4A8D" w:rsidP="001C7615">
      <w:pPr>
        <w:jc w:val="center"/>
        <w:rPr>
          <w:b/>
        </w:rPr>
      </w:pPr>
    </w:p>
    <w:p w14:paraId="3E2F9060" w14:textId="77777777" w:rsidR="001C7615" w:rsidRPr="001C7615" w:rsidRDefault="001C7615" w:rsidP="001C7615">
      <w:pPr>
        <w:jc w:val="center"/>
        <w:rPr>
          <w:b/>
        </w:rPr>
      </w:pPr>
      <w:r w:rsidRPr="001C7615">
        <w:rPr>
          <w:b/>
        </w:rPr>
        <w:t>I.</w:t>
      </w:r>
    </w:p>
    <w:p w14:paraId="41C28D63" w14:textId="77777777" w:rsidR="001C7615" w:rsidRDefault="001C7615" w:rsidP="001C7615">
      <w:pPr>
        <w:jc w:val="center"/>
        <w:rPr>
          <w:b/>
        </w:rPr>
      </w:pPr>
      <w:r w:rsidRPr="001C7615">
        <w:rPr>
          <w:b/>
        </w:rPr>
        <w:t>Preambule</w:t>
      </w:r>
    </w:p>
    <w:p w14:paraId="5FB6F8FD" w14:textId="77777777" w:rsidR="001C7615" w:rsidRPr="001C7615" w:rsidRDefault="001C7615" w:rsidP="001C7615">
      <w:pPr>
        <w:jc w:val="center"/>
        <w:rPr>
          <w:b/>
        </w:rPr>
      </w:pPr>
    </w:p>
    <w:p w14:paraId="22A4D6C3" w14:textId="77777777" w:rsidR="004A34C9" w:rsidRDefault="003561E6" w:rsidP="00821283">
      <w:pPr>
        <w:pStyle w:val="Odstavecseseznamem"/>
        <w:numPr>
          <w:ilvl w:val="0"/>
          <w:numId w:val="2"/>
        </w:numPr>
        <w:ind w:left="426" w:hanging="426"/>
        <w:jc w:val="both"/>
      </w:pPr>
      <w:r w:rsidRPr="003561E6">
        <w:t xml:space="preserve">Smluvní strany činí nesporným, že dne </w:t>
      </w:r>
      <w:r w:rsidR="0067375E">
        <w:t>9.9.2022</w:t>
      </w:r>
      <w:r w:rsidRPr="003561E6">
        <w:t xml:space="preserve"> uzavřely </w:t>
      </w:r>
      <w:r w:rsidR="0067375E">
        <w:t>Kupní smlouvu</w:t>
      </w:r>
      <w:r w:rsidRPr="003561E6">
        <w:t xml:space="preserve"> (dále jen „Smlouva“), jejímž předmětem je </w:t>
      </w:r>
      <w:r w:rsidR="0067375E">
        <w:t>dodávk</w:t>
      </w:r>
      <w:r w:rsidR="00595FC4">
        <w:t>a notebook</w:t>
      </w:r>
      <w:r w:rsidR="00F00EED">
        <w:t>ů a příslušenství k PC a NTB</w:t>
      </w:r>
      <w:r w:rsidRPr="003561E6">
        <w:t xml:space="preserve"> v rámci </w:t>
      </w:r>
      <w:r w:rsidR="00127E7C">
        <w:t>veřejné zakázky malého rozsahu pod názvem „</w:t>
      </w:r>
      <w:r w:rsidR="00815008" w:rsidRPr="00815008">
        <w:t>Nákup notebooků a příslušenství k PC a NTB</w:t>
      </w:r>
      <w:r w:rsidR="00127E7C">
        <w:t>“</w:t>
      </w:r>
      <w:r w:rsidRPr="003561E6">
        <w:t xml:space="preserve">, a to ve specifikaci dle uvedené Smlouvy. </w:t>
      </w:r>
    </w:p>
    <w:p w14:paraId="51C97751" w14:textId="2AFCE8A8" w:rsidR="00D05F8E" w:rsidRDefault="003561E6" w:rsidP="00821283">
      <w:pPr>
        <w:pStyle w:val="Odstavecseseznamem"/>
        <w:numPr>
          <w:ilvl w:val="0"/>
          <w:numId w:val="2"/>
        </w:numPr>
        <w:ind w:left="426" w:hanging="426"/>
        <w:jc w:val="both"/>
      </w:pPr>
      <w:r w:rsidRPr="003561E6">
        <w:t xml:space="preserve">Smluvní strany se dohodly na změně </w:t>
      </w:r>
      <w:r w:rsidR="004A34C9">
        <w:t>Smlouvy</w:t>
      </w:r>
      <w:r w:rsidRPr="003561E6">
        <w:t xml:space="preserve"> tak, jak je uvedeno níže v tomto dodatku.</w:t>
      </w:r>
    </w:p>
    <w:p w14:paraId="16622599" w14:textId="6FBC444D" w:rsidR="003D1127" w:rsidRDefault="003D1127" w:rsidP="003D1127">
      <w:pPr>
        <w:pStyle w:val="Odstavecseseznamem"/>
        <w:ind w:left="0"/>
        <w:jc w:val="both"/>
      </w:pPr>
    </w:p>
    <w:p w14:paraId="24952992" w14:textId="77777777" w:rsidR="0020552D" w:rsidRDefault="0020552D" w:rsidP="003D1127">
      <w:pPr>
        <w:pStyle w:val="Odstavecseseznamem"/>
        <w:ind w:left="0"/>
        <w:jc w:val="both"/>
      </w:pPr>
    </w:p>
    <w:p w14:paraId="4E4929BC" w14:textId="77777777" w:rsidR="003D1127" w:rsidRPr="001C7615" w:rsidRDefault="003D1127" w:rsidP="003D1127">
      <w:pPr>
        <w:jc w:val="center"/>
        <w:rPr>
          <w:b/>
        </w:rPr>
      </w:pPr>
      <w:r w:rsidRPr="001C7615">
        <w:rPr>
          <w:b/>
        </w:rPr>
        <w:t>I</w:t>
      </w:r>
      <w:r>
        <w:rPr>
          <w:b/>
        </w:rPr>
        <w:t>I</w:t>
      </w:r>
      <w:r w:rsidRPr="001C7615">
        <w:rPr>
          <w:b/>
        </w:rPr>
        <w:t>.</w:t>
      </w:r>
    </w:p>
    <w:p w14:paraId="67D2F241" w14:textId="77777777" w:rsidR="003D1127" w:rsidRDefault="003D1127" w:rsidP="003D1127">
      <w:pPr>
        <w:jc w:val="center"/>
        <w:rPr>
          <w:b/>
        </w:rPr>
      </w:pPr>
      <w:r>
        <w:rPr>
          <w:b/>
        </w:rPr>
        <w:t xml:space="preserve">Změny kupní smlouvy – předmětu dodatku </w:t>
      </w:r>
    </w:p>
    <w:p w14:paraId="22A4831A" w14:textId="77777777" w:rsidR="003D1127" w:rsidRDefault="003D1127" w:rsidP="003D1127">
      <w:pPr>
        <w:jc w:val="center"/>
        <w:rPr>
          <w:b/>
        </w:rPr>
      </w:pPr>
    </w:p>
    <w:p w14:paraId="1C464DF8" w14:textId="09689996" w:rsidR="00CD4A8D" w:rsidRDefault="00A46084" w:rsidP="003B3FD1">
      <w:pPr>
        <w:pStyle w:val="Odstavecseseznamem"/>
        <w:numPr>
          <w:ilvl w:val="0"/>
          <w:numId w:val="5"/>
        </w:numPr>
        <w:ind w:left="426" w:hanging="426"/>
        <w:jc w:val="both"/>
      </w:pPr>
      <w:r w:rsidRPr="00A46084">
        <w:t xml:space="preserve">Tímto dodatkem mění smluvní strany čl. II. </w:t>
      </w:r>
      <w:r w:rsidR="000B2394">
        <w:t xml:space="preserve">Kupní cena </w:t>
      </w:r>
      <w:r w:rsidR="00852966">
        <w:t>Smlouvy tak</w:t>
      </w:r>
      <w:r w:rsidRPr="00A46084">
        <w:t>, že čl. I</w:t>
      </w:r>
      <w:r w:rsidR="00D52302">
        <w:t>I. Kupní cena</w:t>
      </w:r>
      <w:r w:rsidRPr="00A46084">
        <w:t xml:space="preserve"> se </w:t>
      </w:r>
      <w:proofErr w:type="gramStart"/>
      <w:r w:rsidRPr="00A46084">
        <w:t>ruší</w:t>
      </w:r>
      <w:proofErr w:type="gramEnd"/>
      <w:r w:rsidRPr="00A46084">
        <w:t xml:space="preserve"> a nově zní:</w:t>
      </w:r>
    </w:p>
    <w:p w14:paraId="0CD8D747" w14:textId="76BD97AB" w:rsidR="0020552D" w:rsidRDefault="0020552D" w:rsidP="0020552D">
      <w:pPr>
        <w:jc w:val="both"/>
      </w:pPr>
    </w:p>
    <w:p w14:paraId="62706777" w14:textId="77777777" w:rsidR="00276E1D" w:rsidRDefault="00276E1D" w:rsidP="0020552D">
      <w:pPr>
        <w:jc w:val="both"/>
      </w:pPr>
    </w:p>
    <w:p w14:paraId="78CCD1DA" w14:textId="1EF50780" w:rsidR="0020552D" w:rsidRDefault="0020552D" w:rsidP="0020552D">
      <w:pPr>
        <w:jc w:val="both"/>
      </w:pPr>
    </w:p>
    <w:p w14:paraId="392D773E" w14:textId="77777777" w:rsidR="00DB67FC" w:rsidRDefault="00DB67FC" w:rsidP="0020552D">
      <w:pPr>
        <w:jc w:val="both"/>
      </w:pPr>
    </w:p>
    <w:p w14:paraId="33D01DB7" w14:textId="77777777" w:rsidR="0086257F" w:rsidRPr="00782244" w:rsidRDefault="0086257F" w:rsidP="0086257F">
      <w:pPr>
        <w:jc w:val="center"/>
        <w:rPr>
          <w:b/>
          <w:bCs/>
        </w:rPr>
      </w:pPr>
      <w:r w:rsidRPr="00782244">
        <w:rPr>
          <w:b/>
          <w:bCs/>
        </w:rPr>
        <w:lastRenderedPageBreak/>
        <w:t>I</w:t>
      </w:r>
      <w:r>
        <w:rPr>
          <w:b/>
          <w:bCs/>
        </w:rPr>
        <w:t>I</w:t>
      </w:r>
      <w:r w:rsidRPr="00782244">
        <w:rPr>
          <w:b/>
          <w:bCs/>
        </w:rPr>
        <w:t>.</w:t>
      </w:r>
    </w:p>
    <w:p w14:paraId="5210B279" w14:textId="77777777" w:rsidR="0086257F" w:rsidRPr="00782244" w:rsidRDefault="0086257F" w:rsidP="0086257F">
      <w:pPr>
        <w:pStyle w:val="Nadpis1"/>
        <w:rPr>
          <w:rFonts w:ascii="Times New Roman" w:hAnsi="Times New Roman"/>
          <w:sz w:val="24"/>
          <w:szCs w:val="24"/>
        </w:rPr>
      </w:pPr>
      <w:r w:rsidRPr="00782244">
        <w:rPr>
          <w:rFonts w:ascii="Times New Roman" w:hAnsi="Times New Roman"/>
          <w:sz w:val="24"/>
          <w:szCs w:val="24"/>
        </w:rPr>
        <w:t>Kupní cena</w:t>
      </w:r>
    </w:p>
    <w:p w14:paraId="659BA040" w14:textId="77777777" w:rsidR="0086257F" w:rsidRDefault="0086257F" w:rsidP="0086257F"/>
    <w:p w14:paraId="1E5F9E5B" w14:textId="77777777" w:rsidR="0086257F" w:rsidRDefault="0086257F" w:rsidP="0086257F">
      <w:pPr>
        <w:numPr>
          <w:ilvl w:val="0"/>
          <w:numId w:val="7"/>
        </w:numPr>
        <w:jc w:val="both"/>
      </w:pPr>
      <w:r>
        <w:t>Smluvní strany se dohodly na kupních cenách předmětu smlouvy uvedenýc</w:t>
      </w:r>
      <w:r w:rsidRPr="00F423AB">
        <w:t>h v</w:t>
      </w:r>
      <w:r w:rsidRPr="00F423AB">
        <w:rPr>
          <w:color w:val="FF0000"/>
        </w:rPr>
        <w:t xml:space="preserve"> </w:t>
      </w:r>
      <w:r w:rsidRPr="00F423AB">
        <w:t>Příloze č. 1 „</w:t>
      </w:r>
      <w:r>
        <w:t>Technická a cenová nabídka</w:t>
      </w:r>
      <w:r w:rsidRPr="00F423AB">
        <w:t>“, k</w:t>
      </w:r>
      <w:r>
        <w:t xml:space="preserve">terá je </w:t>
      </w:r>
      <w:r w:rsidRPr="003E314A">
        <w:t>přiložena k této smlouvě</w:t>
      </w:r>
      <w:r>
        <w:t xml:space="preserve"> a je její nedílnou součástí</w:t>
      </w:r>
      <w:r w:rsidRPr="003E314A">
        <w:t>.</w:t>
      </w:r>
    </w:p>
    <w:p w14:paraId="554ABA23" w14:textId="2E8AEFD5" w:rsidR="0086257F" w:rsidRDefault="0086257F" w:rsidP="0086257F">
      <w:pPr>
        <w:numPr>
          <w:ilvl w:val="0"/>
          <w:numId w:val="7"/>
        </w:numPr>
        <w:jc w:val="both"/>
      </w:pPr>
      <w:r w:rsidRPr="00711B3C">
        <w:t>V kupní ceně jsou zahrnuty veškeré náklady prodávajícího související s plněním předmětu smlouvy</w:t>
      </w:r>
      <w:r>
        <w:t>.</w:t>
      </w:r>
      <w:r w:rsidRPr="00711B3C">
        <w:t xml:space="preserve"> </w:t>
      </w:r>
    </w:p>
    <w:p w14:paraId="231F8E41" w14:textId="43078E71" w:rsidR="0086257F" w:rsidRDefault="00754FFE" w:rsidP="0086257F">
      <w:pPr>
        <w:numPr>
          <w:ilvl w:val="0"/>
          <w:numId w:val="7"/>
        </w:numPr>
        <w:jc w:val="both"/>
      </w:pPr>
      <w:r>
        <w:t>Dodání předmětu smlouvy podléhá režimu přenesené daňové povinnosti ve smyslu zákona o dani z přidané hodnoty č. 235/2004Sb.</w:t>
      </w:r>
    </w:p>
    <w:p w14:paraId="2ED3A995" w14:textId="77777777" w:rsidR="0086257F" w:rsidRDefault="0086257F" w:rsidP="0086257F">
      <w:pPr>
        <w:numPr>
          <w:ilvl w:val="0"/>
          <w:numId w:val="7"/>
        </w:numPr>
        <w:jc w:val="both"/>
      </w:pPr>
      <w:r>
        <w:t>Celková cena zakázky bez DPH, DPH a včetně DPH je stanovena takto:</w:t>
      </w:r>
    </w:p>
    <w:p w14:paraId="091D7CF1" w14:textId="77777777" w:rsidR="0086257F" w:rsidRDefault="0086257F" w:rsidP="0086257F">
      <w:pPr>
        <w:jc w:val="both"/>
      </w:pPr>
    </w:p>
    <w:p w14:paraId="4B4EEBC9" w14:textId="77777777" w:rsidR="0086257F" w:rsidRPr="000B6C85" w:rsidRDefault="0086257F" w:rsidP="0086257F">
      <w:pPr>
        <w:rPr>
          <w:color w:val="FF0000"/>
        </w:rPr>
      </w:pPr>
    </w:p>
    <w:p w14:paraId="2DB86DBD" w14:textId="77777777" w:rsidR="0086257F" w:rsidRPr="00030024" w:rsidRDefault="0086257F" w:rsidP="0086257F">
      <w:pPr>
        <w:tabs>
          <w:tab w:val="right" w:pos="5670"/>
        </w:tabs>
        <w:jc w:val="center"/>
        <w:rPr>
          <w:b/>
          <w:bCs/>
        </w:rPr>
      </w:pPr>
      <w:r w:rsidRPr="00716804">
        <w:rPr>
          <w:b/>
          <w:bCs/>
        </w:rPr>
        <w:t xml:space="preserve">Celková cena bez DPH: </w:t>
      </w:r>
      <w:r w:rsidRPr="00716804">
        <w:rPr>
          <w:b/>
          <w:bCs/>
        </w:rPr>
        <w:tab/>
        <w:t>507 512</w:t>
      </w:r>
      <w:r w:rsidRPr="00030024">
        <w:rPr>
          <w:b/>
          <w:bCs/>
        </w:rPr>
        <w:t>,00 Kč</w:t>
      </w:r>
    </w:p>
    <w:p w14:paraId="1756BED5" w14:textId="77777777" w:rsidR="0086257F" w:rsidRPr="00030024" w:rsidRDefault="0086257F" w:rsidP="0086257F">
      <w:pPr>
        <w:tabs>
          <w:tab w:val="right" w:pos="5670"/>
        </w:tabs>
        <w:jc w:val="center"/>
        <w:rPr>
          <w:b/>
          <w:bCs/>
        </w:rPr>
      </w:pPr>
      <w:r w:rsidRPr="00716804">
        <w:rPr>
          <w:b/>
          <w:bCs/>
        </w:rPr>
        <w:t xml:space="preserve">DPH </w:t>
      </w:r>
      <w:proofErr w:type="gramStart"/>
      <w:r w:rsidRPr="00716804">
        <w:rPr>
          <w:b/>
          <w:bCs/>
        </w:rPr>
        <w:t>21%</w:t>
      </w:r>
      <w:proofErr w:type="gramEnd"/>
      <w:r w:rsidRPr="00716804">
        <w:rPr>
          <w:b/>
          <w:bCs/>
        </w:rPr>
        <w:t xml:space="preserve">: </w:t>
      </w:r>
      <w:r w:rsidRPr="00716804">
        <w:rPr>
          <w:b/>
          <w:bCs/>
        </w:rPr>
        <w:tab/>
        <w:t>106 577</w:t>
      </w:r>
      <w:r w:rsidRPr="00030024">
        <w:rPr>
          <w:b/>
          <w:bCs/>
        </w:rPr>
        <w:t>,52 Kč</w:t>
      </w:r>
    </w:p>
    <w:p w14:paraId="75E3BCAE" w14:textId="77777777" w:rsidR="0086257F" w:rsidRPr="00B933A4" w:rsidRDefault="0086257F" w:rsidP="0086257F">
      <w:pPr>
        <w:tabs>
          <w:tab w:val="right" w:pos="5670"/>
        </w:tabs>
        <w:jc w:val="center"/>
        <w:rPr>
          <w:b/>
          <w:bCs/>
        </w:rPr>
      </w:pPr>
      <w:r w:rsidRPr="00030024">
        <w:rPr>
          <w:b/>
          <w:bCs/>
        </w:rPr>
        <w:t xml:space="preserve">Celková </w:t>
      </w:r>
      <w:r w:rsidRPr="00716804">
        <w:rPr>
          <w:b/>
          <w:bCs/>
        </w:rPr>
        <w:t xml:space="preserve">cena včetně </w:t>
      </w:r>
      <w:proofErr w:type="gramStart"/>
      <w:r w:rsidRPr="00716804">
        <w:rPr>
          <w:b/>
          <w:bCs/>
        </w:rPr>
        <w:t xml:space="preserve">DPH:   </w:t>
      </w:r>
      <w:proofErr w:type="gramEnd"/>
      <w:r w:rsidRPr="00716804">
        <w:rPr>
          <w:b/>
          <w:bCs/>
        </w:rPr>
        <w:t xml:space="preserve">     </w:t>
      </w:r>
      <w:r w:rsidRPr="00716804">
        <w:rPr>
          <w:b/>
          <w:bCs/>
        </w:rPr>
        <w:tab/>
        <w:t>614 089</w:t>
      </w:r>
      <w:r w:rsidRPr="00030024">
        <w:rPr>
          <w:b/>
          <w:bCs/>
        </w:rPr>
        <w:t>,52 Kč</w:t>
      </w:r>
    </w:p>
    <w:p w14:paraId="495CD0FD" w14:textId="649B90C1" w:rsidR="00BC3906" w:rsidRDefault="00BC3906" w:rsidP="00471387">
      <w:pPr>
        <w:pStyle w:val="Odstavecseseznamem"/>
        <w:ind w:left="426"/>
        <w:jc w:val="both"/>
      </w:pPr>
    </w:p>
    <w:p w14:paraId="3F0D1FFE" w14:textId="77777777" w:rsidR="0020552D" w:rsidRDefault="0020552D" w:rsidP="00471387">
      <w:pPr>
        <w:pStyle w:val="Odstavecseseznamem"/>
        <w:ind w:left="426"/>
        <w:jc w:val="both"/>
      </w:pPr>
    </w:p>
    <w:p w14:paraId="685ABD69" w14:textId="5379C474" w:rsidR="00CD4A8D" w:rsidRPr="001C7615" w:rsidRDefault="00CD4A8D" w:rsidP="00CD4A8D">
      <w:pPr>
        <w:jc w:val="center"/>
        <w:rPr>
          <w:b/>
        </w:rPr>
      </w:pPr>
      <w:r w:rsidRPr="001C7615">
        <w:rPr>
          <w:b/>
        </w:rPr>
        <w:t>I</w:t>
      </w:r>
      <w:r>
        <w:rPr>
          <w:b/>
        </w:rPr>
        <w:t>II</w:t>
      </w:r>
      <w:r w:rsidRPr="001C7615">
        <w:rPr>
          <w:b/>
        </w:rPr>
        <w:t>.</w:t>
      </w:r>
    </w:p>
    <w:p w14:paraId="7C214FEA" w14:textId="77777777" w:rsidR="00CD4A8D" w:rsidRDefault="00CD4A8D" w:rsidP="00CD4A8D">
      <w:pPr>
        <w:jc w:val="center"/>
        <w:rPr>
          <w:b/>
        </w:rPr>
      </w:pPr>
      <w:r>
        <w:rPr>
          <w:b/>
        </w:rPr>
        <w:t xml:space="preserve">Ostatní ujednání </w:t>
      </w:r>
    </w:p>
    <w:p w14:paraId="2503BDFE" w14:textId="77777777" w:rsidR="00CD4A8D" w:rsidRDefault="00CD4A8D" w:rsidP="00CD4A8D">
      <w:pPr>
        <w:jc w:val="center"/>
        <w:rPr>
          <w:b/>
        </w:rPr>
      </w:pPr>
    </w:p>
    <w:p w14:paraId="437C6053" w14:textId="58005B9D" w:rsidR="003B3FD1" w:rsidRPr="00D21436" w:rsidRDefault="00CD4A8D" w:rsidP="003B3FD1">
      <w:pPr>
        <w:pStyle w:val="Odstavecseseznamem"/>
        <w:numPr>
          <w:ilvl w:val="0"/>
          <w:numId w:val="6"/>
        </w:numPr>
        <w:ind w:left="426" w:hanging="426"/>
        <w:jc w:val="both"/>
      </w:pPr>
      <w:r w:rsidRPr="00D21436">
        <w:t xml:space="preserve">Ostatní ustanovení </w:t>
      </w:r>
      <w:r w:rsidR="00AC07FD">
        <w:t>Smlouvy</w:t>
      </w:r>
      <w:r w:rsidRPr="00D21436">
        <w:t xml:space="preserve"> tímto dodatkem nedotčená se nemění a zůstávají</w:t>
      </w:r>
      <w:r w:rsidR="003B3FD1" w:rsidRPr="00D21436">
        <w:t xml:space="preserve"> </w:t>
      </w:r>
      <w:r w:rsidRPr="00D21436">
        <w:t>v</w:t>
      </w:r>
      <w:r w:rsidR="003B3FD1" w:rsidRPr="00D21436">
        <w:t> </w:t>
      </w:r>
      <w:r w:rsidRPr="00D21436">
        <w:t>platnosti</w:t>
      </w:r>
      <w:r w:rsidR="003B3FD1" w:rsidRPr="00D21436">
        <w:t>.</w:t>
      </w:r>
    </w:p>
    <w:p w14:paraId="1E4C7599" w14:textId="2079B339" w:rsidR="003B3FD1" w:rsidRPr="00D21436" w:rsidRDefault="00CD4A8D" w:rsidP="003B3FD1">
      <w:pPr>
        <w:pStyle w:val="Odstavecseseznamem"/>
        <w:numPr>
          <w:ilvl w:val="0"/>
          <w:numId w:val="6"/>
        </w:numPr>
        <w:ind w:left="426" w:hanging="426"/>
        <w:jc w:val="both"/>
      </w:pPr>
      <w:r w:rsidRPr="00D21436">
        <w:t>Dodatek smlouvy nabývá platnosti dnem podpisu oprávněných zástupců obou</w:t>
      </w:r>
      <w:r w:rsidR="003B3FD1" w:rsidRPr="00D21436">
        <w:t xml:space="preserve"> </w:t>
      </w:r>
      <w:r w:rsidRPr="00D21436">
        <w:t>smluvních</w:t>
      </w:r>
      <w:r w:rsidR="003B3FD1" w:rsidRPr="00D21436">
        <w:t xml:space="preserve"> </w:t>
      </w:r>
      <w:r w:rsidRPr="00D21436">
        <w:t xml:space="preserve">stran a účinnosti dnem uveřejnění v </w:t>
      </w:r>
      <w:r w:rsidR="00C31D39">
        <w:t xml:space="preserve">registru smluv dle zákona č. 340/2015 Sb. </w:t>
      </w:r>
    </w:p>
    <w:p w14:paraId="04354573" w14:textId="7A8EE003" w:rsidR="003B3FD1" w:rsidRPr="00D21436" w:rsidRDefault="00CD4A8D" w:rsidP="003B3FD1">
      <w:pPr>
        <w:pStyle w:val="Odstavecseseznamem"/>
        <w:numPr>
          <w:ilvl w:val="0"/>
          <w:numId w:val="6"/>
        </w:numPr>
        <w:ind w:left="426" w:hanging="426"/>
        <w:jc w:val="both"/>
      </w:pPr>
      <w:r w:rsidRPr="00D21436">
        <w:rPr>
          <w:rFonts w:eastAsiaTheme="minorHAnsi"/>
          <w:lang w:eastAsia="en-US"/>
        </w:rPr>
        <w:t xml:space="preserve">Dodatek je vyhotoven </w:t>
      </w:r>
      <w:r w:rsidR="008761A4">
        <w:t xml:space="preserve">ve 2 stejnopisech, z nichž každá smluvní strana </w:t>
      </w:r>
      <w:proofErr w:type="gramStart"/>
      <w:r w:rsidR="008761A4">
        <w:t>obdrží</w:t>
      </w:r>
      <w:proofErr w:type="gramEnd"/>
      <w:r w:rsidR="008761A4">
        <w:t xml:space="preserve"> 1 vyhotovení, které má platnost originálu</w:t>
      </w:r>
      <w:r w:rsidRPr="00D21436">
        <w:rPr>
          <w:rFonts w:eastAsiaTheme="minorHAnsi"/>
          <w:lang w:eastAsia="en-US"/>
        </w:rPr>
        <w:t>.</w:t>
      </w:r>
    </w:p>
    <w:p w14:paraId="543D7CD0" w14:textId="0DD6AFF4" w:rsidR="003B3FD1" w:rsidRPr="00D21436" w:rsidRDefault="00CD4A8D" w:rsidP="003B3FD1">
      <w:pPr>
        <w:pStyle w:val="Odstavecseseznamem"/>
        <w:numPr>
          <w:ilvl w:val="0"/>
          <w:numId w:val="6"/>
        </w:numPr>
        <w:ind w:left="426" w:hanging="426"/>
        <w:jc w:val="both"/>
      </w:pPr>
      <w:r w:rsidRPr="00D21436">
        <w:rPr>
          <w:rFonts w:eastAsiaTheme="minorHAnsi"/>
          <w:lang w:eastAsia="en-US"/>
        </w:rPr>
        <w:t xml:space="preserve">Smluvní strany potvrzují, že si tento dodatek ke </w:t>
      </w:r>
      <w:r w:rsidR="005367B9">
        <w:rPr>
          <w:rFonts w:eastAsiaTheme="minorHAnsi"/>
          <w:lang w:eastAsia="en-US"/>
        </w:rPr>
        <w:t>S</w:t>
      </w:r>
      <w:r w:rsidRPr="00D21436">
        <w:rPr>
          <w:rFonts w:eastAsiaTheme="minorHAnsi"/>
          <w:lang w:eastAsia="en-US"/>
        </w:rPr>
        <w:t>mlouvě před jeho podpisem přečetly,</w:t>
      </w:r>
      <w:r w:rsidR="003B3FD1" w:rsidRPr="00D21436">
        <w:rPr>
          <w:rFonts w:eastAsiaTheme="minorHAnsi"/>
          <w:lang w:eastAsia="en-US"/>
        </w:rPr>
        <w:t xml:space="preserve"> </w:t>
      </w:r>
      <w:r w:rsidRPr="00D21436">
        <w:rPr>
          <w:rFonts w:eastAsiaTheme="minorHAnsi"/>
          <w:lang w:eastAsia="en-US"/>
        </w:rPr>
        <w:t>porozuměly jeho obsahu a na důkaz této skutečnosti připojují své podpisy.</w:t>
      </w:r>
    </w:p>
    <w:p w14:paraId="09768BA0" w14:textId="394ABBE4" w:rsidR="00CD4A8D" w:rsidRPr="00D21436" w:rsidRDefault="00AB0AA3" w:rsidP="003B3FD1">
      <w:pPr>
        <w:pStyle w:val="Odstavecseseznamem"/>
        <w:numPr>
          <w:ilvl w:val="0"/>
          <w:numId w:val="6"/>
        </w:numPr>
        <w:ind w:left="426" w:hanging="426"/>
        <w:jc w:val="both"/>
      </w:pPr>
      <w:r>
        <w:rPr>
          <w:rFonts w:eastAsiaTheme="minorHAnsi"/>
          <w:lang w:eastAsia="en-US"/>
        </w:rPr>
        <w:t>Prodávající</w:t>
      </w:r>
      <w:r w:rsidRPr="00D21436">
        <w:rPr>
          <w:rFonts w:eastAsiaTheme="minorHAnsi"/>
          <w:lang w:eastAsia="en-US"/>
        </w:rPr>
        <w:t xml:space="preserve"> </w:t>
      </w:r>
      <w:r w:rsidR="00CD4A8D" w:rsidRPr="00D21436">
        <w:rPr>
          <w:rFonts w:eastAsiaTheme="minorHAnsi"/>
          <w:lang w:eastAsia="en-US"/>
        </w:rPr>
        <w:t>výslovně souhlasí se zveřejněním celého textu tohoto dodatku, včetně</w:t>
      </w:r>
      <w:r w:rsidR="003B3FD1" w:rsidRPr="00D21436">
        <w:rPr>
          <w:rFonts w:eastAsiaTheme="minorHAnsi"/>
          <w:lang w:eastAsia="en-US"/>
        </w:rPr>
        <w:t xml:space="preserve"> </w:t>
      </w:r>
      <w:r w:rsidR="00CD4A8D" w:rsidRPr="00D21436">
        <w:rPr>
          <w:rFonts w:eastAsiaTheme="minorHAnsi"/>
          <w:lang w:eastAsia="en-US"/>
        </w:rPr>
        <w:t xml:space="preserve">podpisů, v informačním systému veřejné správy – Registru smluv. Smluvní strany se dohodly, že zákonnou povinnost dle § 5 odst. 2 zákona o registru smluv splní </w:t>
      </w:r>
      <w:r>
        <w:rPr>
          <w:rFonts w:eastAsiaTheme="minorHAnsi"/>
          <w:lang w:eastAsia="en-US"/>
        </w:rPr>
        <w:t>kupující</w:t>
      </w:r>
      <w:r w:rsidR="00CD4A8D" w:rsidRPr="00D21436">
        <w:rPr>
          <w:rFonts w:eastAsiaTheme="minorHAnsi"/>
          <w:lang w:eastAsia="en-US"/>
        </w:rPr>
        <w:t>.</w:t>
      </w:r>
    </w:p>
    <w:p w14:paraId="23D73658" w14:textId="77777777" w:rsidR="00CD4A8D" w:rsidRDefault="00CD4A8D" w:rsidP="00CD4A8D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24C90CF" w14:textId="77777777" w:rsidR="00CD4A8D" w:rsidRDefault="00CD4A8D" w:rsidP="00CD4A8D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E5C0994" w14:textId="77777777" w:rsidR="00CD4A8D" w:rsidRDefault="00CD4A8D" w:rsidP="00CD4A8D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BE824F8" w14:textId="77777777" w:rsidR="00CD4A8D" w:rsidRDefault="00CD4A8D" w:rsidP="00CD4A8D"/>
    <w:tbl>
      <w:tblPr>
        <w:tblpPr w:leftFromText="141" w:rightFromText="141" w:vertAnchor="text" w:horzAnchor="margin" w:tblpY="128"/>
        <w:tblW w:w="10331" w:type="dxa"/>
        <w:tblLayout w:type="fixed"/>
        <w:tblLook w:val="04A0" w:firstRow="1" w:lastRow="0" w:firstColumn="1" w:lastColumn="0" w:noHBand="0" w:noVBand="1"/>
      </w:tblPr>
      <w:tblGrid>
        <w:gridCol w:w="5166"/>
        <w:gridCol w:w="5165"/>
      </w:tblGrid>
      <w:tr w:rsidR="00CD4A8D" w:rsidRPr="00CA4AC1" w14:paraId="0CB672FF" w14:textId="77777777" w:rsidTr="00D74ABE">
        <w:trPr>
          <w:trHeight w:val="414"/>
        </w:trPr>
        <w:tc>
          <w:tcPr>
            <w:tcW w:w="5166" w:type="dxa"/>
          </w:tcPr>
          <w:p w14:paraId="23DF0C65" w14:textId="77777777" w:rsidR="00CD4A8D" w:rsidRPr="00CA4AC1" w:rsidRDefault="00CD4A8D" w:rsidP="00D74ABE">
            <w:r w:rsidRPr="00CA4AC1">
              <w:t xml:space="preserve">V Ostravě, dne </w:t>
            </w:r>
            <w:r>
              <w:t>………….</w:t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</w:p>
        </w:tc>
        <w:tc>
          <w:tcPr>
            <w:tcW w:w="5165" w:type="dxa"/>
          </w:tcPr>
          <w:p w14:paraId="3EEB516A" w14:textId="77777777" w:rsidR="00CD4A8D" w:rsidRDefault="00CD4A8D" w:rsidP="00D74ABE">
            <w:r w:rsidRPr="00CA4AC1">
              <w:t xml:space="preserve">V Ostravě, </w:t>
            </w:r>
            <w:proofErr w:type="gramStart"/>
            <w:r w:rsidRPr="00CA4AC1">
              <w:t>dne  ............................</w:t>
            </w:r>
            <w:proofErr w:type="gramEnd"/>
          </w:p>
          <w:p w14:paraId="649F175D" w14:textId="77777777" w:rsidR="00CD4A8D" w:rsidRDefault="00CD4A8D" w:rsidP="00D74ABE"/>
          <w:p w14:paraId="46502C0B" w14:textId="77777777" w:rsidR="00CD4A8D" w:rsidRPr="00CA4AC1" w:rsidRDefault="00CD4A8D" w:rsidP="00D74ABE"/>
        </w:tc>
      </w:tr>
      <w:tr w:rsidR="00CD4A8D" w:rsidRPr="00CA4AC1" w14:paraId="50E06DEB" w14:textId="77777777" w:rsidTr="00D74ABE">
        <w:trPr>
          <w:trHeight w:val="423"/>
        </w:trPr>
        <w:tc>
          <w:tcPr>
            <w:tcW w:w="5166" w:type="dxa"/>
          </w:tcPr>
          <w:p w14:paraId="4E6661AD" w14:textId="77777777" w:rsidR="00CD4A8D" w:rsidRDefault="00CD4A8D" w:rsidP="00D74ABE"/>
          <w:p w14:paraId="48BDF6CC" w14:textId="77777777" w:rsidR="00CD4A8D" w:rsidRDefault="00CD4A8D" w:rsidP="00D74ABE"/>
          <w:p w14:paraId="3AB1DEDB" w14:textId="77777777" w:rsidR="00CD4A8D" w:rsidRDefault="00CD4A8D" w:rsidP="00D74ABE"/>
          <w:p w14:paraId="54BF3CDE" w14:textId="77777777" w:rsidR="00CD4A8D" w:rsidRPr="00CA4AC1" w:rsidRDefault="00CD4A8D" w:rsidP="00D74ABE">
            <w:r>
              <w:t>………………………......</w:t>
            </w:r>
            <w:r w:rsidRPr="00CA4AC1">
              <w:tab/>
            </w:r>
            <w:r w:rsidRPr="00CA4AC1">
              <w:tab/>
            </w:r>
            <w:r w:rsidRPr="00CA4AC1">
              <w:tab/>
            </w:r>
          </w:p>
        </w:tc>
        <w:tc>
          <w:tcPr>
            <w:tcW w:w="5165" w:type="dxa"/>
            <w:vAlign w:val="bottom"/>
          </w:tcPr>
          <w:p w14:paraId="478EEB29" w14:textId="77777777" w:rsidR="00CD4A8D" w:rsidRPr="00CA4AC1" w:rsidRDefault="00CD4A8D" w:rsidP="00D74ABE">
            <w:r>
              <w:t>………………………......</w:t>
            </w:r>
            <w:r w:rsidRPr="00CA4AC1">
              <w:tab/>
            </w:r>
          </w:p>
        </w:tc>
      </w:tr>
      <w:tr w:rsidR="00CD4A8D" w:rsidRPr="00CA4AC1" w14:paraId="0E219C13" w14:textId="77777777" w:rsidTr="00D74ABE">
        <w:trPr>
          <w:trHeight w:val="80"/>
        </w:trPr>
        <w:tc>
          <w:tcPr>
            <w:tcW w:w="5166" w:type="dxa"/>
          </w:tcPr>
          <w:p w14:paraId="4CE5AB09" w14:textId="77777777" w:rsidR="00CD4A8D" w:rsidRPr="00CA4AC1" w:rsidRDefault="00CD4A8D" w:rsidP="00D74ABE">
            <w:r w:rsidRPr="00CA4AC1">
              <w:t>za prodávajícího</w:t>
            </w:r>
          </w:p>
        </w:tc>
        <w:tc>
          <w:tcPr>
            <w:tcW w:w="5165" w:type="dxa"/>
          </w:tcPr>
          <w:p w14:paraId="21DF49DE" w14:textId="77777777" w:rsidR="00CD4A8D" w:rsidRPr="00CA4AC1" w:rsidRDefault="00CD4A8D" w:rsidP="00D74ABE">
            <w:r>
              <w:t>z</w:t>
            </w:r>
            <w:r w:rsidRPr="00CA4AC1">
              <w:t>a</w:t>
            </w:r>
            <w:r>
              <w:t xml:space="preserve"> </w:t>
            </w:r>
            <w:r w:rsidRPr="00CA4AC1">
              <w:t>kupujícího</w:t>
            </w:r>
          </w:p>
        </w:tc>
      </w:tr>
      <w:tr w:rsidR="00CD4A8D" w:rsidRPr="002327DC" w14:paraId="20964A47" w14:textId="77777777" w:rsidTr="00D74ABE">
        <w:trPr>
          <w:trHeight w:val="444"/>
        </w:trPr>
        <w:tc>
          <w:tcPr>
            <w:tcW w:w="5166" w:type="dxa"/>
          </w:tcPr>
          <w:p w14:paraId="3A6D30E3" w14:textId="49A0B721" w:rsidR="00CD4A8D" w:rsidRDefault="00835902" w:rsidP="00D74ABE">
            <w:pPr>
              <w:tabs>
                <w:tab w:val="left" w:pos="5835"/>
              </w:tabs>
            </w:pPr>
            <w:r>
              <w:t>Dalibor Ježíšek</w:t>
            </w:r>
            <w:r w:rsidR="00CD4A8D" w:rsidRPr="00CA4AC1">
              <w:t xml:space="preserve"> </w:t>
            </w:r>
          </w:p>
          <w:p w14:paraId="09F93FD9" w14:textId="77777777" w:rsidR="00CD4A8D" w:rsidRDefault="00CD4A8D" w:rsidP="00D74ABE">
            <w:pPr>
              <w:tabs>
                <w:tab w:val="left" w:pos="5835"/>
              </w:tabs>
            </w:pPr>
            <w:r w:rsidRPr="00CA4AC1">
              <w:t xml:space="preserve">jednatel společnosti </w:t>
            </w:r>
          </w:p>
          <w:p w14:paraId="3A1310F8" w14:textId="77777777" w:rsidR="00CD4A8D" w:rsidRPr="00CA4AC1" w:rsidRDefault="00CD4A8D" w:rsidP="00D74ABE">
            <w:pPr>
              <w:tabs>
                <w:tab w:val="left" w:pos="5835"/>
              </w:tabs>
            </w:pPr>
            <w:r w:rsidRPr="00CA4AC1">
              <w:t xml:space="preserve"> </w:t>
            </w:r>
          </w:p>
        </w:tc>
        <w:tc>
          <w:tcPr>
            <w:tcW w:w="5165" w:type="dxa"/>
          </w:tcPr>
          <w:p w14:paraId="087EC939" w14:textId="77777777" w:rsidR="00CD4A8D" w:rsidRDefault="00CD4A8D" w:rsidP="00D74ABE">
            <w:pPr>
              <w:tabs>
                <w:tab w:val="left" w:pos="5835"/>
              </w:tabs>
            </w:pPr>
            <w:r w:rsidRPr="00CA4AC1">
              <w:t xml:space="preserve">Ing. Antonín Klimša, MBA </w:t>
            </w:r>
          </w:p>
          <w:p w14:paraId="02FA3BFE" w14:textId="77777777" w:rsidR="00CD4A8D" w:rsidRDefault="00CD4A8D" w:rsidP="00D74ABE">
            <w:pPr>
              <w:tabs>
                <w:tab w:val="left" w:pos="5835"/>
              </w:tabs>
            </w:pPr>
            <w:r w:rsidRPr="00CA4AC1">
              <w:t>výkonný</w:t>
            </w:r>
            <w:r>
              <w:t xml:space="preserve"> ředitel</w:t>
            </w:r>
          </w:p>
          <w:p w14:paraId="54DC4029" w14:textId="77777777" w:rsidR="00CD4A8D" w:rsidRPr="002327DC" w:rsidRDefault="00CD4A8D" w:rsidP="00D74ABE">
            <w:pPr>
              <w:tabs>
                <w:tab w:val="left" w:pos="5835"/>
              </w:tabs>
            </w:pPr>
            <w:r>
              <w:tab/>
            </w:r>
          </w:p>
        </w:tc>
      </w:tr>
    </w:tbl>
    <w:p w14:paraId="40AC470E" w14:textId="77777777" w:rsidR="00CD4A8D" w:rsidRPr="003D1127" w:rsidRDefault="00CD4A8D" w:rsidP="00CD4A8D">
      <w:pPr>
        <w:autoSpaceDE w:val="0"/>
        <w:autoSpaceDN w:val="0"/>
        <w:adjustRightInd w:val="0"/>
      </w:pPr>
    </w:p>
    <w:sectPr w:rsidR="00CD4A8D" w:rsidRPr="003D1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D17F4"/>
    <w:multiLevelType w:val="hybridMultilevel"/>
    <w:tmpl w:val="8F2E41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A3C5B"/>
    <w:multiLevelType w:val="hybridMultilevel"/>
    <w:tmpl w:val="4900D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52A7D"/>
    <w:multiLevelType w:val="hybridMultilevel"/>
    <w:tmpl w:val="3A3C6F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D0F10"/>
    <w:multiLevelType w:val="hybridMultilevel"/>
    <w:tmpl w:val="58645E6E"/>
    <w:lvl w:ilvl="0" w:tplc="F4CCD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F0CF3"/>
    <w:multiLevelType w:val="hybridMultilevel"/>
    <w:tmpl w:val="20DAD766"/>
    <w:lvl w:ilvl="0" w:tplc="1A42A7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10745"/>
    <w:multiLevelType w:val="hybridMultilevel"/>
    <w:tmpl w:val="2B1049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C7989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87033054">
    <w:abstractNumId w:val="1"/>
  </w:num>
  <w:num w:numId="2" w16cid:durableId="1514416076">
    <w:abstractNumId w:val="0"/>
  </w:num>
  <w:num w:numId="3" w16cid:durableId="358628719">
    <w:abstractNumId w:val="4"/>
  </w:num>
  <w:num w:numId="4" w16cid:durableId="1183980335">
    <w:abstractNumId w:val="3"/>
  </w:num>
  <w:num w:numId="5" w16cid:durableId="589126270">
    <w:abstractNumId w:val="2"/>
  </w:num>
  <w:num w:numId="6" w16cid:durableId="972516314">
    <w:abstractNumId w:val="5"/>
  </w:num>
  <w:num w:numId="7" w16cid:durableId="4440778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615"/>
    <w:rsid w:val="0002658F"/>
    <w:rsid w:val="000B2394"/>
    <w:rsid w:val="00116FE9"/>
    <w:rsid w:val="00127E7C"/>
    <w:rsid w:val="00141C11"/>
    <w:rsid w:val="001C7615"/>
    <w:rsid w:val="0020552D"/>
    <w:rsid w:val="00227173"/>
    <w:rsid w:val="00234085"/>
    <w:rsid w:val="00276E1D"/>
    <w:rsid w:val="002E196C"/>
    <w:rsid w:val="003441B7"/>
    <w:rsid w:val="003561E6"/>
    <w:rsid w:val="003B3FD1"/>
    <w:rsid w:val="003D1127"/>
    <w:rsid w:val="00471387"/>
    <w:rsid w:val="004A34C9"/>
    <w:rsid w:val="004F6F7D"/>
    <w:rsid w:val="005367B9"/>
    <w:rsid w:val="00595FC4"/>
    <w:rsid w:val="0067375E"/>
    <w:rsid w:val="006779A8"/>
    <w:rsid w:val="00754FFE"/>
    <w:rsid w:val="0075727D"/>
    <w:rsid w:val="00804FFB"/>
    <w:rsid w:val="00815008"/>
    <w:rsid w:val="00821283"/>
    <w:rsid w:val="00835902"/>
    <w:rsid w:val="00852966"/>
    <w:rsid w:val="0086257F"/>
    <w:rsid w:val="008761A4"/>
    <w:rsid w:val="008F7B49"/>
    <w:rsid w:val="00A06764"/>
    <w:rsid w:val="00A46084"/>
    <w:rsid w:val="00AB0AA3"/>
    <w:rsid w:val="00AC07FD"/>
    <w:rsid w:val="00BB38C3"/>
    <w:rsid w:val="00BC3906"/>
    <w:rsid w:val="00C31D39"/>
    <w:rsid w:val="00CD4A8D"/>
    <w:rsid w:val="00D05F8E"/>
    <w:rsid w:val="00D21436"/>
    <w:rsid w:val="00D52302"/>
    <w:rsid w:val="00DB67FC"/>
    <w:rsid w:val="00E30DEC"/>
    <w:rsid w:val="00E611FC"/>
    <w:rsid w:val="00EE08C6"/>
    <w:rsid w:val="00F00EED"/>
    <w:rsid w:val="00F57ECA"/>
    <w:rsid w:val="00F77111"/>
    <w:rsid w:val="00FD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7F312"/>
  <w15:chartTrackingRefBased/>
  <w15:docId w15:val="{BC980198-2D9F-4F74-82DF-AF7E08C2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7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6257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1C761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1C7615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1C761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C7615"/>
    <w:pPr>
      <w:ind w:left="720"/>
      <w:contextualSpacing/>
    </w:pPr>
  </w:style>
  <w:style w:type="paragraph" w:styleId="Revize">
    <w:name w:val="Revision"/>
    <w:hidden/>
    <w:uiPriority w:val="99"/>
    <w:semiHidden/>
    <w:rsid w:val="00234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6257F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439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Hušková</dc:creator>
  <cp:keywords/>
  <dc:description/>
  <cp:lastModifiedBy>Mikula Pavel</cp:lastModifiedBy>
  <cp:revision>44</cp:revision>
  <dcterms:created xsi:type="dcterms:W3CDTF">2021-09-17T13:00:00Z</dcterms:created>
  <dcterms:modified xsi:type="dcterms:W3CDTF">2022-09-27T12:33:00Z</dcterms:modified>
</cp:coreProperties>
</file>