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42A2" w14:textId="5A0F29F1" w:rsidR="004F47CA" w:rsidRDefault="004F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F3F09" w14:textId="5784973C" w:rsidR="004F47CA" w:rsidRDefault="004F47CA" w:rsidP="004F47CA">
      <w:pPr>
        <w:pStyle w:val="Zkladntext1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>T-TRADING s.r.o.</w:t>
      </w:r>
    </w:p>
    <w:p w14:paraId="1EE1EB40" w14:textId="01167B95" w:rsidR="004F47CA" w:rsidRDefault="004F47CA" w:rsidP="004F47CA">
      <w:pPr>
        <w:pStyle w:val="Zkladntext1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>Příkop 838/6</w:t>
      </w:r>
    </w:p>
    <w:p w14:paraId="5C0ACBD1" w14:textId="6611F9E2" w:rsidR="004F47CA" w:rsidRDefault="004F47CA" w:rsidP="004F47CA">
      <w:pPr>
        <w:pStyle w:val="Zkladntext1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602 00  Brno</w:t>
      </w:r>
    </w:p>
    <w:p w14:paraId="5176F152" w14:textId="77777777" w:rsidR="004F47CA" w:rsidRDefault="004F47CA" w:rsidP="004F47CA">
      <w:pPr>
        <w:pStyle w:val="Zkladntext1"/>
        <w:spacing w:before="28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39FB67" w14:textId="021096D4" w:rsidR="004F47CA" w:rsidRDefault="004F47CA" w:rsidP="004F47CA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OBJ/URC/2022/233</w:t>
      </w:r>
    </w:p>
    <w:p w14:paraId="1CC30E84" w14:textId="77777777" w:rsidR="004F47CA" w:rsidRDefault="004F47CA" w:rsidP="004F47CA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</w:p>
    <w:p w14:paraId="3C6E562A" w14:textId="5AAC3D93" w:rsidR="004F47CA" w:rsidRPr="00185753" w:rsidRDefault="004F47CA" w:rsidP="004F47CA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Objednáváme u Vás následující dodávku zboží:</w:t>
      </w:r>
    </w:p>
    <w:p w14:paraId="07C64355" w14:textId="5B14BA5F" w:rsidR="004F47CA" w:rsidRDefault="004F47CA" w:rsidP="004F47CA">
      <w:pPr>
        <w:pStyle w:val="Vchozstyl"/>
        <w:jc w:val="both"/>
        <w:rPr>
          <w:rFonts w:ascii="Times New Roman" w:hAnsi="Times New Roman"/>
          <w:sz w:val="22"/>
          <w:szCs w:val="22"/>
        </w:rPr>
      </w:pPr>
    </w:p>
    <w:p w14:paraId="453EA85A" w14:textId="194EE686" w:rsidR="004F47CA" w:rsidRPr="004F47CA" w:rsidRDefault="004F47CA" w:rsidP="004F47CA">
      <w:pPr>
        <w:pStyle w:val="Vchozstyl"/>
        <w:jc w:val="both"/>
        <w:rPr>
          <w:rFonts w:ascii="Times New Roman" w:hAnsi="Times New Roman"/>
          <w:sz w:val="24"/>
          <w:szCs w:val="24"/>
        </w:rPr>
      </w:pPr>
      <w:r w:rsidRPr="004F47CA">
        <w:rPr>
          <w:rFonts w:ascii="Times New Roman" w:hAnsi="Times New Roman"/>
          <w:sz w:val="24"/>
          <w:szCs w:val="24"/>
        </w:rPr>
        <w:t xml:space="preserve">Stolní tiskárna Zebra ZD421t </w:t>
      </w:r>
      <w:r w:rsidRPr="004F47CA">
        <w:rPr>
          <w:rFonts w:ascii="Times New Roman" w:hAnsi="Times New Roman"/>
          <w:sz w:val="24"/>
          <w:szCs w:val="24"/>
        </w:rPr>
        <w:tab/>
        <w:t>8 ks</w:t>
      </w:r>
      <w:r w:rsidR="000D0E97">
        <w:rPr>
          <w:rFonts w:ascii="Times New Roman" w:hAnsi="Times New Roman"/>
          <w:sz w:val="24"/>
          <w:szCs w:val="24"/>
        </w:rPr>
        <w:t xml:space="preserve"> (2x OKB, 6x HTO)</w:t>
      </w:r>
      <w:r w:rsidRPr="004F47CA">
        <w:rPr>
          <w:rFonts w:ascii="Times New Roman" w:hAnsi="Times New Roman"/>
          <w:sz w:val="24"/>
          <w:szCs w:val="24"/>
        </w:rPr>
        <w:tab/>
        <w:t>(á 8 439,- Kč bez DPH)</w:t>
      </w:r>
    </w:p>
    <w:p w14:paraId="71D840D1" w14:textId="02EE69CA" w:rsidR="004F47CA" w:rsidRPr="004F47CA" w:rsidRDefault="004F47CA" w:rsidP="004F47CA">
      <w:pPr>
        <w:pStyle w:val="Vchozstyl"/>
        <w:jc w:val="both"/>
        <w:rPr>
          <w:rFonts w:ascii="Times New Roman" w:hAnsi="Times New Roman"/>
          <w:sz w:val="24"/>
          <w:szCs w:val="24"/>
        </w:rPr>
      </w:pPr>
      <w:r w:rsidRPr="004F47CA">
        <w:rPr>
          <w:rFonts w:ascii="Times New Roman" w:hAnsi="Times New Roman"/>
          <w:sz w:val="24"/>
          <w:szCs w:val="24"/>
        </w:rPr>
        <w:t>Termo etikety, 50x20 mm</w:t>
      </w:r>
      <w:r w:rsidRPr="004F47CA">
        <w:rPr>
          <w:rFonts w:ascii="Times New Roman" w:hAnsi="Times New Roman"/>
          <w:sz w:val="24"/>
          <w:szCs w:val="24"/>
        </w:rPr>
        <w:tab/>
      </w:r>
      <w:r w:rsidRPr="004F47CA">
        <w:rPr>
          <w:rFonts w:ascii="Times New Roman" w:hAnsi="Times New Roman"/>
          <w:sz w:val="24"/>
          <w:szCs w:val="24"/>
        </w:rPr>
        <w:tab/>
        <w:t>20 kotoučů</w:t>
      </w:r>
      <w:r w:rsidRPr="004F47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D0E97">
        <w:rPr>
          <w:rFonts w:ascii="Times New Roman" w:hAnsi="Times New Roman"/>
          <w:sz w:val="24"/>
          <w:szCs w:val="24"/>
        </w:rPr>
        <w:tab/>
      </w:r>
      <w:r w:rsidRPr="004F47CA">
        <w:rPr>
          <w:rFonts w:ascii="Times New Roman" w:hAnsi="Times New Roman"/>
          <w:sz w:val="24"/>
          <w:szCs w:val="24"/>
        </w:rPr>
        <w:t>(á 156,- Kč bez DPH)</w:t>
      </w:r>
    </w:p>
    <w:p w14:paraId="799739BB" w14:textId="510257FF" w:rsidR="004F47CA" w:rsidRDefault="004F47CA" w:rsidP="004F47CA">
      <w:pPr>
        <w:pStyle w:val="Vchozstyl"/>
        <w:jc w:val="both"/>
        <w:rPr>
          <w:rFonts w:ascii="Times New Roman" w:hAnsi="Times New Roman"/>
          <w:b/>
          <w:bCs/>
        </w:rPr>
      </w:pPr>
    </w:p>
    <w:p w14:paraId="61F6AFAC" w14:textId="77777777" w:rsidR="004F47CA" w:rsidRDefault="004F47CA" w:rsidP="004F47CA">
      <w:pPr>
        <w:pStyle w:val="Vchozstyl"/>
        <w:jc w:val="both"/>
        <w:rPr>
          <w:rFonts w:ascii="Times New Roman" w:hAnsi="Times New Roman"/>
          <w:b/>
          <w:bCs/>
        </w:rPr>
      </w:pPr>
    </w:p>
    <w:p w14:paraId="5C11C209" w14:textId="77777777" w:rsidR="004F47CA" w:rsidRDefault="004F47CA" w:rsidP="004F47C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304DA8EA" w14:textId="77777777" w:rsidR="004F47CA" w:rsidRDefault="004F47CA" w:rsidP="004F47C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ust. § 2079 a násl. Zákona č. 89/2012 Sb., občanského zákoníku v platném znění. </w:t>
      </w:r>
    </w:p>
    <w:p w14:paraId="2E55E416" w14:textId="77777777" w:rsidR="004F47CA" w:rsidRDefault="004F47CA" w:rsidP="004F47C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301BF9FB" w14:textId="77777777" w:rsidR="004F47CA" w:rsidRPr="00F72CB2" w:rsidRDefault="004F47CA" w:rsidP="004F47C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3C51F1CB" w14:textId="77777777" w:rsidR="004F47CA" w:rsidRDefault="004F47CA" w:rsidP="004F47CA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2EB5C9E5" w14:textId="68E7286E" w:rsidR="004F47CA" w:rsidRDefault="004F47CA" w:rsidP="004F47C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</w:t>
      </w:r>
      <w:r w:rsidR="000D0E97">
        <w:rPr>
          <w:rFonts w:ascii="Times New Roman" w:hAnsi="Times New Roman"/>
          <w:sz w:val="24"/>
          <w:szCs w:val="24"/>
        </w:rPr>
        <w:t xml:space="preserve"> (2x OKB, 6x HTO)</w:t>
      </w:r>
    </w:p>
    <w:p w14:paraId="0F0F252B" w14:textId="77777777" w:rsidR="004F47CA" w:rsidRDefault="004F47CA" w:rsidP="004F47C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5311A754" w14:textId="77777777" w:rsidR="004F47CA" w:rsidRDefault="004F47CA" w:rsidP="004F47C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674D3102" w14:textId="77777777" w:rsidR="004F47CA" w:rsidRDefault="004F47CA" w:rsidP="004F47CA">
      <w:pPr>
        <w:pStyle w:val="Vchozstyl"/>
        <w:jc w:val="both"/>
        <w:rPr>
          <w:sz w:val="24"/>
          <w:szCs w:val="24"/>
        </w:rPr>
      </w:pPr>
    </w:p>
    <w:p w14:paraId="175DFE5C" w14:textId="77777777" w:rsidR="004F47CA" w:rsidRDefault="004F47CA" w:rsidP="004F47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kupující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18BC62A2" w14:textId="77777777" w:rsidR="004F47CA" w:rsidRDefault="004F47CA" w:rsidP="004F47C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0E20A437" w14:textId="77777777" w:rsidR="004F47CA" w:rsidRDefault="004F47CA" w:rsidP="004F47CA">
      <w:pPr>
        <w:pStyle w:val="Vchozstyl"/>
        <w:jc w:val="both"/>
        <w:rPr>
          <w:sz w:val="24"/>
          <w:szCs w:val="24"/>
        </w:rPr>
      </w:pPr>
    </w:p>
    <w:p w14:paraId="154890C6" w14:textId="77777777" w:rsidR="004F47CA" w:rsidRDefault="004F47CA" w:rsidP="004F47C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1BE6B7A6" w14:textId="77777777" w:rsidR="004F47CA" w:rsidRPr="00185753" w:rsidRDefault="004F47CA" w:rsidP="004F47C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7D202C39" w14:textId="77777777" w:rsidR="004F47CA" w:rsidRDefault="004F47CA" w:rsidP="004F47CA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517"/>
      </w:tblGrid>
      <w:tr w:rsidR="004F47CA" w14:paraId="45A3E209" w14:textId="77777777" w:rsidTr="003811DE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8D81" w14:textId="77777777" w:rsidR="004F47CA" w:rsidRDefault="004F47CA" w:rsidP="003811DE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783A5F02" w14:textId="77777777" w:rsidR="004F47CA" w:rsidRDefault="004F47CA" w:rsidP="003811DE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725BC510" w14:textId="3C357057" w:rsidR="004F47CA" w:rsidRDefault="004F47CA" w:rsidP="003811DE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     Kyjově             dne 22.09.2022          podpis příkazce operace ……………………………</w:t>
            </w:r>
          </w:p>
        </w:tc>
      </w:tr>
      <w:tr w:rsidR="004F47CA" w14:paraId="797455D8" w14:textId="77777777" w:rsidTr="003811DE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4A69" w14:textId="77777777" w:rsidR="004F47CA" w:rsidRDefault="004F47CA" w:rsidP="003811DE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(§ 13 odst. 4, 5 a 6)</w:t>
            </w:r>
          </w:p>
          <w:p w14:paraId="53EA8180" w14:textId="77777777" w:rsidR="004F47CA" w:rsidRDefault="004F47CA" w:rsidP="003811DE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6676DFCB" w14:textId="753339DE" w:rsidR="004F47CA" w:rsidRDefault="004F47CA" w:rsidP="003811DE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22.09.2022           podpis správce rozpočtu ……………………………</w:t>
            </w:r>
          </w:p>
        </w:tc>
      </w:tr>
    </w:tbl>
    <w:p w14:paraId="08A4CAE5" w14:textId="541AC19F" w:rsidR="0011518D" w:rsidRDefault="00EA4768" w:rsidP="00C16D6E">
      <w:pPr>
        <w:pStyle w:val="Zkladntext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1518D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EBF3" w14:textId="77777777" w:rsidR="00E37834" w:rsidRDefault="00F11CDA">
      <w:pPr>
        <w:spacing w:after="0" w:line="240" w:lineRule="auto"/>
      </w:pPr>
      <w:r>
        <w:separator/>
      </w:r>
    </w:p>
  </w:endnote>
  <w:endnote w:type="continuationSeparator" w:id="0">
    <w:p w14:paraId="32E9D845" w14:textId="77777777" w:rsidR="00E37834" w:rsidRDefault="00F1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5CB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Tel:  518 601 111</w:t>
    </w:r>
    <w:r>
      <w:rPr>
        <w:rFonts w:ascii="Arial" w:hAnsi="Arial" w:cs="Arial"/>
        <w:color w:val="999999"/>
        <w:sz w:val="18"/>
        <w:szCs w:val="18"/>
      </w:rPr>
      <w:tab/>
      <w:t>Bank. spojení: KB Hodonín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23C350ED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 518 614 176</w:t>
    </w:r>
    <w:r>
      <w:rPr>
        <w:rFonts w:ascii="Arial" w:hAnsi="Arial" w:cs="Arial"/>
        <w:color w:val="999999"/>
        <w:sz w:val="18"/>
        <w:szCs w:val="18"/>
      </w:rPr>
      <w:tab/>
      <w:t>č. účtu: 12038671/0100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17046852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E-mail: sekretariat@nemkyj.cz</w:t>
    </w:r>
    <w:r>
      <w:rPr>
        <w:rFonts w:ascii="Arial" w:hAnsi="Arial" w:cs="Arial"/>
        <w:color w:val="999999"/>
        <w:sz w:val="18"/>
        <w:szCs w:val="18"/>
      </w:rPr>
      <w:tab/>
      <w:t>ID DS: 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1F22CB90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4E80884" w14:textId="77777777" w:rsidR="00C80248" w:rsidRDefault="00F11CDA">
    <w:pPr>
      <w:pStyle w:val="Zpat"/>
    </w:pPr>
    <w:r>
      <w:rPr>
        <w:rFonts w:ascii="Arial" w:hAnsi="Arial" w:cs="Arial"/>
        <w:color w:val="999999"/>
        <w:sz w:val="18"/>
        <w:szCs w:val="18"/>
      </w:rPr>
      <w:t>Zapsaná v obchodním rejstříku u Krajského soudu v Brně, oddíl Pr,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0122" w14:textId="77777777" w:rsidR="00E37834" w:rsidRDefault="00F11CDA">
      <w:pPr>
        <w:spacing w:after="0" w:line="240" w:lineRule="auto"/>
      </w:pPr>
      <w:r>
        <w:separator/>
      </w:r>
    </w:p>
  </w:footnote>
  <w:footnote w:type="continuationSeparator" w:id="0">
    <w:p w14:paraId="33BF4A5E" w14:textId="77777777" w:rsidR="00E37834" w:rsidRDefault="00F1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BF88" w14:textId="77777777" w:rsidR="009851C8" w:rsidRDefault="009851C8" w:rsidP="009851C8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3EAC8113" wp14:editId="7AE08D1E">
          <wp:extent cx="3493766" cy="542925"/>
          <wp:effectExtent l="0" t="0" r="0" b="9525"/>
          <wp:docPr id="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5057D81" w14:textId="77777777" w:rsidR="009851C8" w:rsidRDefault="009851C8" w:rsidP="009851C8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454E95F0" w14:textId="56D9FE9D" w:rsidR="00C80248" w:rsidRPr="009851C8" w:rsidRDefault="00C80248" w:rsidP="009851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0"/>
  </w:num>
  <w:num w:numId="2" w16cid:durableId="76699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11539"/>
    <w:rsid w:val="00017DB7"/>
    <w:rsid w:val="00047EEB"/>
    <w:rsid w:val="00050FF7"/>
    <w:rsid w:val="00060F7E"/>
    <w:rsid w:val="0007374B"/>
    <w:rsid w:val="00074827"/>
    <w:rsid w:val="00076039"/>
    <w:rsid w:val="000A385C"/>
    <w:rsid w:val="000B61C6"/>
    <w:rsid w:val="000C58BD"/>
    <w:rsid w:val="000C7ADC"/>
    <w:rsid w:val="000C7B70"/>
    <w:rsid w:val="000D0E97"/>
    <w:rsid w:val="000E0965"/>
    <w:rsid w:val="000F7BB6"/>
    <w:rsid w:val="0011518D"/>
    <w:rsid w:val="0013091E"/>
    <w:rsid w:val="00144604"/>
    <w:rsid w:val="001740CA"/>
    <w:rsid w:val="00185753"/>
    <w:rsid w:val="0019064C"/>
    <w:rsid w:val="001969EF"/>
    <w:rsid w:val="001A5645"/>
    <w:rsid w:val="001C026F"/>
    <w:rsid w:val="001C0A94"/>
    <w:rsid w:val="001C0ED9"/>
    <w:rsid w:val="001C31DB"/>
    <w:rsid w:val="001D01F7"/>
    <w:rsid w:val="002161DF"/>
    <w:rsid w:val="00226030"/>
    <w:rsid w:val="00226F84"/>
    <w:rsid w:val="0023068E"/>
    <w:rsid w:val="00241098"/>
    <w:rsid w:val="002604B8"/>
    <w:rsid w:val="00266800"/>
    <w:rsid w:val="0027645B"/>
    <w:rsid w:val="00283E9F"/>
    <w:rsid w:val="00295F9F"/>
    <w:rsid w:val="00297326"/>
    <w:rsid w:val="002A7663"/>
    <w:rsid w:val="002C2C97"/>
    <w:rsid w:val="002D5F2B"/>
    <w:rsid w:val="002E0067"/>
    <w:rsid w:val="00305B54"/>
    <w:rsid w:val="00336E0D"/>
    <w:rsid w:val="00342403"/>
    <w:rsid w:val="003433D7"/>
    <w:rsid w:val="003504E9"/>
    <w:rsid w:val="003606A6"/>
    <w:rsid w:val="00362713"/>
    <w:rsid w:val="003748C3"/>
    <w:rsid w:val="00387A01"/>
    <w:rsid w:val="00387DA7"/>
    <w:rsid w:val="0039015A"/>
    <w:rsid w:val="00392E7D"/>
    <w:rsid w:val="003A0985"/>
    <w:rsid w:val="003B4BDE"/>
    <w:rsid w:val="003D0710"/>
    <w:rsid w:val="003E1F03"/>
    <w:rsid w:val="003E6832"/>
    <w:rsid w:val="003E6A90"/>
    <w:rsid w:val="003F103D"/>
    <w:rsid w:val="0040020E"/>
    <w:rsid w:val="00404D1F"/>
    <w:rsid w:val="00407199"/>
    <w:rsid w:val="00407A53"/>
    <w:rsid w:val="00410507"/>
    <w:rsid w:val="00414343"/>
    <w:rsid w:val="00430EE1"/>
    <w:rsid w:val="004313BE"/>
    <w:rsid w:val="004536BD"/>
    <w:rsid w:val="00493492"/>
    <w:rsid w:val="004A4566"/>
    <w:rsid w:val="004A4D04"/>
    <w:rsid w:val="004C3197"/>
    <w:rsid w:val="004C5954"/>
    <w:rsid w:val="004D7F24"/>
    <w:rsid w:val="004F05BF"/>
    <w:rsid w:val="004F3C3C"/>
    <w:rsid w:val="004F47CA"/>
    <w:rsid w:val="00505500"/>
    <w:rsid w:val="005135BA"/>
    <w:rsid w:val="0052475A"/>
    <w:rsid w:val="00527B58"/>
    <w:rsid w:val="005374E0"/>
    <w:rsid w:val="00541FA3"/>
    <w:rsid w:val="00542B2D"/>
    <w:rsid w:val="00544D7A"/>
    <w:rsid w:val="00555338"/>
    <w:rsid w:val="005904D0"/>
    <w:rsid w:val="005B0283"/>
    <w:rsid w:val="005D3521"/>
    <w:rsid w:val="005D41D1"/>
    <w:rsid w:val="005E5FA7"/>
    <w:rsid w:val="005E697D"/>
    <w:rsid w:val="005F4F12"/>
    <w:rsid w:val="00603628"/>
    <w:rsid w:val="00604056"/>
    <w:rsid w:val="0060562D"/>
    <w:rsid w:val="00612838"/>
    <w:rsid w:val="0062067C"/>
    <w:rsid w:val="00626E6C"/>
    <w:rsid w:val="006541AA"/>
    <w:rsid w:val="00654D24"/>
    <w:rsid w:val="00675D77"/>
    <w:rsid w:val="00677BCB"/>
    <w:rsid w:val="006C1439"/>
    <w:rsid w:val="006E7107"/>
    <w:rsid w:val="006F058F"/>
    <w:rsid w:val="006F4EE9"/>
    <w:rsid w:val="006F616C"/>
    <w:rsid w:val="006F69B5"/>
    <w:rsid w:val="006F7905"/>
    <w:rsid w:val="007042F7"/>
    <w:rsid w:val="0071557C"/>
    <w:rsid w:val="00717727"/>
    <w:rsid w:val="0071785C"/>
    <w:rsid w:val="00730EF8"/>
    <w:rsid w:val="00744179"/>
    <w:rsid w:val="00747FC4"/>
    <w:rsid w:val="00751ABD"/>
    <w:rsid w:val="007710DA"/>
    <w:rsid w:val="00774730"/>
    <w:rsid w:val="00780936"/>
    <w:rsid w:val="007915E9"/>
    <w:rsid w:val="007A09EB"/>
    <w:rsid w:val="007A27C4"/>
    <w:rsid w:val="007E1715"/>
    <w:rsid w:val="007E482A"/>
    <w:rsid w:val="007F7AD6"/>
    <w:rsid w:val="00807F8A"/>
    <w:rsid w:val="008129D1"/>
    <w:rsid w:val="00824EA7"/>
    <w:rsid w:val="00836D41"/>
    <w:rsid w:val="008515AF"/>
    <w:rsid w:val="00853393"/>
    <w:rsid w:val="008538D7"/>
    <w:rsid w:val="00853A08"/>
    <w:rsid w:val="00876E78"/>
    <w:rsid w:val="008807CC"/>
    <w:rsid w:val="00881EA8"/>
    <w:rsid w:val="008827EE"/>
    <w:rsid w:val="008924DE"/>
    <w:rsid w:val="00896413"/>
    <w:rsid w:val="008B0826"/>
    <w:rsid w:val="008B2C66"/>
    <w:rsid w:val="008C0906"/>
    <w:rsid w:val="008C2492"/>
    <w:rsid w:val="008D128A"/>
    <w:rsid w:val="008D359C"/>
    <w:rsid w:val="008D65A1"/>
    <w:rsid w:val="00902436"/>
    <w:rsid w:val="00905031"/>
    <w:rsid w:val="009076BC"/>
    <w:rsid w:val="009327DF"/>
    <w:rsid w:val="00947ACA"/>
    <w:rsid w:val="00955D78"/>
    <w:rsid w:val="00957977"/>
    <w:rsid w:val="009623B1"/>
    <w:rsid w:val="00970879"/>
    <w:rsid w:val="0097199E"/>
    <w:rsid w:val="009851C8"/>
    <w:rsid w:val="0099362F"/>
    <w:rsid w:val="00997CCA"/>
    <w:rsid w:val="009B502F"/>
    <w:rsid w:val="009B77A0"/>
    <w:rsid w:val="009E5B58"/>
    <w:rsid w:val="00A26CF7"/>
    <w:rsid w:val="00A3690E"/>
    <w:rsid w:val="00A37285"/>
    <w:rsid w:val="00A5328A"/>
    <w:rsid w:val="00A62B1C"/>
    <w:rsid w:val="00A73924"/>
    <w:rsid w:val="00AC16EA"/>
    <w:rsid w:val="00AC4743"/>
    <w:rsid w:val="00AC66F2"/>
    <w:rsid w:val="00AD517E"/>
    <w:rsid w:val="00B14618"/>
    <w:rsid w:val="00B20F87"/>
    <w:rsid w:val="00B23520"/>
    <w:rsid w:val="00B31662"/>
    <w:rsid w:val="00B3533B"/>
    <w:rsid w:val="00B46188"/>
    <w:rsid w:val="00B4749B"/>
    <w:rsid w:val="00B54302"/>
    <w:rsid w:val="00B759FF"/>
    <w:rsid w:val="00B81070"/>
    <w:rsid w:val="00B8378A"/>
    <w:rsid w:val="00B951C3"/>
    <w:rsid w:val="00B9774E"/>
    <w:rsid w:val="00BB119F"/>
    <w:rsid w:val="00BB2539"/>
    <w:rsid w:val="00BC038E"/>
    <w:rsid w:val="00BD3102"/>
    <w:rsid w:val="00BE0CB8"/>
    <w:rsid w:val="00BE5884"/>
    <w:rsid w:val="00BF7472"/>
    <w:rsid w:val="00C03465"/>
    <w:rsid w:val="00C07361"/>
    <w:rsid w:val="00C13B3B"/>
    <w:rsid w:val="00C16D6E"/>
    <w:rsid w:val="00C22AC2"/>
    <w:rsid w:val="00C26AD0"/>
    <w:rsid w:val="00C35002"/>
    <w:rsid w:val="00C412DE"/>
    <w:rsid w:val="00C53561"/>
    <w:rsid w:val="00C53B58"/>
    <w:rsid w:val="00C67B2F"/>
    <w:rsid w:val="00C7421F"/>
    <w:rsid w:val="00C80248"/>
    <w:rsid w:val="00C84A0E"/>
    <w:rsid w:val="00CB378E"/>
    <w:rsid w:val="00CB46B8"/>
    <w:rsid w:val="00CC365B"/>
    <w:rsid w:val="00CC63EC"/>
    <w:rsid w:val="00CD038D"/>
    <w:rsid w:val="00CE0E7F"/>
    <w:rsid w:val="00CE0E95"/>
    <w:rsid w:val="00CE4949"/>
    <w:rsid w:val="00CE4F2F"/>
    <w:rsid w:val="00CF74D7"/>
    <w:rsid w:val="00D01F7E"/>
    <w:rsid w:val="00D044B5"/>
    <w:rsid w:val="00D31181"/>
    <w:rsid w:val="00D367CF"/>
    <w:rsid w:val="00D57D69"/>
    <w:rsid w:val="00D620CF"/>
    <w:rsid w:val="00D63775"/>
    <w:rsid w:val="00D85345"/>
    <w:rsid w:val="00DD394A"/>
    <w:rsid w:val="00DD6FAD"/>
    <w:rsid w:val="00DF7C55"/>
    <w:rsid w:val="00E37834"/>
    <w:rsid w:val="00E37FFA"/>
    <w:rsid w:val="00E569F5"/>
    <w:rsid w:val="00E6456C"/>
    <w:rsid w:val="00E6533D"/>
    <w:rsid w:val="00E73FE0"/>
    <w:rsid w:val="00E76371"/>
    <w:rsid w:val="00E8333A"/>
    <w:rsid w:val="00E8448F"/>
    <w:rsid w:val="00EA4294"/>
    <w:rsid w:val="00EA4768"/>
    <w:rsid w:val="00EB14C5"/>
    <w:rsid w:val="00EB7944"/>
    <w:rsid w:val="00EC3E15"/>
    <w:rsid w:val="00EC4DF9"/>
    <w:rsid w:val="00ED52B3"/>
    <w:rsid w:val="00EE184E"/>
    <w:rsid w:val="00EF19CA"/>
    <w:rsid w:val="00EF7332"/>
    <w:rsid w:val="00F11CDA"/>
    <w:rsid w:val="00F156AF"/>
    <w:rsid w:val="00F24C9B"/>
    <w:rsid w:val="00F446F5"/>
    <w:rsid w:val="00F60E5B"/>
    <w:rsid w:val="00F72CB2"/>
    <w:rsid w:val="00F7349D"/>
    <w:rsid w:val="00F746EE"/>
    <w:rsid w:val="00F80EE6"/>
    <w:rsid w:val="00FA0C43"/>
    <w:rsid w:val="00FA6441"/>
    <w:rsid w:val="00FB053B"/>
    <w:rsid w:val="00FB47DF"/>
    <w:rsid w:val="00FB5F2B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Ing. ŠAFÁŘOVÁ Eva</cp:lastModifiedBy>
  <cp:revision>5</cp:revision>
  <cp:lastPrinted>2022-09-19T05:27:00Z</cp:lastPrinted>
  <dcterms:created xsi:type="dcterms:W3CDTF">2022-09-27T11:53:00Z</dcterms:created>
  <dcterms:modified xsi:type="dcterms:W3CDTF">2022-09-27T11:53:00Z</dcterms:modified>
  <dc:language>cs-CZ</dc:language>
</cp:coreProperties>
</file>