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5C6711">
              <w:rPr>
                <w:rFonts w:ascii="Arial Narrow" w:hAnsi="Arial Narrow" w:cs="Tahoma"/>
                <w:b/>
                <w:sz w:val="28"/>
                <w:szCs w:val="28"/>
              </w:rPr>
              <w:t>J0176/2022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5C6711">
              <w:rPr>
                <w:rFonts w:ascii="Arial Narrow" w:hAnsi="Arial Narrow" w:cs="Tahoma"/>
                <w:b/>
                <w:sz w:val="28"/>
                <w:szCs w:val="28"/>
              </w:rPr>
              <w:t>Vrtiška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C6711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Wágnerová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C6711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Černokostelecká 2015/87, Praha - Strašnice, 10000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5C6711">
              <w:rPr>
                <w:rFonts w:ascii="Arial Narrow" w:hAnsi="Arial Narrow" w:cs="Tahoma"/>
                <w:sz w:val="28"/>
                <w:szCs w:val="28"/>
              </w:rPr>
              <w:t>47252081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5C6711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PHM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5C6711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100 000,00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5C6711">
              <w:rPr>
                <w:rFonts w:ascii="Arial Narrow" w:hAnsi="Arial Narrow" w:cs="Tahoma"/>
                <w:sz w:val="28"/>
                <w:szCs w:val="28"/>
              </w:rPr>
              <w:t>01. 09. 2022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5C6711">
              <w:rPr>
                <w:rFonts w:ascii="Arial Narrow" w:hAnsi="Arial Narrow" w:cs="Tahoma"/>
                <w:sz w:val="28"/>
                <w:szCs w:val="28"/>
              </w:rPr>
              <w:t>31. 10. 2022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5C6711">
              <w:rPr>
                <w:rFonts w:ascii="Arial Narrow" w:hAnsi="Arial Narrow" w:cs="Tahoma"/>
                <w:sz w:val="28"/>
                <w:szCs w:val="28"/>
              </w:rPr>
              <w:t>27. 09. 2022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C6711"/>
    <w:rsid w:val="005F4E82"/>
    <w:rsid w:val="0070510B"/>
    <w:rsid w:val="00841B5D"/>
    <w:rsid w:val="00897605"/>
    <w:rsid w:val="009E4888"/>
    <w:rsid w:val="00A008BC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2022-09-27T06:00:00Z</dcterms:created>
  <dcterms:modified xsi:type="dcterms:W3CDTF">2022-09-27T06:00:00Z</dcterms:modified>
</cp:coreProperties>
</file>