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F187" w14:textId="77777777" w:rsidR="00253668" w:rsidRDefault="004E4B0E">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4BB2A562">
          <v:shapetype id="_x0000_t32" coordsize="21600,21600" o:spt="32" o:oned="t" path="m,l21600,21600e" filled="f">
            <v:path arrowok="t" fillok="f" o:connecttype="none"/>
            <o:lock v:ext="edit" shapetype="t"/>
          </v:shapetype>
          <v:shape id="_x0000_s4054"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6C9EF9BF" w14:textId="77777777" w:rsidR="00253668" w:rsidRDefault="00253668"/>
              </w:txbxContent>
            </v:textbox>
            <w10:wrap anchorx="page" anchory="page"/>
          </v:shape>
        </w:pict>
      </w:r>
      <w:r>
        <w:rPr>
          <w:rFonts w:ascii="Arial" w:eastAsia="Arial" w:hAnsi="Arial" w:cs="Arial"/>
          <w:lang w:val="cs-CZ"/>
        </w:rPr>
        <w:pict w14:anchorId="1F7F8143">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0204B7">
        <w:rPr>
          <w:rFonts w:ascii="Arial" w:eastAsia="Arial" w:hAnsi="Arial" w:cs="Arial"/>
          <w:spacing w:val="14"/>
          <w:lang w:val="cs-CZ"/>
        </w:rPr>
        <w:t xml:space="preserve"> </w:t>
      </w:r>
      <w:r w:rsidR="000204B7">
        <w:rPr>
          <w:rFonts w:ascii="Arial" w:eastAsia="Arial" w:hAnsi="Arial" w:cs="Arial"/>
          <w:b/>
          <w:i/>
          <w:spacing w:val="8"/>
          <w:sz w:val="28"/>
          <w:lang w:val="cs-CZ"/>
        </w:rPr>
        <w:t xml:space="preserve"> </w:t>
      </w:r>
      <w:r w:rsidR="000204B7">
        <w:rPr>
          <w:noProof/>
        </w:rPr>
        <mc:AlternateContent>
          <mc:Choice Requires="wps">
            <w:drawing>
              <wp:inline distT="0" distB="0" distL="0" distR="0" wp14:anchorId="798EA6F3" wp14:editId="70A7C0A5">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3A280B1" w14:textId="77777777" w:rsidR="00253668" w:rsidRDefault="000204B7">
                            <w:pPr>
                              <w:spacing w:after="60"/>
                              <w:jc w:val="center"/>
                            </w:pPr>
                            <w:r>
                              <w:rPr>
                                <w:sz w:val="18"/>
                              </w:rPr>
                              <w:t>MZE-55216/2022-12121</w:t>
                            </w:r>
                          </w:p>
                          <w:p w14:paraId="5C2FCED4" w14:textId="77777777" w:rsidR="00253668" w:rsidRDefault="000204B7">
                            <w:pPr>
                              <w:jc w:val="center"/>
                            </w:pPr>
                            <w:r>
                              <w:rPr>
                                <w:noProof/>
                              </w:rPr>
                              <w:drawing>
                                <wp:inline distT="0" distB="0" distL="0" distR="0" wp14:anchorId="538E183E" wp14:editId="0D44F159">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311E94A0" w14:textId="77777777" w:rsidR="00253668" w:rsidRDefault="000204B7">
                            <w:pPr>
                              <w:jc w:val="center"/>
                            </w:pPr>
                            <w:r>
                              <w:rPr>
                                <w:sz w:val="18"/>
                              </w:rPr>
                              <w:t>mzedms024421359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798EA6F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PZOVnxIAgAAkQQA&#10;AA4AAAAAAAAAAAAAAAAALgIAAGRycy9lMm9Eb2MueG1sUEsBAi0AFAAGAAgAAAAhAInc5qjYAAAA&#10;BQEAAA8AAAAAAAAAAAAAAAAAogQAAGRycy9kb3ducmV2LnhtbFBLBQYAAAAABAAEAPMAAACnBQAA&#10;AAA=&#10;" stroked="f" strokeweight="1pt">
                <v:textbox inset="0,1.3mm,0,1.3mm">
                  <w:txbxContent>
                    <w:p w14:paraId="13A280B1" w14:textId="77777777" w:rsidR="00253668" w:rsidRDefault="000204B7">
                      <w:pPr>
                        <w:spacing w:after="60"/>
                        <w:jc w:val="center"/>
                      </w:pPr>
                      <w:r>
                        <w:rPr>
                          <w:sz w:val="18"/>
                        </w:rPr>
                        <w:t>MZE-55216/2022-12121</w:t>
                      </w:r>
                    </w:p>
                    <w:p w14:paraId="5C2FCED4" w14:textId="77777777" w:rsidR="00253668" w:rsidRDefault="000204B7">
                      <w:pPr>
                        <w:jc w:val="center"/>
                      </w:pPr>
                      <w:r>
                        <w:rPr>
                          <w:noProof/>
                        </w:rPr>
                        <w:drawing>
                          <wp:inline distT="0" distB="0" distL="0" distR="0" wp14:anchorId="538E183E" wp14:editId="0D44F159">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311E94A0" w14:textId="77777777" w:rsidR="00253668" w:rsidRDefault="000204B7">
                      <w:pPr>
                        <w:jc w:val="center"/>
                      </w:pPr>
                      <w:r>
                        <w:rPr>
                          <w:sz w:val="18"/>
                        </w:rPr>
                        <w:t>mzedms024421359</w:t>
                      </w:r>
                    </w:p>
                  </w:txbxContent>
                </v:textbox>
                <w10:anchorlock/>
              </v:rect>
            </w:pict>
          </mc:Fallback>
        </mc:AlternateContent>
      </w:r>
    </w:p>
    <w:p w14:paraId="5E39AB65" w14:textId="77777777" w:rsidR="00253668" w:rsidRDefault="000204B7">
      <w:pPr>
        <w:rPr>
          <w:szCs w:val="22"/>
        </w:rPr>
      </w:pPr>
      <w:r>
        <w:rPr>
          <w:szCs w:val="22"/>
        </w:rPr>
        <w:t xml:space="preserve"> </w:t>
      </w:r>
    </w:p>
    <w:p w14:paraId="65713C59" w14:textId="77777777" w:rsidR="00253668" w:rsidRDefault="000204B7">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Z34957</w:t>
      </w:r>
    </w:p>
    <w:p w14:paraId="4425096F" w14:textId="77777777" w:rsidR="00253668" w:rsidRDefault="00253668">
      <w:pPr>
        <w:jc w:val="center"/>
        <w:rPr>
          <w:b/>
          <w:caps/>
          <w:szCs w:val="22"/>
        </w:rPr>
      </w:pPr>
    </w:p>
    <w:p w14:paraId="5BE7BEC4" w14:textId="77777777" w:rsidR="00253668" w:rsidRDefault="000204B7">
      <w:pPr>
        <w:rPr>
          <w:b/>
          <w:caps/>
          <w:szCs w:val="22"/>
        </w:rPr>
      </w:pPr>
      <w:r>
        <w:rPr>
          <w:b/>
          <w:caps/>
          <w:szCs w:val="22"/>
        </w:rPr>
        <w:t>a – věcné zadání</w:t>
      </w:r>
    </w:p>
    <w:p w14:paraId="648E3E11" w14:textId="77777777" w:rsidR="00253668" w:rsidRDefault="000204B7">
      <w:pPr>
        <w:pStyle w:val="Nadpis1"/>
        <w:keepLines/>
        <w:numPr>
          <w:ilvl w:val="0"/>
          <w:numId w:val="3"/>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53668" w14:paraId="3D65FC2E" w14:textId="77777777">
        <w:tc>
          <w:tcPr>
            <w:tcW w:w="1701" w:type="dxa"/>
            <w:tcBorders>
              <w:top w:val="single" w:sz="8" w:space="0" w:color="auto"/>
              <w:left w:val="single" w:sz="8" w:space="0" w:color="auto"/>
              <w:bottom w:val="single" w:sz="8" w:space="0" w:color="auto"/>
            </w:tcBorders>
            <w:vAlign w:val="center"/>
          </w:tcPr>
          <w:p w14:paraId="3FEFFC59" w14:textId="77777777" w:rsidR="00253668" w:rsidRDefault="000204B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74B0CAEE" w14:textId="77777777" w:rsidR="00253668" w:rsidRDefault="000204B7">
            <w:pPr>
              <w:pStyle w:val="Tabulka"/>
              <w:jc w:val="center"/>
              <w:rPr>
                <w:szCs w:val="22"/>
              </w:rPr>
            </w:pPr>
            <w:r>
              <w:rPr>
                <w:szCs w:val="22"/>
              </w:rPr>
              <w:t>700</w:t>
            </w:r>
          </w:p>
        </w:tc>
      </w:tr>
    </w:tbl>
    <w:p w14:paraId="0C8843F6" w14:textId="77777777" w:rsidR="00253668" w:rsidRDefault="0025366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253668" w14:paraId="7B104682" w14:textId="77777777">
        <w:tc>
          <w:tcPr>
            <w:tcW w:w="1833" w:type="dxa"/>
            <w:tcBorders>
              <w:top w:val="single" w:sz="8" w:space="0" w:color="auto"/>
              <w:left w:val="single" w:sz="8" w:space="0" w:color="auto"/>
            </w:tcBorders>
            <w:vAlign w:val="center"/>
          </w:tcPr>
          <w:p w14:paraId="62A3E046" w14:textId="77777777" w:rsidR="00253668" w:rsidRDefault="000204B7">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43DFC834" w14:textId="77777777" w:rsidR="00253668" w:rsidRDefault="000204B7">
            <w:pPr>
              <w:pStyle w:val="Tabulka"/>
              <w:rPr>
                <w:b/>
                <w:szCs w:val="22"/>
              </w:rPr>
            </w:pPr>
            <w:r>
              <w:rPr>
                <w:b/>
                <w:szCs w:val="22"/>
              </w:rPr>
              <w:t xml:space="preserve">Migrace LDAP – realizace úprav IS </w:t>
            </w:r>
            <w:proofErr w:type="spellStart"/>
            <w:r>
              <w:rPr>
                <w:b/>
                <w:szCs w:val="22"/>
              </w:rPr>
              <w:t>MZe</w:t>
            </w:r>
            <w:proofErr w:type="spellEnd"/>
            <w:r>
              <w:rPr>
                <w:b/>
                <w:szCs w:val="22"/>
              </w:rPr>
              <w:t xml:space="preserve"> v souvislosti s migrací LDAP OUD</w:t>
            </w:r>
          </w:p>
        </w:tc>
      </w:tr>
      <w:tr w:rsidR="00253668" w14:paraId="700AF117" w14:textId="77777777">
        <w:tc>
          <w:tcPr>
            <w:tcW w:w="3392" w:type="dxa"/>
            <w:gridSpan w:val="2"/>
            <w:tcBorders>
              <w:left w:val="single" w:sz="8" w:space="0" w:color="auto"/>
              <w:bottom w:val="single" w:sz="8" w:space="0" w:color="auto"/>
            </w:tcBorders>
            <w:vAlign w:val="center"/>
          </w:tcPr>
          <w:p w14:paraId="3A6DDE57" w14:textId="77777777" w:rsidR="00253668" w:rsidRDefault="000204B7">
            <w:pPr>
              <w:pStyle w:val="Tabulka"/>
              <w:rPr>
                <w:rStyle w:val="Siln"/>
                <w:b w:val="0"/>
                <w:szCs w:val="22"/>
              </w:rPr>
            </w:pPr>
            <w:r>
              <w:rPr>
                <w:rStyle w:val="Siln"/>
                <w:szCs w:val="22"/>
              </w:rPr>
              <w:t>Datum předložení požadavku:</w:t>
            </w:r>
          </w:p>
        </w:tc>
        <w:sdt>
          <w:sdtPr>
            <w:rPr>
              <w:szCs w:val="22"/>
            </w:rPr>
            <w:id w:val="1670597228"/>
            <w:date w:fullDate="2022-09-1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23F785DA" w14:textId="77777777" w:rsidR="00253668" w:rsidRDefault="000204B7">
                <w:pPr>
                  <w:pStyle w:val="Tabulka"/>
                  <w:rPr>
                    <w:szCs w:val="22"/>
                  </w:rPr>
                </w:pPr>
                <w:r>
                  <w:rPr>
                    <w:szCs w:val="22"/>
                  </w:rPr>
                  <w:t>12.9.2022</w:t>
                </w:r>
              </w:p>
            </w:tc>
          </w:sdtContent>
        </w:sdt>
        <w:tc>
          <w:tcPr>
            <w:tcW w:w="3383" w:type="dxa"/>
            <w:tcBorders>
              <w:left w:val="dotted" w:sz="4" w:space="0" w:color="auto"/>
              <w:bottom w:val="single" w:sz="8" w:space="0" w:color="auto"/>
            </w:tcBorders>
            <w:vAlign w:val="center"/>
          </w:tcPr>
          <w:p w14:paraId="69D6B24B" w14:textId="77777777" w:rsidR="00253668" w:rsidRDefault="000204B7">
            <w:pPr>
              <w:pStyle w:val="Tabulka"/>
              <w:rPr>
                <w:rStyle w:val="Siln"/>
                <w:b w:val="0"/>
                <w:szCs w:val="22"/>
              </w:rPr>
            </w:pPr>
            <w:r>
              <w:rPr>
                <w:rStyle w:val="Siln"/>
                <w:szCs w:val="22"/>
              </w:rPr>
              <w:t>Požadované datum nasazení:</w:t>
            </w:r>
          </w:p>
        </w:tc>
        <w:sdt>
          <w:sdtPr>
            <w:rPr>
              <w:szCs w:val="22"/>
            </w:rPr>
            <w:id w:val="-1745104504"/>
            <w:date w:fullDate="2022-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C82C6A1" w14:textId="77777777" w:rsidR="00253668" w:rsidRDefault="000204B7">
                <w:pPr>
                  <w:pStyle w:val="Tabulka"/>
                  <w:rPr>
                    <w:szCs w:val="22"/>
                  </w:rPr>
                </w:pPr>
                <w:r>
                  <w:rPr>
                    <w:szCs w:val="22"/>
                  </w:rPr>
                  <w:t>30.9.2022</w:t>
                </w:r>
              </w:p>
            </w:tc>
          </w:sdtContent>
        </w:sdt>
      </w:tr>
    </w:tbl>
    <w:p w14:paraId="6ED0010E" w14:textId="77777777" w:rsidR="00253668" w:rsidRDefault="0025366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53668" w14:paraId="67BAB1D5" w14:textId="77777777">
        <w:tc>
          <w:tcPr>
            <w:tcW w:w="2258" w:type="dxa"/>
            <w:tcBorders>
              <w:top w:val="single" w:sz="8" w:space="0" w:color="auto"/>
              <w:left w:val="single" w:sz="8" w:space="0" w:color="auto"/>
              <w:bottom w:val="single" w:sz="8" w:space="0" w:color="auto"/>
            </w:tcBorders>
            <w:vAlign w:val="center"/>
          </w:tcPr>
          <w:p w14:paraId="3CC5601C" w14:textId="77777777" w:rsidR="00253668" w:rsidRDefault="000204B7">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B04ECE8" w14:textId="77777777" w:rsidR="00253668" w:rsidRDefault="000204B7">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07017F37" w14:textId="77777777" w:rsidR="00253668" w:rsidRDefault="000204B7">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5F7A0911" w14:textId="77777777" w:rsidR="00253668" w:rsidRDefault="000204B7">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0451E5C" w14:textId="77777777" w:rsidR="00253668" w:rsidRDefault="00253668">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53668" w14:paraId="648B3595" w14:textId="77777777">
        <w:tc>
          <w:tcPr>
            <w:tcW w:w="983" w:type="dxa"/>
            <w:vMerge w:val="restart"/>
            <w:tcBorders>
              <w:top w:val="single" w:sz="8" w:space="0" w:color="auto"/>
              <w:left w:val="single" w:sz="8" w:space="0" w:color="auto"/>
            </w:tcBorders>
            <w:vAlign w:val="center"/>
          </w:tcPr>
          <w:p w14:paraId="76AA6B10" w14:textId="77777777" w:rsidR="00253668" w:rsidRDefault="000204B7">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2DA3523" w14:textId="77777777" w:rsidR="00253668" w:rsidRDefault="000204B7">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8352602" w14:textId="77777777" w:rsidR="00253668" w:rsidRDefault="000204B7">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79FFC73C" w14:textId="77777777" w:rsidR="00253668" w:rsidRDefault="000204B7">
            <w:pPr>
              <w:pStyle w:val="Tabulka"/>
              <w:rPr>
                <w:szCs w:val="22"/>
                <w:highlight w:val="yellow"/>
              </w:rPr>
            </w:pPr>
            <w:r>
              <w:rPr>
                <w:szCs w:val="22"/>
              </w:rPr>
              <w:t>LDAP</w:t>
            </w:r>
          </w:p>
        </w:tc>
      </w:tr>
      <w:tr w:rsidR="00253668" w14:paraId="5C304EB8" w14:textId="77777777">
        <w:tc>
          <w:tcPr>
            <w:tcW w:w="983" w:type="dxa"/>
            <w:vMerge/>
            <w:tcBorders>
              <w:left w:val="single" w:sz="8" w:space="0" w:color="auto"/>
            </w:tcBorders>
            <w:vAlign w:val="center"/>
          </w:tcPr>
          <w:p w14:paraId="4B937C4E" w14:textId="77777777" w:rsidR="00253668" w:rsidRDefault="00253668">
            <w:pPr>
              <w:pStyle w:val="Tabulka"/>
              <w:rPr>
                <w:szCs w:val="22"/>
              </w:rPr>
            </w:pPr>
          </w:p>
        </w:tc>
        <w:tc>
          <w:tcPr>
            <w:tcW w:w="1911" w:type="dxa"/>
            <w:vMerge/>
            <w:tcBorders>
              <w:bottom w:val="dotted" w:sz="4" w:space="0" w:color="auto"/>
            </w:tcBorders>
            <w:vAlign w:val="center"/>
          </w:tcPr>
          <w:p w14:paraId="74149ABE" w14:textId="77777777" w:rsidR="00253668" w:rsidRDefault="00253668">
            <w:pPr>
              <w:pStyle w:val="Tabulka"/>
              <w:rPr>
                <w:szCs w:val="22"/>
              </w:rPr>
            </w:pPr>
          </w:p>
        </w:tc>
        <w:tc>
          <w:tcPr>
            <w:tcW w:w="1491" w:type="dxa"/>
            <w:tcBorders>
              <w:bottom w:val="dotted" w:sz="4" w:space="0" w:color="auto"/>
            </w:tcBorders>
            <w:vAlign w:val="center"/>
          </w:tcPr>
          <w:p w14:paraId="55816621" w14:textId="77777777" w:rsidR="00253668" w:rsidRDefault="000204B7">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037EA9C" w14:textId="77777777" w:rsidR="00253668" w:rsidRDefault="000204B7">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53668" w14:paraId="3F8FB0B3" w14:textId="77777777">
        <w:tc>
          <w:tcPr>
            <w:tcW w:w="983" w:type="dxa"/>
            <w:vMerge/>
            <w:tcBorders>
              <w:left w:val="single" w:sz="8" w:space="0" w:color="auto"/>
              <w:bottom w:val="single" w:sz="8" w:space="0" w:color="auto"/>
            </w:tcBorders>
            <w:vAlign w:val="center"/>
          </w:tcPr>
          <w:p w14:paraId="4448BFD6" w14:textId="77777777" w:rsidR="00253668" w:rsidRDefault="00253668">
            <w:pPr>
              <w:pStyle w:val="Tabulka"/>
              <w:rPr>
                <w:szCs w:val="22"/>
              </w:rPr>
            </w:pPr>
          </w:p>
        </w:tc>
        <w:tc>
          <w:tcPr>
            <w:tcW w:w="1911" w:type="dxa"/>
            <w:tcBorders>
              <w:top w:val="dotted" w:sz="4" w:space="0" w:color="auto"/>
              <w:bottom w:val="single" w:sz="8" w:space="0" w:color="auto"/>
            </w:tcBorders>
            <w:vAlign w:val="center"/>
          </w:tcPr>
          <w:p w14:paraId="35F44A29" w14:textId="77777777" w:rsidR="00253668" w:rsidRDefault="000204B7">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7CDE36E" w14:textId="77777777" w:rsidR="00253668" w:rsidRDefault="000204B7">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09AD950" w14:textId="77777777" w:rsidR="00253668" w:rsidRDefault="000204B7">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67A8651" w14:textId="77777777" w:rsidR="00253668" w:rsidRDefault="00253668">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417"/>
        <w:gridCol w:w="2268"/>
      </w:tblGrid>
      <w:tr w:rsidR="00253668" w14:paraId="1D30CB70" w14:textId="77777777">
        <w:tc>
          <w:tcPr>
            <w:tcW w:w="2679" w:type="dxa"/>
            <w:tcBorders>
              <w:top w:val="single" w:sz="8" w:space="0" w:color="auto"/>
              <w:left w:val="single" w:sz="8" w:space="0" w:color="auto"/>
              <w:bottom w:val="single" w:sz="8" w:space="0" w:color="auto"/>
            </w:tcBorders>
            <w:vAlign w:val="center"/>
          </w:tcPr>
          <w:p w14:paraId="257F8940" w14:textId="77777777" w:rsidR="00253668" w:rsidRDefault="000204B7">
            <w:pPr>
              <w:pStyle w:val="Tabulka"/>
              <w:rPr>
                <w:b/>
                <w:szCs w:val="22"/>
              </w:rPr>
            </w:pPr>
            <w:r>
              <w:rPr>
                <w:b/>
                <w:szCs w:val="22"/>
              </w:rPr>
              <w:t>Role</w:t>
            </w:r>
          </w:p>
        </w:tc>
        <w:tc>
          <w:tcPr>
            <w:tcW w:w="2126" w:type="dxa"/>
            <w:tcBorders>
              <w:top w:val="single" w:sz="8" w:space="0" w:color="auto"/>
              <w:bottom w:val="single" w:sz="8" w:space="0" w:color="auto"/>
            </w:tcBorders>
            <w:vAlign w:val="center"/>
          </w:tcPr>
          <w:p w14:paraId="28C11C17" w14:textId="77777777" w:rsidR="00253668" w:rsidRDefault="000204B7">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135F6EE8" w14:textId="77777777" w:rsidR="00253668" w:rsidRDefault="000204B7">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4F2E77DF" w14:textId="77777777" w:rsidR="00253668" w:rsidRDefault="000204B7">
            <w:pPr>
              <w:pStyle w:val="Tabulka"/>
              <w:rPr>
                <w:b/>
                <w:szCs w:val="22"/>
              </w:rPr>
            </w:pPr>
            <w:r>
              <w:rPr>
                <w:b/>
                <w:szCs w:val="22"/>
              </w:rPr>
              <w:t>Telefon</w:t>
            </w:r>
          </w:p>
        </w:tc>
        <w:tc>
          <w:tcPr>
            <w:tcW w:w="2268" w:type="dxa"/>
            <w:tcBorders>
              <w:top w:val="single" w:sz="8" w:space="0" w:color="auto"/>
              <w:bottom w:val="single" w:sz="8" w:space="0" w:color="auto"/>
              <w:right w:val="single" w:sz="8" w:space="0" w:color="auto"/>
            </w:tcBorders>
            <w:vAlign w:val="center"/>
          </w:tcPr>
          <w:p w14:paraId="44B98BB0" w14:textId="77777777" w:rsidR="00253668" w:rsidRDefault="000204B7">
            <w:pPr>
              <w:pStyle w:val="Tabulka"/>
              <w:rPr>
                <w:b/>
                <w:szCs w:val="22"/>
              </w:rPr>
            </w:pPr>
            <w:r>
              <w:rPr>
                <w:b/>
                <w:szCs w:val="22"/>
              </w:rPr>
              <w:t>E-mail</w:t>
            </w:r>
          </w:p>
        </w:tc>
      </w:tr>
      <w:tr w:rsidR="00253668" w14:paraId="6CE14A8B" w14:textId="77777777">
        <w:trPr>
          <w:trHeight w:hRule="exact" w:val="20"/>
        </w:trPr>
        <w:tc>
          <w:tcPr>
            <w:tcW w:w="2679" w:type="dxa"/>
            <w:tcBorders>
              <w:top w:val="single" w:sz="8" w:space="0" w:color="auto"/>
              <w:left w:val="dotted" w:sz="4" w:space="0" w:color="auto"/>
            </w:tcBorders>
            <w:vAlign w:val="center"/>
          </w:tcPr>
          <w:p w14:paraId="73F93BC3" w14:textId="77777777" w:rsidR="00253668" w:rsidRDefault="00253668">
            <w:pPr>
              <w:pStyle w:val="Tabulka"/>
              <w:rPr>
                <w:b/>
                <w:szCs w:val="22"/>
              </w:rPr>
            </w:pPr>
          </w:p>
        </w:tc>
        <w:tc>
          <w:tcPr>
            <w:tcW w:w="2126" w:type="dxa"/>
            <w:tcBorders>
              <w:top w:val="single" w:sz="8" w:space="0" w:color="auto"/>
            </w:tcBorders>
            <w:vAlign w:val="center"/>
          </w:tcPr>
          <w:p w14:paraId="3B768AE5" w14:textId="77777777" w:rsidR="00253668" w:rsidRDefault="00253668">
            <w:pPr>
              <w:pStyle w:val="Tabulka"/>
              <w:rPr>
                <w:sz w:val="20"/>
                <w:szCs w:val="20"/>
              </w:rPr>
            </w:pPr>
          </w:p>
        </w:tc>
        <w:tc>
          <w:tcPr>
            <w:tcW w:w="1418" w:type="dxa"/>
            <w:tcBorders>
              <w:top w:val="single" w:sz="8" w:space="0" w:color="auto"/>
            </w:tcBorders>
            <w:vAlign w:val="center"/>
          </w:tcPr>
          <w:p w14:paraId="4DBB5220" w14:textId="77777777" w:rsidR="00253668" w:rsidRDefault="00253668">
            <w:pPr>
              <w:pStyle w:val="Tabulka"/>
              <w:rPr>
                <w:rStyle w:val="Siln"/>
                <w:b w:val="0"/>
                <w:sz w:val="20"/>
                <w:szCs w:val="20"/>
              </w:rPr>
            </w:pPr>
          </w:p>
        </w:tc>
        <w:tc>
          <w:tcPr>
            <w:tcW w:w="1417" w:type="dxa"/>
            <w:tcBorders>
              <w:top w:val="single" w:sz="8" w:space="0" w:color="auto"/>
            </w:tcBorders>
            <w:vAlign w:val="center"/>
          </w:tcPr>
          <w:p w14:paraId="264A74C9" w14:textId="77777777" w:rsidR="00253668" w:rsidRDefault="00253668">
            <w:pPr>
              <w:pStyle w:val="Tabulka"/>
              <w:rPr>
                <w:sz w:val="20"/>
                <w:szCs w:val="20"/>
              </w:rPr>
            </w:pPr>
          </w:p>
        </w:tc>
        <w:tc>
          <w:tcPr>
            <w:tcW w:w="2268" w:type="dxa"/>
            <w:tcBorders>
              <w:top w:val="single" w:sz="8" w:space="0" w:color="auto"/>
              <w:right w:val="dotted" w:sz="4" w:space="0" w:color="auto"/>
            </w:tcBorders>
            <w:vAlign w:val="center"/>
          </w:tcPr>
          <w:p w14:paraId="116F10B9" w14:textId="77777777" w:rsidR="00253668" w:rsidRDefault="00253668">
            <w:pPr>
              <w:pStyle w:val="Tabulka"/>
              <w:rPr>
                <w:sz w:val="20"/>
                <w:szCs w:val="20"/>
              </w:rPr>
            </w:pPr>
          </w:p>
        </w:tc>
      </w:tr>
      <w:tr w:rsidR="00253668" w14:paraId="1F37AD10" w14:textId="77777777">
        <w:tc>
          <w:tcPr>
            <w:tcW w:w="2679" w:type="dxa"/>
            <w:tcBorders>
              <w:top w:val="dotted" w:sz="4" w:space="0" w:color="auto"/>
              <w:left w:val="dotted" w:sz="4" w:space="0" w:color="auto"/>
            </w:tcBorders>
            <w:vAlign w:val="center"/>
          </w:tcPr>
          <w:p w14:paraId="19F59F53" w14:textId="77777777" w:rsidR="00253668" w:rsidRDefault="000204B7">
            <w:pPr>
              <w:pStyle w:val="Tabulka"/>
              <w:rPr>
                <w:szCs w:val="22"/>
              </w:rPr>
            </w:pPr>
            <w:r>
              <w:rPr>
                <w:szCs w:val="22"/>
              </w:rPr>
              <w:t>Žadatel:</w:t>
            </w:r>
          </w:p>
        </w:tc>
        <w:tc>
          <w:tcPr>
            <w:tcW w:w="2126" w:type="dxa"/>
            <w:tcBorders>
              <w:top w:val="dotted" w:sz="4" w:space="0" w:color="auto"/>
            </w:tcBorders>
            <w:vAlign w:val="center"/>
          </w:tcPr>
          <w:p w14:paraId="7EEDEB1F" w14:textId="77777777" w:rsidR="00253668" w:rsidRDefault="000204B7">
            <w:pPr>
              <w:pStyle w:val="Tabulka"/>
              <w:rPr>
                <w:sz w:val="20"/>
                <w:szCs w:val="20"/>
              </w:rPr>
            </w:pPr>
            <w:r>
              <w:rPr>
                <w:sz w:val="20"/>
                <w:szCs w:val="20"/>
              </w:rPr>
              <w:t>Václav Krejčí</w:t>
            </w:r>
          </w:p>
        </w:tc>
        <w:tc>
          <w:tcPr>
            <w:tcW w:w="1418" w:type="dxa"/>
            <w:tcBorders>
              <w:top w:val="dotted" w:sz="4" w:space="0" w:color="auto"/>
            </w:tcBorders>
          </w:tcPr>
          <w:p w14:paraId="0861F868" w14:textId="77777777" w:rsidR="00253668" w:rsidRDefault="000204B7">
            <w:pPr>
              <w:pStyle w:val="Tabulka"/>
              <w:jc w:val="center"/>
              <w:rPr>
                <w:rStyle w:val="Siln"/>
                <w:sz w:val="20"/>
                <w:szCs w:val="20"/>
              </w:rPr>
            </w:pPr>
            <w:r>
              <w:rPr>
                <w:sz w:val="20"/>
                <w:szCs w:val="24"/>
              </w:rPr>
              <w:t>12121</w:t>
            </w:r>
          </w:p>
        </w:tc>
        <w:tc>
          <w:tcPr>
            <w:tcW w:w="1417" w:type="dxa"/>
            <w:tcBorders>
              <w:top w:val="dotted" w:sz="4" w:space="0" w:color="auto"/>
            </w:tcBorders>
          </w:tcPr>
          <w:p w14:paraId="31834FE0" w14:textId="77777777" w:rsidR="00253668" w:rsidRDefault="000204B7">
            <w:pPr>
              <w:pStyle w:val="Tabulka"/>
              <w:rPr>
                <w:sz w:val="20"/>
                <w:szCs w:val="24"/>
              </w:rPr>
            </w:pPr>
            <w:r>
              <w:rPr>
                <w:sz w:val="20"/>
                <w:szCs w:val="24"/>
              </w:rPr>
              <w:t>221 812 149</w:t>
            </w:r>
          </w:p>
        </w:tc>
        <w:tc>
          <w:tcPr>
            <w:tcW w:w="2268" w:type="dxa"/>
            <w:tcBorders>
              <w:top w:val="dotted" w:sz="4" w:space="0" w:color="auto"/>
              <w:right w:val="dotted" w:sz="4" w:space="0" w:color="auto"/>
            </w:tcBorders>
          </w:tcPr>
          <w:p w14:paraId="159C10A8" w14:textId="77777777" w:rsidR="00253668" w:rsidRDefault="000204B7">
            <w:pPr>
              <w:pStyle w:val="Tabulka"/>
              <w:rPr>
                <w:sz w:val="20"/>
                <w:szCs w:val="20"/>
              </w:rPr>
            </w:pPr>
            <w:r>
              <w:rPr>
                <w:sz w:val="20"/>
                <w:szCs w:val="24"/>
              </w:rPr>
              <w:t xml:space="preserve">vaclav.krejci@mze.cz </w:t>
            </w:r>
          </w:p>
        </w:tc>
      </w:tr>
      <w:tr w:rsidR="00253668" w14:paraId="257F3DB5" w14:textId="77777777">
        <w:tc>
          <w:tcPr>
            <w:tcW w:w="2679" w:type="dxa"/>
            <w:tcBorders>
              <w:left w:val="dotted" w:sz="4" w:space="0" w:color="auto"/>
            </w:tcBorders>
            <w:vAlign w:val="center"/>
          </w:tcPr>
          <w:p w14:paraId="35F702D9" w14:textId="77777777" w:rsidR="00253668" w:rsidRDefault="000204B7">
            <w:pPr>
              <w:pStyle w:val="Tabulka"/>
              <w:rPr>
                <w:szCs w:val="22"/>
              </w:rPr>
            </w:pPr>
            <w:r>
              <w:rPr>
                <w:szCs w:val="22"/>
              </w:rPr>
              <w:t>Metodický garant:</w:t>
            </w:r>
          </w:p>
        </w:tc>
        <w:tc>
          <w:tcPr>
            <w:tcW w:w="2126" w:type="dxa"/>
            <w:vAlign w:val="center"/>
          </w:tcPr>
          <w:p w14:paraId="603515F9" w14:textId="77777777" w:rsidR="00253668" w:rsidRDefault="000204B7">
            <w:pPr>
              <w:pStyle w:val="Tabulka"/>
              <w:rPr>
                <w:sz w:val="20"/>
                <w:szCs w:val="20"/>
              </w:rPr>
            </w:pPr>
            <w:r>
              <w:rPr>
                <w:sz w:val="20"/>
                <w:szCs w:val="20"/>
              </w:rPr>
              <w:t>Ivo Jančík</w:t>
            </w:r>
          </w:p>
        </w:tc>
        <w:tc>
          <w:tcPr>
            <w:tcW w:w="1418" w:type="dxa"/>
          </w:tcPr>
          <w:p w14:paraId="6F98D4CF" w14:textId="77777777" w:rsidR="00253668" w:rsidRDefault="000204B7">
            <w:pPr>
              <w:pStyle w:val="Tabulka"/>
              <w:jc w:val="center"/>
              <w:rPr>
                <w:rStyle w:val="Siln"/>
                <w:b w:val="0"/>
                <w:bCs/>
                <w:sz w:val="20"/>
                <w:szCs w:val="20"/>
              </w:rPr>
            </w:pPr>
            <w:r>
              <w:rPr>
                <w:rStyle w:val="Siln"/>
                <w:b w:val="0"/>
                <w:bCs/>
                <w:sz w:val="20"/>
                <w:szCs w:val="20"/>
              </w:rPr>
              <w:t>12122</w:t>
            </w:r>
          </w:p>
        </w:tc>
        <w:tc>
          <w:tcPr>
            <w:tcW w:w="1417" w:type="dxa"/>
            <w:vAlign w:val="center"/>
          </w:tcPr>
          <w:p w14:paraId="552903DB" w14:textId="77777777" w:rsidR="00253668" w:rsidRDefault="000204B7">
            <w:pPr>
              <w:pStyle w:val="Tabulka"/>
              <w:rPr>
                <w:sz w:val="20"/>
                <w:szCs w:val="24"/>
              </w:rPr>
            </w:pPr>
            <w:r>
              <w:rPr>
                <w:sz w:val="20"/>
                <w:szCs w:val="24"/>
              </w:rPr>
              <w:t>221 812 060</w:t>
            </w:r>
          </w:p>
        </w:tc>
        <w:tc>
          <w:tcPr>
            <w:tcW w:w="2268" w:type="dxa"/>
            <w:tcBorders>
              <w:right w:val="dotted" w:sz="4" w:space="0" w:color="auto"/>
            </w:tcBorders>
            <w:vAlign w:val="center"/>
          </w:tcPr>
          <w:p w14:paraId="2185CFBD" w14:textId="77777777" w:rsidR="00253668" w:rsidRDefault="000204B7">
            <w:pPr>
              <w:pStyle w:val="Tabulka"/>
              <w:rPr>
                <w:sz w:val="20"/>
                <w:szCs w:val="20"/>
              </w:rPr>
            </w:pPr>
            <w:r>
              <w:rPr>
                <w:sz w:val="20"/>
                <w:szCs w:val="20"/>
              </w:rPr>
              <w:t>Ivo.jancik@mze.cz</w:t>
            </w:r>
          </w:p>
        </w:tc>
      </w:tr>
      <w:tr w:rsidR="00253668" w14:paraId="1ACCD62A" w14:textId="77777777">
        <w:tc>
          <w:tcPr>
            <w:tcW w:w="2679" w:type="dxa"/>
            <w:tcBorders>
              <w:left w:val="dotted" w:sz="4" w:space="0" w:color="auto"/>
            </w:tcBorders>
            <w:vAlign w:val="center"/>
          </w:tcPr>
          <w:p w14:paraId="1D6F1D80" w14:textId="77777777" w:rsidR="00253668" w:rsidRDefault="000204B7">
            <w:pPr>
              <w:pStyle w:val="Tabulka"/>
              <w:rPr>
                <w:szCs w:val="22"/>
              </w:rPr>
            </w:pPr>
            <w:r>
              <w:rPr>
                <w:szCs w:val="22"/>
              </w:rPr>
              <w:t>Garant IS:</w:t>
            </w:r>
          </w:p>
        </w:tc>
        <w:tc>
          <w:tcPr>
            <w:tcW w:w="2126" w:type="dxa"/>
            <w:vAlign w:val="center"/>
          </w:tcPr>
          <w:p w14:paraId="4ACB7BAF" w14:textId="77777777" w:rsidR="00253668" w:rsidRDefault="000204B7">
            <w:pPr>
              <w:pStyle w:val="Tabulka"/>
              <w:rPr>
                <w:sz w:val="20"/>
                <w:szCs w:val="20"/>
              </w:rPr>
            </w:pPr>
            <w:r>
              <w:rPr>
                <w:sz w:val="20"/>
                <w:szCs w:val="20"/>
              </w:rPr>
              <w:t>Vladimír Velas</w:t>
            </w:r>
          </w:p>
        </w:tc>
        <w:tc>
          <w:tcPr>
            <w:tcW w:w="1418" w:type="dxa"/>
          </w:tcPr>
          <w:p w14:paraId="7B54CDA6" w14:textId="77777777" w:rsidR="00253668" w:rsidRDefault="000204B7">
            <w:pPr>
              <w:pStyle w:val="Tabulka"/>
              <w:jc w:val="center"/>
              <w:rPr>
                <w:rStyle w:val="Siln"/>
                <w:b w:val="0"/>
                <w:bCs/>
                <w:sz w:val="20"/>
                <w:szCs w:val="20"/>
              </w:rPr>
            </w:pPr>
            <w:r>
              <w:rPr>
                <w:rStyle w:val="Siln"/>
                <w:b w:val="0"/>
                <w:bCs/>
                <w:sz w:val="20"/>
                <w:szCs w:val="20"/>
              </w:rPr>
              <w:t>12121</w:t>
            </w:r>
          </w:p>
        </w:tc>
        <w:tc>
          <w:tcPr>
            <w:tcW w:w="1417" w:type="dxa"/>
            <w:vAlign w:val="center"/>
          </w:tcPr>
          <w:p w14:paraId="7F625AC7" w14:textId="77777777" w:rsidR="00253668" w:rsidRDefault="000204B7">
            <w:pPr>
              <w:pStyle w:val="Tabulka"/>
              <w:rPr>
                <w:sz w:val="20"/>
                <w:szCs w:val="24"/>
              </w:rPr>
            </w:pPr>
            <w:r>
              <w:rPr>
                <w:sz w:val="20"/>
                <w:szCs w:val="20"/>
              </w:rPr>
              <w:t>221 814 502</w:t>
            </w:r>
          </w:p>
        </w:tc>
        <w:tc>
          <w:tcPr>
            <w:tcW w:w="2268" w:type="dxa"/>
            <w:tcBorders>
              <w:right w:val="dotted" w:sz="4" w:space="0" w:color="auto"/>
            </w:tcBorders>
            <w:vAlign w:val="center"/>
          </w:tcPr>
          <w:p w14:paraId="7B417FB2" w14:textId="77777777" w:rsidR="00253668" w:rsidRDefault="000204B7">
            <w:pPr>
              <w:pStyle w:val="Tabulka"/>
              <w:rPr>
                <w:sz w:val="20"/>
                <w:szCs w:val="20"/>
              </w:rPr>
            </w:pPr>
            <w:r>
              <w:rPr>
                <w:sz w:val="20"/>
                <w:szCs w:val="20"/>
              </w:rPr>
              <w:t>vladimir.velas@mze.cz</w:t>
            </w:r>
          </w:p>
        </w:tc>
      </w:tr>
      <w:tr w:rsidR="00253668" w14:paraId="444304CE" w14:textId="77777777">
        <w:tc>
          <w:tcPr>
            <w:tcW w:w="2679" w:type="dxa"/>
            <w:tcBorders>
              <w:left w:val="dotted" w:sz="4" w:space="0" w:color="auto"/>
            </w:tcBorders>
            <w:vAlign w:val="center"/>
          </w:tcPr>
          <w:p w14:paraId="3F40BE88" w14:textId="77777777" w:rsidR="00253668" w:rsidRDefault="000204B7">
            <w:pPr>
              <w:pStyle w:val="Tabulka"/>
              <w:rPr>
                <w:szCs w:val="22"/>
              </w:rPr>
            </w:pPr>
            <w:r>
              <w:rPr>
                <w:szCs w:val="22"/>
              </w:rPr>
              <w:t>Koordinátor změny:</w:t>
            </w:r>
          </w:p>
        </w:tc>
        <w:tc>
          <w:tcPr>
            <w:tcW w:w="2126" w:type="dxa"/>
            <w:vAlign w:val="center"/>
          </w:tcPr>
          <w:p w14:paraId="31DA46DE" w14:textId="77777777" w:rsidR="00253668" w:rsidRDefault="000204B7">
            <w:pPr>
              <w:pStyle w:val="Tabulka"/>
              <w:rPr>
                <w:sz w:val="20"/>
                <w:szCs w:val="20"/>
              </w:rPr>
            </w:pPr>
            <w:r>
              <w:rPr>
                <w:sz w:val="20"/>
                <w:szCs w:val="20"/>
              </w:rPr>
              <w:t>Václav Krejčí</w:t>
            </w:r>
          </w:p>
        </w:tc>
        <w:tc>
          <w:tcPr>
            <w:tcW w:w="1418" w:type="dxa"/>
          </w:tcPr>
          <w:p w14:paraId="1DDD75DD" w14:textId="77777777" w:rsidR="00253668" w:rsidRDefault="000204B7">
            <w:pPr>
              <w:pStyle w:val="Tabulka"/>
              <w:jc w:val="center"/>
              <w:rPr>
                <w:rStyle w:val="Siln"/>
                <w:sz w:val="20"/>
                <w:szCs w:val="24"/>
              </w:rPr>
            </w:pPr>
            <w:r>
              <w:rPr>
                <w:sz w:val="20"/>
                <w:szCs w:val="24"/>
              </w:rPr>
              <w:t>12121</w:t>
            </w:r>
          </w:p>
        </w:tc>
        <w:tc>
          <w:tcPr>
            <w:tcW w:w="1417" w:type="dxa"/>
          </w:tcPr>
          <w:p w14:paraId="53FF5023" w14:textId="77777777" w:rsidR="00253668" w:rsidRDefault="000204B7">
            <w:pPr>
              <w:pStyle w:val="Tabulka"/>
              <w:rPr>
                <w:sz w:val="20"/>
                <w:szCs w:val="24"/>
              </w:rPr>
            </w:pPr>
            <w:r>
              <w:rPr>
                <w:sz w:val="20"/>
                <w:szCs w:val="24"/>
              </w:rPr>
              <w:t>221 812 149</w:t>
            </w:r>
          </w:p>
        </w:tc>
        <w:tc>
          <w:tcPr>
            <w:tcW w:w="2268" w:type="dxa"/>
            <w:tcBorders>
              <w:right w:val="dotted" w:sz="4" w:space="0" w:color="auto"/>
            </w:tcBorders>
          </w:tcPr>
          <w:p w14:paraId="04B2390B" w14:textId="77777777" w:rsidR="00253668" w:rsidRDefault="000204B7">
            <w:pPr>
              <w:pStyle w:val="Tabulka"/>
              <w:rPr>
                <w:sz w:val="20"/>
                <w:szCs w:val="24"/>
              </w:rPr>
            </w:pPr>
            <w:r>
              <w:rPr>
                <w:sz w:val="20"/>
                <w:szCs w:val="24"/>
              </w:rPr>
              <w:t xml:space="preserve">vaclav.krejci@mze.cz </w:t>
            </w:r>
          </w:p>
        </w:tc>
      </w:tr>
      <w:tr w:rsidR="00253668" w14:paraId="3D8FADE1" w14:textId="77777777">
        <w:tc>
          <w:tcPr>
            <w:tcW w:w="2679" w:type="dxa"/>
            <w:tcBorders>
              <w:left w:val="dotted" w:sz="4" w:space="0" w:color="auto"/>
            </w:tcBorders>
            <w:vAlign w:val="center"/>
          </w:tcPr>
          <w:p w14:paraId="5A1C3A50" w14:textId="77777777" w:rsidR="00253668" w:rsidRDefault="000204B7">
            <w:pPr>
              <w:pStyle w:val="Tabulka"/>
              <w:rPr>
                <w:szCs w:val="22"/>
              </w:rPr>
            </w:pPr>
            <w:r>
              <w:rPr>
                <w:szCs w:val="22"/>
              </w:rPr>
              <w:t>Poskytovatel/Dodavatel:</w:t>
            </w:r>
          </w:p>
        </w:tc>
        <w:tc>
          <w:tcPr>
            <w:tcW w:w="2126" w:type="dxa"/>
            <w:vAlign w:val="center"/>
          </w:tcPr>
          <w:p w14:paraId="07F5E2FC" w14:textId="5847FF65" w:rsidR="00253668" w:rsidRDefault="00685FDE">
            <w:pPr>
              <w:pStyle w:val="Tabulka"/>
              <w:rPr>
                <w:sz w:val="20"/>
                <w:szCs w:val="20"/>
              </w:rPr>
            </w:pPr>
            <w:proofErr w:type="spellStart"/>
            <w:r>
              <w:rPr>
                <w:sz w:val="20"/>
                <w:szCs w:val="20"/>
              </w:rPr>
              <w:t>xxx</w:t>
            </w:r>
            <w:proofErr w:type="spellEnd"/>
          </w:p>
        </w:tc>
        <w:tc>
          <w:tcPr>
            <w:tcW w:w="1418" w:type="dxa"/>
          </w:tcPr>
          <w:p w14:paraId="7F11A1CE" w14:textId="77777777" w:rsidR="00253668" w:rsidRDefault="000204B7">
            <w:pPr>
              <w:pStyle w:val="Tabulka"/>
              <w:jc w:val="center"/>
              <w:rPr>
                <w:rStyle w:val="Siln"/>
                <w:sz w:val="20"/>
                <w:szCs w:val="24"/>
              </w:rPr>
            </w:pPr>
            <w:r>
              <w:rPr>
                <w:sz w:val="20"/>
                <w:szCs w:val="24"/>
              </w:rPr>
              <w:t>O2ITS</w:t>
            </w:r>
          </w:p>
        </w:tc>
        <w:tc>
          <w:tcPr>
            <w:tcW w:w="1417" w:type="dxa"/>
          </w:tcPr>
          <w:p w14:paraId="627947E1" w14:textId="7952E1B9" w:rsidR="00253668" w:rsidRDefault="00685FDE">
            <w:pPr>
              <w:pStyle w:val="Tabulka"/>
              <w:rPr>
                <w:sz w:val="20"/>
                <w:szCs w:val="24"/>
              </w:rPr>
            </w:pPr>
            <w:proofErr w:type="spellStart"/>
            <w:r>
              <w:rPr>
                <w:sz w:val="20"/>
                <w:szCs w:val="24"/>
              </w:rPr>
              <w:t>xxx</w:t>
            </w:r>
            <w:proofErr w:type="spellEnd"/>
          </w:p>
        </w:tc>
        <w:tc>
          <w:tcPr>
            <w:tcW w:w="2268" w:type="dxa"/>
            <w:tcBorders>
              <w:right w:val="dotted" w:sz="4" w:space="0" w:color="auto"/>
            </w:tcBorders>
          </w:tcPr>
          <w:p w14:paraId="61C7803E" w14:textId="6D90ED62" w:rsidR="00253668" w:rsidRDefault="00685FDE">
            <w:pPr>
              <w:pStyle w:val="Tabulka"/>
              <w:rPr>
                <w:sz w:val="20"/>
                <w:szCs w:val="24"/>
              </w:rPr>
            </w:pPr>
            <w:proofErr w:type="spellStart"/>
            <w:r>
              <w:rPr>
                <w:sz w:val="20"/>
                <w:szCs w:val="24"/>
              </w:rPr>
              <w:t>xxx</w:t>
            </w:r>
            <w:proofErr w:type="spellEnd"/>
            <w:r w:rsidR="000204B7">
              <w:rPr>
                <w:sz w:val="20"/>
                <w:szCs w:val="24"/>
              </w:rPr>
              <w:t xml:space="preserve"> </w:t>
            </w:r>
          </w:p>
        </w:tc>
      </w:tr>
    </w:tbl>
    <w:p w14:paraId="4C0E6508" w14:textId="77777777" w:rsidR="00253668" w:rsidRDefault="00253668">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5103"/>
        <w:gridCol w:w="851"/>
        <w:gridCol w:w="2268"/>
      </w:tblGrid>
      <w:tr w:rsidR="00253668" w14:paraId="7401F8F1" w14:textId="77777777">
        <w:trPr>
          <w:trHeight w:val="397"/>
        </w:trPr>
        <w:tc>
          <w:tcPr>
            <w:tcW w:w="1681" w:type="dxa"/>
            <w:vAlign w:val="center"/>
          </w:tcPr>
          <w:p w14:paraId="5F46CB02" w14:textId="77777777" w:rsidR="00253668" w:rsidRDefault="000204B7">
            <w:pPr>
              <w:pStyle w:val="Tabulka"/>
              <w:rPr>
                <w:szCs w:val="22"/>
              </w:rPr>
            </w:pPr>
            <w:r>
              <w:rPr>
                <w:b/>
                <w:szCs w:val="22"/>
              </w:rPr>
              <w:t>Smlouva č.</w:t>
            </w:r>
            <w:r>
              <w:rPr>
                <w:rStyle w:val="Odkaznavysvtlivky"/>
                <w:szCs w:val="22"/>
              </w:rPr>
              <w:endnoteReference w:id="8"/>
            </w:r>
            <w:r>
              <w:rPr>
                <w:b/>
                <w:szCs w:val="22"/>
              </w:rPr>
              <w:t>:</w:t>
            </w:r>
          </w:p>
        </w:tc>
        <w:tc>
          <w:tcPr>
            <w:tcW w:w="5103" w:type="dxa"/>
            <w:tcBorders>
              <w:top w:val="single" w:sz="8" w:space="0" w:color="auto"/>
              <w:bottom w:val="single" w:sz="8" w:space="0" w:color="auto"/>
              <w:right w:val="dotted" w:sz="4" w:space="0" w:color="auto"/>
            </w:tcBorders>
            <w:vAlign w:val="center"/>
          </w:tcPr>
          <w:p w14:paraId="39E6E32B" w14:textId="77777777" w:rsidR="00253668" w:rsidRDefault="000204B7">
            <w:pPr>
              <w:pStyle w:val="Tabulka"/>
              <w:rPr>
                <w:szCs w:val="22"/>
              </w:rPr>
            </w:pPr>
            <w:r>
              <w:rPr>
                <w:szCs w:val="22"/>
              </w:rPr>
              <w:t>S2019-0043; DMS 391-2019-11150</w:t>
            </w:r>
          </w:p>
        </w:tc>
        <w:tc>
          <w:tcPr>
            <w:tcW w:w="851" w:type="dxa"/>
            <w:tcBorders>
              <w:top w:val="single" w:sz="8" w:space="0" w:color="auto"/>
              <w:left w:val="dotted" w:sz="4" w:space="0" w:color="auto"/>
              <w:bottom w:val="single" w:sz="8" w:space="0" w:color="auto"/>
            </w:tcBorders>
            <w:vAlign w:val="center"/>
          </w:tcPr>
          <w:p w14:paraId="69A5C17C" w14:textId="77777777" w:rsidR="00253668" w:rsidRDefault="000204B7">
            <w:pPr>
              <w:pStyle w:val="Tabulka"/>
              <w:rPr>
                <w:rStyle w:val="Siln"/>
                <w:b w:val="0"/>
                <w:szCs w:val="22"/>
              </w:rPr>
            </w:pPr>
            <w:r>
              <w:rPr>
                <w:rStyle w:val="Siln"/>
                <w:szCs w:val="22"/>
              </w:rPr>
              <w:t>KL:</w:t>
            </w:r>
          </w:p>
        </w:tc>
        <w:tc>
          <w:tcPr>
            <w:tcW w:w="2268" w:type="dxa"/>
            <w:vAlign w:val="center"/>
          </w:tcPr>
          <w:p w14:paraId="16FC9C39" w14:textId="77777777" w:rsidR="00253668" w:rsidRDefault="000204B7">
            <w:pPr>
              <w:pStyle w:val="Tabulka"/>
              <w:rPr>
                <w:szCs w:val="22"/>
              </w:rPr>
            </w:pPr>
            <w:r>
              <w:rPr>
                <w:szCs w:val="22"/>
              </w:rPr>
              <w:t>HR-001</w:t>
            </w:r>
          </w:p>
        </w:tc>
      </w:tr>
    </w:tbl>
    <w:p w14:paraId="0AB82546" w14:textId="77777777" w:rsidR="00253668" w:rsidRDefault="00253668">
      <w:pPr>
        <w:rPr>
          <w:szCs w:val="22"/>
        </w:rPr>
      </w:pPr>
    </w:p>
    <w:p w14:paraId="557A9B50" w14:textId="77777777" w:rsidR="00253668" w:rsidRDefault="000204B7">
      <w:pPr>
        <w:pStyle w:val="Nadpis1"/>
        <w:keepLines/>
        <w:numPr>
          <w:ilvl w:val="0"/>
          <w:numId w:val="3"/>
        </w:numPr>
        <w:spacing w:before="120" w:after="60"/>
        <w:ind w:left="284" w:hanging="284"/>
        <w:jc w:val="left"/>
        <w:rPr>
          <w:szCs w:val="22"/>
        </w:rPr>
      </w:pPr>
      <w:r>
        <w:rPr>
          <w:szCs w:val="22"/>
        </w:rPr>
        <w:t>Stručný popis a odůvodnění požadavku</w:t>
      </w:r>
    </w:p>
    <w:p w14:paraId="5BA51E55" w14:textId="77777777" w:rsidR="00253668" w:rsidRDefault="000204B7">
      <w:pPr>
        <w:pStyle w:val="Nadpis2"/>
        <w:keepLines/>
        <w:numPr>
          <w:ilvl w:val="1"/>
          <w:numId w:val="3"/>
        </w:numPr>
        <w:spacing w:before="120" w:after="60"/>
        <w:ind w:hanging="292"/>
        <w:contextualSpacing/>
        <w:jc w:val="left"/>
      </w:pPr>
      <w:r>
        <w:t>Popis požadavku</w:t>
      </w:r>
    </w:p>
    <w:p w14:paraId="68898DA6" w14:textId="77777777" w:rsidR="00253668" w:rsidRDefault="00253668">
      <w:pPr>
        <w:rPr>
          <w:highlight w:val="yellow"/>
        </w:rPr>
      </w:pPr>
    </w:p>
    <w:p w14:paraId="000C134B" w14:textId="77777777" w:rsidR="00253668" w:rsidRDefault="000204B7">
      <w:pPr>
        <w:ind w:left="284"/>
        <w:rPr>
          <w:rFonts w:ascii="Calibri" w:hAnsi="Calibri" w:cs="Calibri"/>
          <w:color w:val="000000"/>
          <w:szCs w:val="22"/>
        </w:rPr>
      </w:pPr>
      <w:r>
        <w:rPr>
          <w:szCs w:val="22"/>
        </w:rPr>
        <w:t xml:space="preserve">Vzhledem k dlouhodobým problémům s výpadky nebo omezením </w:t>
      </w:r>
      <w:proofErr w:type="spellStart"/>
      <w:r>
        <w:rPr>
          <w:szCs w:val="22"/>
        </w:rPr>
        <w:t>LDAPu</w:t>
      </w:r>
      <w:proofErr w:type="spellEnd"/>
      <w:r>
        <w:rPr>
          <w:szCs w:val="22"/>
        </w:rPr>
        <w:t xml:space="preserve"> vlivem DB prostředí a tím ovlivňování provozní dostupnosti aplikací </w:t>
      </w:r>
      <w:proofErr w:type="spellStart"/>
      <w:r>
        <w:rPr>
          <w:szCs w:val="22"/>
        </w:rPr>
        <w:t>MZe</w:t>
      </w:r>
      <w:proofErr w:type="spellEnd"/>
      <w:r>
        <w:rPr>
          <w:szCs w:val="22"/>
        </w:rPr>
        <w:t xml:space="preserve"> bylo rozhodnuto o změně řešení LDAP </w:t>
      </w:r>
      <w:r>
        <w:rPr>
          <w:szCs w:val="22"/>
        </w:rPr>
        <w:br/>
        <w:t>a jeho modernizaci. Tento projekt má za cíl o</w:t>
      </w:r>
      <w:r>
        <w:rPr>
          <w:rFonts w:cs="Calibri"/>
          <w:color w:val="000000"/>
          <w:szCs w:val="22"/>
        </w:rPr>
        <w:t xml:space="preserve">dstranit závislosti centrálního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xml:space="preserve"> </w:t>
      </w:r>
      <w:r>
        <w:rPr>
          <w:rFonts w:cs="Calibri"/>
          <w:color w:val="000000"/>
          <w:szCs w:val="22"/>
        </w:rPr>
        <w:br/>
        <w:t xml:space="preserve">na centrálním DB prostředí </w:t>
      </w:r>
      <w:proofErr w:type="spellStart"/>
      <w:r>
        <w:rPr>
          <w:rFonts w:cs="Calibri"/>
          <w:color w:val="000000"/>
          <w:szCs w:val="22"/>
        </w:rPr>
        <w:t>MZe</w:t>
      </w:r>
      <w:proofErr w:type="spellEnd"/>
      <w:r>
        <w:rPr>
          <w:rFonts w:cs="Calibri"/>
          <w:color w:val="000000"/>
          <w:szCs w:val="22"/>
        </w:rPr>
        <w:t xml:space="preserve">, případně výrazné omezení těchto vlivů. V aktuálním řešení, pokud dojde k přetížení centrálního DB clusteru Oracle RAC Registry, dojde ke zpomalení </w:t>
      </w:r>
      <w:r>
        <w:rPr>
          <w:rFonts w:cs="Calibri"/>
          <w:color w:val="000000"/>
          <w:szCs w:val="22"/>
        </w:rPr>
        <w:br/>
        <w:t xml:space="preserve">a výpadkům na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xml:space="preserve">, který má uložen data na tomto clusteru, což má v období dotačních kampaní velmi výrazné dopady na zemědělskou veřejnost v podobě ohrožení podání žádostí v řádném </w:t>
      </w:r>
      <w:proofErr w:type="gramStart"/>
      <w:r>
        <w:rPr>
          <w:rFonts w:cs="Calibri"/>
          <w:color w:val="000000"/>
          <w:szCs w:val="22"/>
        </w:rPr>
        <w:t>termínu</w:t>
      </w:r>
      <w:proofErr w:type="gramEnd"/>
      <w:r>
        <w:rPr>
          <w:rFonts w:cs="Calibri"/>
          <w:color w:val="000000"/>
          <w:szCs w:val="22"/>
        </w:rPr>
        <w:t xml:space="preserve"> a i její spokojenost. </w:t>
      </w:r>
    </w:p>
    <w:p w14:paraId="6A4CCCA1" w14:textId="77777777" w:rsidR="00253668" w:rsidRDefault="000204B7">
      <w:pPr>
        <w:ind w:left="284"/>
        <w:rPr>
          <w:rFonts w:cs="Calibri"/>
          <w:color w:val="000000"/>
          <w:szCs w:val="22"/>
        </w:rPr>
      </w:pPr>
      <w:r>
        <w:rPr>
          <w:rFonts w:cs="Calibri"/>
          <w:color w:val="000000"/>
          <w:szCs w:val="22"/>
        </w:rPr>
        <w:t xml:space="preserve">Současně dojde ke zvýšení výkonu a celkové dostupnosti celého </w:t>
      </w:r>
      <w:proofErr w:type="spellStart"/>
      <w:r>
        <w:rPr>
          <w:rFonts w:cs="Calibri"/>
          <w:color w:val="000000"/>
          <w:szCs w:val="22"/>
        </w:rPr>
        <w:t>LDAPu</w:t>
      </w:r>
      <w:proofErr w:type="spellEnd"/>
      <w:r>
        <w:rPr>
          <w:rFonts w:cs="Calibri"/>
          <w:color w:val="000000"/>
          <w:szCs w:val="22"/>
        </w:rPr>
        <w:t xml:space="preserve"> </w:t>
      </w:r>
      <w:proofErr w:type="spellStart"/>
      <w:r>
        <w:rPr>
          <w:rFonts w:cs="Calibri"/>
          <w:color w:val="000000"/>
          <w:szCs w:val="22"/>
        </w:rPr>
        <w:t>MZe</w:t>
      </w:r>
      <w:proofErr w:type="spellEnd"/>
      <w:r>
        <w:rPr>
          <w:rFonts w:cs="Calibri"/>
          <w:color w:val="000000"/>
          <w:szCs w:val="22"/>
        </w:rPr>
        <w:t xml:space="preserve"> prostřednictvím moderního distribuovaného řešení (nezávislé single servery s replikací na aplikační úrovni). Uvedená změna řešení LDAP bude mít dopad i do aplikací provozovaných a spravovaných </w:t>
      </w:r>
      <w:r>
        <w:rPr>
          <w:rFonts w:cs="Calibri"/>
          <w:color w:val="000000"/>
          <w:szCs w:val="22"/>
        </w:rPr>
        <w:lastRenderedPageBreak/>
        <w:t xml:space="preserve">v rámci smlouvy PRAIS. V rámci ověření jejich funkčnosti se budou muset provést testy, </w:t>
      </w:r>
      <w:r>
        <w:rPr>
          <w:rFonts w:cs="Calibri"/>
          <w:color w:val="000000"/>
          <w:szCs w:val="22"/>
        </w:rPr>
        <w:br/>
        <w:t xml:space="preserve">zda nové řešení neovlivní funkcionalitu a stabilitu těchto aplikací. V případě objevení chyb </w:t>
      </w:r>
      <w:r>
        <w:rPr>
          <w:rFonts w:cs="Calibri"/>
          <w:color w:val="000000"/>
          <w:szCs w:val="22"/>
        </w:rPr>
        <w:br/>
        <w:t xml:space="preserve">nebo nestabilit se budou provádět analytické práce, jejímž cílem bude nalezení problémů </w:t>
      </w:r>
      <w:r>
        <w:rPr>
          <w:rFonts w:cs="Calibri"/>
          <w:color w:val="000000"/>
          <w:szCs w:val="22"/>
        </w:rPr>
        <w:br/>
        <w:t xml:space="preserve">a návrhů řešení, programové úpravy a jejich implementace do systémů, včetně testů. </w:t>
      </w:r>
    </w:p>
    <w:p w14:paraId="1F533906" w14:textId="77777777" w:rsidR="00253668" w:rsidRDefault="00253668">
      <w:pPr>
        <w:rPr>
          <w:highlight w:val="yellow"/>
        </w:rPr>
      </w:pPr>
    </w:p>
    <w:p w14:paraId="56BF57F2" w14:textId="77777777" w:rsidR="00253668" w:rsidRDefault="000204B7">
      <w:pPr>
        <w:pStyle w:val="Nadpis2"/>
        <w:keepLines/>
        <w:numPr>
          <w:ilvl w:val="1"/>
          <w:numId w:val="3"/>
        </w:numPr>
        <w:spacing w:before="120" w:after="60"/>
        <w:ind w:hanging="292"/>
        <w:contextualSpacing/>
        <w:jc w:val="left"/>
      </w:pPr>
      <w:r>
        <w:t>Odůvodnění požadované změny (změny právních předpisů, přínosy)</w:t>
      </w:r>
    </w:p>
    <w:p w14:paraId="059DC4AC" w14:textId="77777777" w:rsidR="00253668" w:rsidRDefault="000204B7">
      <w:pPr>
        <w:ind w:left="284"/>
      </w:pPr>
      <w:r>
        <w:t>Přechod na plně šifrované ověřování mezi aplikacemi a LDAP systémem s šifrováním TLS 1.2 a vyšším.</w:t>
      </w:r>
    </w:p>
    <w:p w14:paraId="108EA13A" w14:textId="77777777" w:rsidR="00253668" w:rsidRDefault="00253668"/>
    <w:p w14:paraId="4ACBDE06" w14:textId="77777777" w:rsidR="00253668" w:rsidRDefault="000204B7">
      <w:pPr>
        <w:pStyle w:val="Nadpis2"/>
        <w:keepLines/>
        <w:numPr>
          <w:ilvl w:val="1"/>
          <w:numId w:val="3"/>
        </w:numPr>
        <w:spacing w:before="120" w:after="60"/>
        <w:ind w:hanging="292"/>
        <w:contextualSpacing/>
        <w:jc w:val="left"/>
      </w:pPr>
      <w:r>
        <w:t>Rizika nerealizace</w:t>
      </w:r>
    </w:p>
    <w:p w14:paraId="0A116F9D" w14:textId="77777777" w:rsidR="00253668" w:rsidRDefault="000204B7">
      <w:pPr>
        <w:pStyle w:val="Odstavecseseznamem"/>
        <w:numPr>
          <w:ilvl w:val="0"/>
          <w:numId w:val="6"/>
        </w:numPr>
      </w:pPr>
      <w:r>
        <w:t>Nelze provést zrušení starého prostředí Oracle11, kde je umístěna databáze pro stávající LDAP (databáze NLDAP).</w:t>
      </w:r>
    </w:p>
    <w:p w14:paraId="59F38EEF" w14:textId="77777777" w:rsidR="00253668" w:rsidRDefault="000204B7">
      <w:pPr>
        <w:pStyle w:val="Odstavecseseznamem"/>
        <w:numPr>
          <w:ilvl w:val="0"/>
          <w:numId w:val="6"/>
        </w:numPr>
      </w:pPr>
      <w:r>
        <w:t>Licenční ukončení provozu stávajícího prostředí k 31.12.2022.</w:t>
      </w:r>
    </w:p>
    <w:p w14:paraId="6FBF49CD" w14:textId="77777777" w:rsidR="00253668" w:rsidRDefault="000204B7">
      <w:pPr>
        <w:pStyle w:val="Odstavecseseznamem"/>
        <w:numPr>
          <w:ilvl w:val="0"/>
          <w:numId w:val="6"/>
        </w:numPr>
      </w:pPr>
      <w:r>
        <w:rPr>
          <w:rFonts w:cs="Calibri"/>
          <w:color w:val="000000"/>
          <w:szCs w:val="22"/>
        </w:rPr>
        <w:t>V období dotačních kampaní velmi výrazné dopady na zemědělskou veřejnost v podobě nedostupnosti systémů a ohrožení podání žádostí v řádném termínu.</w:t>
      </w:r>
    </w:p>
    <w:p w14:paraId="187F3BA8" w14:textId="77777777" w:rsidR="00253668" w:rsidRDefault="00253668">
      <w:pPr>
        <w:ind w:left="360"/>
      </w:pPr>
    </w:p>
    <w:p w14:paraId="64204B02" w14:textId="77777777" w:rsidR="00253668" w:rsidRDefault="000204B7">
      <w:pPr>
        <w:pStyle w:val="Nadpis1"/>
        <w:keepLines/>
        <w:numPr>
          <w:ilvl w:val="0"/>
          <w:numId w:val="3"/>
        </w:numPr>
        <w:spacing w:before="120" w:after="60"/>
        <w:ind w:left="284" w:hanging="284"/>
        <w:jc w:val="left"/>
        <w:rPr>
          <w:szCs w:val="22"/>
        </w:rPr>
      </w:pPr>
      <w:r>
        <w:rPr>
          <w:szCs w:val="22"/>
        </w:rPr>
        <w:t>Podrobný popis požadavku</w:t>
      </w:r>
    </w:p>
    <w:p w14:paraId="45EA87A8" w14:textId="77777777" w:rsidR="00253668" w:rsidRDefault="000204B7">
      <w:pPr>
        <w:ind w:left="284"/>
        <w:rPr>
          <w:szCs w:val="22"/>
        </w:rPr>
      </w:pPr>
      <w:r>
        <w:rPr>
          <w:szCs w:val="22"/>
        </w:rPr>
        <w:t xml:space="preserve">Změna celého systému LDAP a přechod na LDAP v3 spolu s distribuovaným systémem vyžaduje zásahy do konfigurací, a především aplikačních kódů u všech aplikací. </w:t>
      </w:r>
    </w:p>
    <w:p w14:paraId="51632281" w14:textId="77777777" w:rsidR="00253668" w:rsidRDefault="000204B7">
      <w:pPr>
        <w:ind w:left="284"/>
        <w:rPr>
          <w:rFonts w:cs="Calibri"/>
          <w:color w:val="000000"/>
          <w:szCs w:val="22"/>
        </w:rPr>
      </w:pPr>
      <w:r>
        <w:rPr>
          <w:rFonts w:cs="Calibri"/>
          <w:color w:val="000000"/>
          <w:szCs w:val="22"/>
        </w:rPr>
        <w:t xml:space="preserve">Úpravy je nutné realizovat na všech prostředích s postupným testováním ve vztahu k novému LDAP prostředí. Dopad změny přechodem na jiné verze a celý nový koncept </w:t>
      </w:r>
      <w:proofErr w:type="spellStart"/>
      <w:r>
        <w:rPr>
          <w:rFonts w:cs="Calibri"/>
          <w:color w:val="000000"/>
          <w:szCs w:val="22"/>
        </w:rPr>
        <w:t>LDAPu</w:t>
      </w:r>
      <w:proofErr w:type="spellEnd"/>
      <w:r>
        <w:rPr>
          <w:rFonts w:cs="Calibri"/>
          <w:color w:val="000000"/>
          <w:szCs w:val="22"/>
        </w:rPr>
        <w:t xml:space="preserve"> vyžaduje rozsáhlejší změny uvnitř aplikací včetně otestování funkcionalit souvisejících se správou uživatelů (zakládání, přihlašování, mazání, editací vč. změny hesel atd.).</w:t>
      </w:r>
    </w:p>
    <w:p w14:paraId="632F8CF9" w14:textId="77777777" w:rsidR="00253668" w:rsidRDefault="00253668">
      <w:pPr>
        <w:ind w:left="576"/>
        <w:rPr>
          <w:rFonts w:cs="Calibri"/>
          <w:color w:val="000000"/>
          <w:szCs w:val="22"/>
        </w:rPr>
      </w:pPr>
    </w:p>
    <w:p w14:paraId="32400BB1" w14:textId="77777777" w:rsidR="00253668" w:rsidRDefault="000204B7">
      <w:pPr>
        <w:ind w:left="284"/>
        <w:rPr>
          <w:rFonts w:cs="Calibri"/>
          <w:color w:val="000000"/>
          <w:szCs w:val="22"/>
        </w:rPr>
      </w:pPr>
      <w:r>
        <w:rPr>
          <w:rFonts w:cs="Calibri"/>
          <w:color w:val="000000"/>
          <w:szCs w:val="22"/>
        </w:rPr>
        <w:t>Během oslovení dodavatelů byla potvrzena základní struktura a postupy pro přechod na novou verzi pro všechny aplikace následovně:</w:t>
      </w:r>
    </w:p>
    <w:p w14:paraId="5E0D59F8" w14:textId="77777777" w:rsidR="00253668" w:rsidRDefault="000204B7">
      <w:pPr>
        <w:pStyle w:val="Odstavecseseznamem"/>
        <w:numPr>
          <w:ilvl w:val="0"/>
          <w:numId w:val="9"/>
        </w:numPr>
        <w:jc w:val="both"/>
        <w:rPr>
          <w:rFonts w:cs="Calibri"/>
          <w:color w:val="000000"/>
          <w:szCs w:val="22"/>
        </w:rPr>
      </w:pPr>
      <w:r>
        <w:rPr>
          <w:rFonts w:cs="Calibri"/>
          <w:color w:val="000000"/>
          <w:szCs w:val="22"/>
        </w:rPr>
        <w:t>zásahy do zdrojových kódů všech aplikací,</w:t>
      </w:r>
    </w:p>
    <w:p w14:paraId="414162AC" w14:textId="77777777" w:rsidR="00253668" w:rsidRDefault="000204B7">
      <w:pPr>
        <w:pStyle w:val="Odstavecseseznamem"/>
        <w:numPr>
          <w:ilvl w:val="0"/>
          <w:numId w:val="9"/>
        </w:numPr>
        <w:jc w:val="both"/>
        <w:rPr>
          <w:rFonts w:cs="Calibri"/>
          <w:color w:val="000000"/>
          <w:szCs w:val="22"/>
        </w:rPr>
      </w:pPr>
      <w:r>
        <w:rPr>
          <w:rFonts w:cs="Calibri"/>
          <w:color w:val="000000"/>
          <w:szCs w:val="22"/>
        </w:rPr>
        <w:t>postupné nasazení nových verzí dle scénáře DEV/</w:t>
      </w:r>
      <w:proofErr w:type="gramStart"/>
      <w:r>
        <w:rPr>
          <w:rFonts w:cs="Calibri"/>
          <w:color w:val="000000"/>
          <w:szCs w:val="22"/>
        </w:rPr>
        <w:t>AKCEPT &gt;</w:t>
      </w:r>
      <w:proofErr w:type="gramEnd"/>
      <w:r>
        <w:rPr>
          <w:rFonts w:cs="Calibri"/>
          <w:color w:val="000000"/>
          <w:szCs w:val="22"/>
        </w:rPr>
        <w:t xml:space="preserve"> TEST &gt; PROD,</w:t>
      </w:r>
    </w:p>
    <w:p w14:paraId="047349B0" w14:textId="77777777" w:rsidR="00253668" w:rsidRDefault="000204B7">
      <w:pPr>
        <w:pStyle w:val="Odstavecseseznamem"/>
        <w:numPr>
          <w:ilvl w:val="0"/>
          <w:numId w:val="9"/>
        </w:numPr>
        <w:jc w:val="both"/>
        <w:rPr>
          <w:rFonts w:cs="Calibri"/>
          <w:color w:val="000000"/>
          <w:szCs w:val="22"/>
        </w:rPr>
      </w:pPr>
      <w:r>
        <w:rPr>
          <w:rFonts w:cs="Calibri"/>
          <w:color w:val="000000"/>
          <w:szCs w:val="22"/>
        </w:rPr>
        <w:t>změna konfiguračních souborů,</w:t>
      </w:r>
    </w:p>
    <w:p w14:paraId="55DE9950" w14:textId="77777777" w:rsidR="00253668" w:rsidRDefault="000204B7">
      <w:pPr>
        <w:pStyle w:val="Odstavecseseznamem"/>
        <w:numPr>
          <w:ilvl w:val="0"/>
          <w:numId w:val="9"/>
        </w:numPr>
        <w:jc w:val="both"/>
        <w:rPr>
          <w:rFonts w:cs="Calibri"/>
          <w:color w:val="000000"/>
          <w:szCs w:val="22"/>
        </w:rPr>
      </w:pPr>
      <w:r>
        <w:rPr>
          <w:rFonts w:cs="Calibri"/>
          <w:color w:val="000000"/>
          <w:szCs w:val="22"/>
        </w:rPr>
        <w:t>aktualizace komponent a frameworků pro práci s LDAPv3,</w:t>
      </w:r>
    </w:p>
    <w:p w14:paraId="57AC6AA0" w14:textId="77777777" w:rsidR="00253668" w:rsidRDefault="000204B7">
      <w:pPr>
        <w:pStyle w:val="Odstavecseseznamem"/>
        <w:numPr>
          <w:ilvl w:val="0"/>
          <w:numId w:val="9"/>
        </w:numPr>
        <w:jc w:val="both"/>
        <w:rPr>
          <w:rFonts w:cs="Calibri"/>
          <w:color w:val="000000"/>
          <w:szCs w:val="22"/>
        </w:rPr>
      </w:pPr>
      <w:r>
        <w:rPr>
          <w:rFonts w:cs="Calibri"/>
          <w:color w:val="000000"/>
          <w:szCs w:val="22"/>
        </w:rPr>
        <w:t xml:space="preserve">sjednocení komunikace dle </w:t>
      </w:r>
      <w:proofErr w:type="spellStart"/>
      <w:r>
        <w:rPr>
          <w:rFonts w:cs="Calibri"/>
          <w:color w:val="000000"/>
          <w:szCs w:val="22"/>
        </w:rPr>
        <w:t>RfC</w:t>
      </w:r>
      <w:proofErr w:type="spellEnd"/>
      <w:r>
        <w:rPr>
          <w:rFonts w:cs="Calibri"/>
          <w:color w:val="000000"/>
          <w:szCs w:val="22"/>
        </w:rPr>
        <w:t xml:space="preserve"> pouze na šifrované spojení LDAPS </w:t>
      </w:r>
      <w:proofErr w:type="spellStart"/>
      <w:r>
        <w:rPr>
          <w:rFonts w:cs="Calibri"/>
          <w:color w:val="000000"/>
          <w:szCs w:val="22"/>
        </w:rPr>
        <w:t>tcp</w:t>
      </w:r>
      <w:proofErr w:type="spellEnd"/>
      <w:r>
        <w:rPr>
          <w:rFonts w:cs="Calibri"/>
          <w:color w:val="000000"/>
          <w:szCs w:val="22"/>
        </w:rPr>
        <w:t xml:space="preserve"> 636 SSL/TLS,</w:t>
      </w:r>
    </w:p>
    <w:p w14:paraId="0C8370CB" w14:textId="77777777" w:rsidR="00253668" w:rsidRDefault="000204B7">
      <w:pPr>
        <w:pStyle w:val="Odstavecseseznamem"/>
        <w:numPr>
          <w:ilvl w:val="0"/>
          <w:numId w:val="9"/>
        </w:numPr>
        <w:jc w:val="both"/>
        <w:rPr>
          <w:rFonts w:cs="Calibri"/>
          <w:color w:val="000000"/>
          <w:szCs w:val="22"/>
        </w:rPr>
      </w:pPr>
      <w:r>
        <w:rPr>
          <w:rFonts w:cs="Calibri"/>
          <w:color w:val="000000"/>
          <w:szCs w:val="22"/>
        </w:rPr>
        <w:t>v některých případech pro ověření funkčnosti</w:t>
      </w:r>
      <w:r>
        <w:t xml:space="preserve"> vytvoření/aktualizace testovacích scénářů.</w:t>
      </w:r>
    </w:p>
    <w:p w14:paraId="298AC81B" w14:textId="77777777" w:rsidR="00253668" w:rsidRDefault="00253668">
      <w:pPr>
        <w:rPr>
          <w:highlight w:val="yellow"/>
        </w:rPr>
      </w:pPr>
    </w:p>
    <w:p w14:paraId="4C2B7BAA" w14:textId="77777777" w:rsidR="00253668" w:rsidRDefault="000204B7">
      <w:r>
        <w:t>Úpravy aplikací – viz níže v rozsahu, které zjistila analýza.</w:t>
      </w:r>
    </w:p>
    <w:tbl>
      <w:tblPr>
        <w:tblStyle w:val="Mkatabulky"/>
        <w:tblW w:w="9634" w:type="dxa"/>
        <w:tblLook w:val="04A0" w:firstRow="1" w:lastRow="0" w:firstColumn="1" w:lastColumn="0" w:noHBand="0" w:noVBand="1"/>
      </w:tblPr>
      <w:tblGrid>
        <w:gridCol w:w="1271"/>
        <w:gridCol w:w="1276"/>
        <w:gridCol w:w="1276"/>
        <w:gridCol w:w="5811"/>
      </w:tblGrid>
      <w:tr w:rsidR="00253668" w14:paraId="6AA94623" w14:textId="77777777">
        <w:trPr>
          <w:trHeight w:val="388"/>
        </w:trPr>
        <w:tc>
          <w:tcPr>
            <w:tcW w:w="1271" w:type="dxa"/>
            <w:shd w:val="clear" w:color="auto" w:fill="99CCFF"/>
            <w:hideMark/>
          </w:tcPr>
          <w:p w14:paraId="3B340A04" w14:textId="77777777" w:rsidR="00253668" w:rsidRDefault="000204B7">
            <w:pPr>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 xml:space="preserve">Název </w:t>
            </w:r>
          </w:p>
        </w:tc>
        <w:tc>
          <w:tcPr>
            <w:tcW w:w="1276" w:type="dxa"/>
            <w:shd w:val="clear" w:color="auto" w:fill="99CCFF"/>
            <w:hideMark/>
          </w:tcPr>
          <w:p w14:paraId="56710C73" w14:textId="77777777" w:rsidR="00253668" w:rsidRDefault="000204B7">
            <w:pPr>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Aplikace</w:t>
            </w:r>
          </w:p>
        </w:tc>
        <w:tc>
          <w:tcPr>
            <w:tcW w:w="1276" w:type="dxa"/>
            <w:shd w:val="clear" w:color="auto" w:fill="99CCFF"/>
            <w:hideMark/>
          </w:tcPr>
          <w:p w14:paraId="49F77F2E" w14:textId="77777777" w:rsidR="00253668" w:rsidRDefault="000204B7">
            <w:pPr>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Prostředí</w:t>
            </w:r>
          </w:p>
        </w:tc>
        <w:tc>
          <w:tcPr>
            <w:tcW w:w="5811" w:type="dxa"/>
            <w:shd w:val="clear" w:color="auto" w:fill="99CCFF"/>
            <w:hideMark/>
          </w:tcPr>
          <w:p w14:paraId="36D6D4AA" w14:textId="77777777" w:rsidR="00253668" w:rsidRDefault="000204B7">
            <w:pPr>
              <w:jc w:val="center"/>
              <w:rPr>
                <w:rFonts w:ascii="Calibri" w:hAnsi="Calibri" w:cs="Calibri"/>
                <w:b/>
                <w:bCs/>
                <w:color w:val="000000"/>
                <w:sz w:val="20"/>
                <w:szCs w:val="20"/>
                <w:lang w:eastAsia="cs-CZ"/>
              </w:rPr>
            </w:pPr>
            <w:r>
              <w:rPr>
                <w:rFonts w:ascii="Calibri" w:hAnsi="Calibri" w:cs="Calibri"/>
                <w:b/>
                <w:bCs/>
                <w:color w:val="000000"/>
                <w:sz w:val="20"/>
                <w:szCs w:val="20"/>
                <w:lang w:eastAsia="cs-CZ"/>
              </w:rPr>
              <w:t>Popis aplikace</w:t>
            </w:r>
          </w:p>
        </w:tc>
      </w:tr>
      <w:tr w:rsidR="00253668" w14:paraId="76618472" w14:textId="77777777">
        <w:trPr>
          <w:trHeight w:val="510"/>
        </w:trPr>
        <w:tc>
          <w:tcPr>
            <w:tcW w:w="1271" w:type="dxa"/>
            <w:hideMark/>
          </w:tcPr>
          <w:p w14:paraId="7AF49862" w14:textId="77777777" w:rsidR="00253668" w:rsidRDefault="000204B7">
            <w:pPr>
              <w:rPr>
                <w:b/>
                <w:bCs/>
              </w:rPr>
            </w:pPr>
            <w:r>
              <w:rPr>
                <w:b/>
                <w:bCs/>
              </w:rPr>
              <w:t>EAAPP2</w:t>
            </w:r>
          </w:p>
        </w:tc>
        <w:tc>
          <w:tcPr>
            <w:tcW w:w="1276" w:type="dxa"/>
            <w:hideMark/>
          </w:tcPr>
          <w:p w14:paraId="1486E87B" w14:textId="77777777" w:rsidR="00253668" w:rsidRDefault="000204B7">
            <w:r>
              <w:t>Registry</w:t>
            </w:r>
          </w:p>
        </w:tc>
        <w:tc>
          <w:tcPr>
            <w:tcW w:w="1276" w:type="dxa"/>
            <w:hideMark/>
          </w:tcPr>
          <w:p w14:paraId="16917A59" w14:textId="77777777" w:rsidR="00253668" w:rsidRDefault="000204B7">
            <w:r>
              <w:t>PROD</w:t>
            </w:r>
            <w:r>
              <w:br/>
              <w:t>TEST</w:t>
            </w:r>
          </w:p>
        </w:tc>
        <w:tc>
          <w:tcPr>
            <w:tcW w:w="5811" w:type="dxa"/>
            <w:hideMark/>
          </w:tcPr>
          <w:p w14:paraId="660F5CA1" w14:textId="77777777" w:rsidR="00253668" w:rsidRDefault="000204B7">
            <w:r>
              <w:t>DB DEAAPP2</w:t>
            </w:r>
          </w:p>
        </w:tc>
      </w:tr>
      <w:tr w:rsidR="00253668" w14:paraId="0E5A712A" w14:textId="77777777">
        <w:trPr>
          <w:trHeight w:val="510"/>
        </w:trPr>
        <w:tc>
          <w:tcPr>
            <w:tcW w:w="9634" w:type="dxa"/>
            <w:gridSpan w:val="4"/>
          </w:tcPr>
          <w:p w14:paraId="16230234" w14:textId="77777777" w:rsidR="00253668" w:rsidRDefault="000204B7">
            <w:r>
              <w:t>Očekávaný rozsah prací:</w:t>
            </w:r>
          </w:p>
          <w:p w14:paraId="581830DF" w14:textId="77777777" w:rsidR="00253668" w:rsidRDefault="000204B7">
            <w:pPr>
              <w:pStyle w:val="Odstavecseseznamem"/>
              <w:numPr>
                <w:ilvl w:val="0"/>
                <w:numId w:val="8"/>
              </w:numPr>
            </w:pPr>
            <w:r>
              <w:t xml:space="preserve">změna konfigurací, </w:t>
            </w:r>
          </w:p>
          <w:p w14:paraId="3317CCC1" w14:textId="77777777" w:rsidR="00253668" w:rsidRDefault="000204B7">
            <w:pPr>
              <w:pStyle w:val="Odstavecseseznamem"/>
              <w:numPr>
                <w:ilvl w:val="0"/>
                <w:numId w:val="8"/>
              </w:numPr>
            </w:pPr>
            <w:proofErr w:type="spellStart"/>
            <w:r>
              <w:t>přenasazení</w:t>
            </w:r>
            <w:proofErr w:type="spellEnd"/>
            <w:r>
              <w:t xml:space="preserve"> všech komponent po aktualizaci frameworku,</w:t>
            </w:r>
          </w:p>
          <w:p w14:paraId="3316D79D" w14:textId="77777777" w:rsidR="00253668" w:rsidRDefault="000204B7">
            <w:pPr>
              <w:pStyle w:val="Odstavecseseznamem"/>
              <w:numPr>
                <w:ilvl w:val="0"/>
                <w:numId w:val="8"/>
              </w:numPr>
            </w:pPr>
            <w:r>
              <w:t>otestování</w:t>
            </w:r>
          </w:p>
        </w:tc>
      </w:tr>
      <w:tr w:rsidR="00253668" w14:paraId="3B39C3C2" w14:textId="77777777">
        <w:trPr>
          <w:trHeight w:val="510"/>
        </w:trPr>
        <w:tc>
          <w:tcPr>
            <w:tcW w:w="1271" w:type="dxa"/>
            <w:hideMark/>
          </w:tcPr>
          <w:p w14:paraId="3EB4048A" w14:textId="77777777" w:rsidR="00253668" w:rsidRDefault="000204B7">
            <w:pPr>
              <w:rPr>
                <w:b/>
                <w:bCs/>
              </w:rPr>
            </w:pPr>
            <w:r>
              <w:rPr>
                <w:b/>
                <w:bCs/>
              </w:rPr>
              <w:t xml:space="preserve">EPH </w:t>
            </w:r>
          </w:p>
        </w:tc>
        <w:tc>
          <w:tcPr>
            <w:tcW w:w="1276" w:type="dxa"/>
            <w:hideMark/>
          </w:tcPr>
          <w:p w14:paraId="1B1F0963" w14:textId="77777777" w:rsidR="00253668" w:rsidRDefault="000204B7">
            <w:r>
              <w:t>Registry</w:t>
            </w:r>
          </w:p>
        </w:tc>
        <w:tc>
          <w:tcPr>
            <w:tcW w:w="1276" w:type="dxa"/>
            <w:hideMark/>
          </w:tcPr>
          <w:p w14:paraId="10B7D9FC" w14:textId="77777777" w:rsidR="00253668" w:rsidRDefault="000204B7">
            <w:r>
              <w:t>PROD</w:t>
            </w:r>
            <w:r>
              <w:br/>
              <w:t>TEST</w:t>
            </w:r>
          </w:p>
        </w:tc>
        <w:tc>
          <w:tcPr>
            <w:tcW w:w="5811" w:type="dxa"/>
            <w:hideMark/>
          </w:tcPr>
          <w:p w14:paraId="783242CE" w14:textId="77777777" w:rsidR="00253668" w:rsidRDefault="000204B7">
            <w:r>
              <w:t xml:space="preserve">DB evidence přípravků a hnojiv </w:t>
            </w:r>
          </w:p>
        </w:tc>
      </w:tr>
      <w:tr w:rsidR="00253668" w14:paraId="7147D933" w14:textId="77777777">
        <w:trPr>
          <w:trHeight w:val="510"/>
        </w:trPr>
        <w:tc>
          <w:tcPr>
            <w:tcW w:w="9634" w:type="dxa"/>
            <w:gridSpan w:val="4"/>
          </w:tcPr>
          <w:p w14:paraId="3217CB1C" w14:textId="77777777" w:rsidR="00253668" w:rsidRDefault="000204B7">
            <w:r>
              <w:t>Očekávaný rozsah prací:</w:t>
            </w:r>
          </w:p>
          <w:p w14:paraId="55D7BEA6" w14:textId="77777777" w:rsidR="00253668" w:rsidRDefault="000204B7">
            <w:pPr>
              <w:pStyle w:val="Odstavecseseznamem"/>
              <w:numPr>
                <w:ilvl w:val="0"/>
                <w:numId w:val="8"/>
              </w:numPr>
            </w:pPr>
            <w:r>
              <w:t xml:space="preserve">změna konfigurací, </w:t>
            </w:r>
          </w:p>
          <w:p w14:paraId="50B9B91A" w14:textId="77777777" w:rsidR="00253668" w:rsidRDefault="000204B7">
            <w:pPr>
              <w:pStyle w:val="Odstavecseseznamem"/>
              <w:numPr>
                <w:ilvl w:val="0"/>
                <w:numId w:val="8"/>
              </w:numPr>
            </w:pPr>
            <w:proofErr w:type="spellStart"/>
            <w:r>
              <w:t>přenasazení</w:t>
            </w:r>
            <w:proofErr w:type="spellEnd"/>
            <w:r>
              <w:t xml:space="preserve"> všech komponent po aktualizaci frameworku, </w:t>
            </w:r>
          </w:p>
          <w:p w14:paraId="7FFEE944" w14:textId="77777777" w:rsidR="00253668" w:rsidRDefault="000204B7">
            <w:pPr>
              <w:pStyle w:val="Odstavecseseznamem"/>
              <w:numPr>
                <w:ilvl w:val="0"/>
                <w:numId w:val="8"/>
              </w:numPr>
            </w:pPr>
            <w:r>
              <w:t>otestování</w:t>
            </w:r>
          </w:p>
        </w:tc>
      </w:tr>
      <w:tr w:rsidR="00253668" w14:paraId="336A6E22" w14:textId="77777777">
        <w:trPr>
          <w:trHeight w:val="510"/>
        </w:trPr>
        <w:tc>
          <w:tcPr>
            <w:tcW w:w="1271" w:type="dxa"/>
            <w:hideMark/>
          </w:tcPr>
          <w:p w14:paraId="6C647156" w14:textId="77777777" w:rsidR="00253668" w:rsidRDefault="000204B7">
            <w:pPr>
              <w:rPr>
                <w:b/>
                <w:bCs/>
              </w:rPr>
            </w:pPr>
            <w:r>
              <w:rPr>
                <w:b/>
                <w:bCs/>
              </w:rPr>
              <w:t xml:space="preserve">IMS </w:t>
            </w:r>
          </w:p>
        </w:tc>
        <w:tc>
          <w:tcPr>
            <w:tcW w:w="1276" w:type="dxa"/>
            <w:hideMark/>
          </w:tcPr>
          <w:p w14:paraId="645CDB2A" w14:textId="77777777" w:rsidR="00253668" w:rsidRDefault="000204B7">
            <w:r>
              <w:t>Registry</w:t>
            </w:r>
          </w:p>
        </w:tc>
        <w:tc>
          <w:tcPr>
            <w:tcW w:w="1276" w:type="dxa"/>
            <w:hideMark/>
          </w:tcPr>
          <w:p w14:paraId="5950BBE3" w14:textId="77777777" w:rsidR="00253668" w:rsidRDefault="000204B7">
            <w:r>
              <w:t>PROD</w:t>
            </w:r>
            <w:r>
              <w:br/>
              <w:t>TEST</w:t>
            </w:r>
          </w:p>
        </w:tc>
        <w:tc>
          <w:tcPr>
            <w:tcW w:w="5811" w:type="dxa"/>
            <w:hideMark/>
          </w:tcPr>
          <w:p w14:paraId="0944E74F" w14:textId="77777777" w:rsidR="00253668" w:rsidRDefault="000204B7">
            <w:r>
              <w:t xml:space="preserve">DB mezisklad zpráv o kontrolách CC </w:t>
            </w:r>
          </w:p>
        </w:tc>
      </w:tr>
      <w:tr w:rsidR="00253668" w14:paraId="2C9D971F" w14:textId="77777777">
        <w:trPr>
          <w:trHeight w:val="510"/>
        </w:trPr>
        <w:tc>
          <w:tcPr>
            <w:tcW w:w="9634" w:type="dxa"/>
            <w:gridSpan w:val="4"/>
          </w:tcPr>
          <w:p w14:paraId="150FDD2E" w14:textId="77777777" w:rsidR="00253668" w:rsidRDefault="000204B7">
            <w:r>
              <w:t>Očekávaný rozsah prací:</w:t>
            </w:r>
          </w:p>
          <w:p w14:paraId="1CA4E47C" w14:textId="77777777" w:rsidR="00253668" w:rsidRDefault="000204B7">
            <w:pPr>
              <w:pStyle w:val="Odstavecseseznamem"/>
              <w:numPr>
                <w:ilvl w:val="0"/>
                <w:numId w:val="13"/>
              </w:numPr>
            </w:pPr>
            <w:r>
              <w:t xml:space="preserve">Původní aplikace na </w:t>
            </w:r>
            <w:proofErr w:type="gramStart"/>
            <w:r>
              <w:t>starém .</w:t>
            </w:r>
            <w:proofErr w:type="spellStart"/>
            <w:r>
              <w:t>NETu</w:t>
            </w:r>
            <w:proofErr w:type="spellEnd"/>
            <w:proofErr w:type="gramEnd"/>
            <w:r>
              <w:t xml:space="preserve"> zůstanou u původního LDAP providera a spojení se vyřeší přes </w:t>
            </w:r>
            <w:proofErr w:type="spellStart"/>
            <w:r>
              <w:t>STunel</w:t>
            </w:r>
            <w:proofErr w:type="spellEnd"/>
            <w:r>
              <w:t xml:space="preserve">. </w:t>
            </w:r>
          </w:p>
          <w:p w14:paraId="7CDE3A6A" w14:textId="77777777" w:rsidR="00253668" w:rsidRDefault="000204B7">
            <w:pPr>
              <w:pStyle w:val="Odstavecseseznamem"/>
              <w:numPr>
                <w:ilvl w:val="0"/>
                <w:numId w:val="2"/>
              </w:numPr>
              <w:ind w:left="1168"/>
            </w:pPr>
            <w:r>
              <w:lastRenderedPageBreak/>
              <w:t xml:space="preserve">na příslušných serverech rozchodit </w:t>
            </w:r>
            <w:proofErr w:type="spellStart"/>
            <w:r>
              <w:t>STunel</w:t>
            </w:r>
            <w:proofErr w:type="spellEnd"/>
            <w:r>
              <w:t xml:space="preserve"> (2 testovací a 2 produkční servery)</w:t>
            </w:r>
          </w:p>
          <w:p w14:paraId="7473FEBF" w14:textId="77777777" w:rsidR="00253668" w:rsidRDefault="000204B7">
            <w:pPr>
              <w:pStyle w:val="Odstavecseseznamem"/>
              <w:numPr>
                <w:ilvl w:val="0"/>
                <w:numId w:val="2"/>
              </w:numPr>
              <w:ind w:left="1168"/>
            </w:pPr>
            <w:r>
              <w:t>rekonfigurace aplikací</w:t>
            </w:r>
          </w:p>
          <w:p w14:paraId="2100EA89" w14:textId="77777777" w:rsidR="00253668" w:rsidRDefault="000204B7">
            <w:pPr>
              <w:pStyle w:val="Odstavecseseznamem"/>
              <w:numPr>
                <w:ilvl w:val="0"/>
                <w:numId w:val="2"/>
              </w:numPr>
              <w:ind w:left="1168"/>
            </w:pPr>
            <w:r>
              <w:t>otestování funkčnosti</w:t>
            </w:r>
          </w:p>
          <w:p w14:paraId="3B325B11" w14:textId="77777777" w:rsidR="00253668" w:rsidRDefault="000204B7">
            <w:pPr>
              <w:pStyle w:val="Odstavecseseznamem"/>
              <w:numPr>
                <w:ilvl w:val="0"/>
                <w:numId w:val="12"/>
              </w:numPr>
            </w:pPr>
            <w:r>
              <w:t xml:space="preserve">Pro aplikace na novějším .NET (staré IZR, nové IZR, MZK2 a DKS) se </w:t>
            </w:r>
            <w:proofErr w:type="gramStart"/>
            <w:r>
              <w:t>vytvoří</w:t>
            </w:r>
            <w:proofErr w:type="gramEnd"/>
            <w:r>
              <w:t xml:space="preserve"> nový provider používající standardní knihovnu .NET pro přistup k LDAP.</w:t>
            </w:r>
          </w:p>
          <w:p w14:paraId="15DC7817" w14:textId="77777777" w:rsidR="00253668" w:rsidRDefault="000204B7">
            <w:pPr>
              <w:pStyle w:val="Odstavecseseznamem"/>
              <w:numPr>
                <w:ilvl w:val="0"/>
                <w:numId w:val="32"/>
              </w:numPr>
              <w:ind w:left="877" w:hanging="285"/>
            </w:pPr>
            <w:r>
              <w:t>Funkcionalita provideru:</w:t>
            </w:r>
          </w:p>
          <w:p w14:paraId="45F7C6D3" w14:textId="77777777" w:rsidR="00253668" w:rsidRDefault="000204B7">
            <w:pPr>
              <w:pStyle w:val="Odstavecseseznamem"/>
              <w:numPr>
                <w:ilvl w:val="0"/>
                <w:numId w:val="2"/>
              </w:numPr>
              <w:ind w:left="1168"/>
            </w:pPr>
            <w:r>
              <w:t>Hromadné načítání uživatelů z LDAP pro danou aplikaci</w:t>
            </w:r>
          </w:p>
          <w:p w14:paraId="4D935688" w14:textId="77777777" w:rsidR="00253668" w:rsidRDefault="000204B7">
            <w:pPr>
              <w:pStyle w:val="Odstavecseseznamem"/>
              <w:numPr>
                <w:ilvl w:val="0"/>
                <w:numId w:val="2"/>
              </w:numPr>
              <w:ind w:left="1168"/>
            </w:pPr>
            <w:r>
              <w:t>Hromadné načítání rolí pro danou aplikaci</w:t>
            </w:r>
          </w:p>
          <w:p w14:paraId="286B7CFE" w14:textId="77777777" w:rsidR="00253668" w:rsidRDefault="000204B7">
            <w:pPr>
              <w:pStyle w:val="Odstavecseseznamem"/>
              <w:numPr>
                <w:ilvl w:val="0"/>
                <w:numId w:val="2"/>
              </w:numPr>
              <w:ind w:left="1168"/>
            </w:pPr>
            <w:r>
              <w:t>Načtení kompletních informací o uživateli včetně příslušnosti k rolím</w:t>
            </w:r>
          </w:p>
          <w:p w14:paraId="3EA6F118" w14:textId="77777777" w:rsidR="00253668" w:rsidRDefault="000204B7">
            <w:pPr>
              <w:pStyle w:val="Odstavecseseznamem"/>
              <w:numPr>
                <w:ilvl w:val="0"/>
                <w:numId w:val="2"/>
              </w:numPr>
              <w:ind w:left="1168"/>
            </w:pPr>
            <w:r>
              <w:t>Ověření uživatele v LDAP</w:t>
            </w:r>
          </w:p>
          <w:p w14:paraId="257BF0E0" w14:textId="77777777" w:rsidR="00253668" w:rsidRDefault="000204B7">
            <w:pPr>
              <w:pStyle w:val="Odstavecseseznamem"/>
              <w:numPr>
                <w:ilvl w:val="0"/>
                <w:numId w:val="32"/>
              </w:numPr>
              <w:ind w:left="877" w:hanging="285"/>
            </w:pPr>
            <w:r>
              <w:t>Úprava vlastních aplikací:</w:t>
            </w:r>
          </w:p>
          <w:p w14:paraId="1ED47BF9" w14:textId="77777777" w:rsidR="00253668" w:rsidRDefault="000204B7">
            <w:pPr>
              <w:pStyle w:val="Odstavecseseznamem"/>
              <w:numPr>
                <w:ilvl w:val="0"/>
                <w:numId w:val="2"/>
              </w:numPr>
              <w:ind w:left="1168"/>
            </w:pPr>
            <w:r>
              <w:t xml:space="preserve">Synchronizace uživatelů z </w:t>
            </w:r>
            <w:proofErr w:type="spellStart"/>
            <w:r>
              <w:t>LDAPu</w:t>
            </w:r>
            <w:proofErr w:type="spellEnd"/>
            <w:r>
              <w:t xml:space="preserve"> do DB</w:t>
            </w:r>
          </w:p>
          <w:p w14:paraId="58A4B494" w14:textId="77777777" w:rsidR="00253668" w:rsidRDefault="000204B7">
            <w:pPr>
              <w:pStyle w:val="Odstavecseseznamem"/>
              <w:numPr>
                <w:ilvl w:val="0"/>
                <w:numId w:val="2"/>
              </w:numPr>
              <w:ind w:left="1168"/>
            </w:pPr>
            <w:r>
              <w:t xml:space="preserve">Synchronizace rolí z </w:t>
            </w:r>
            <w:proofErr w:type="spellStart"/>
            <w:r>
              <w:t>LDAPu</w:t>
            </w:r>
            <w:proofErr w:type="spellEnd"/>
            <w:r>
              <w:t xml:space="preserve"> do DB</w:t>
            </w:r>
          </w:p>
          <w:p w14:paraId="41B089A7" w14:textId="77777777" w:rsidR="00253668" w:rsidRDefault="000204B7">
            <w:pPr>
              <w:pStyle w:val="Odstavecseseznamem"/>
              <w:numPr>
                <w:ilvl w:val="0"/>
                <w:numId w:val="2"/>
              </w:numPr>
              <w:ind w:left="1168"/>
            </w:pPr>
            <w:r>
              <w:t xml:space="preserve">Zrušení funkčností pro zapisování do </w:t>
            </w:r>
            <w:proofErr w:type="spellStart"/>
            <w:r>
              <w:t>LDAPu</w:t>
            </w:r>
            <w:proofErr w:type="spellEnd"/>
            <w:r>
              <w:t xml:space="preserve"> (nevyužívá se)</w:t>
            </w:r>
          </w:p>
        </w:tc>
      </w:tr>
      <w:tr w:rsidR="00253668" w14:paraId="24837852" w14:textId="77777777">
        <w:trPr>
          <w:trHeight w:val="510"/>
        </w:trPr>
        <w:tc>
          <w:tcPr>
            <w:tcW w:w="1271" w:type="dxa"/>
            <w:hideMark/>
          </w:tcPr>
          <w:p w14:paraId="34BB56BB" w14:textId="77777777" w:rsidR="00253668" w:rsidRDefault="000204B7">
            <w:pPr>
              <w:rPr>
                <w:b/>
                <w:bCs/>
              </w:rPr>
            </w:pPr>
            <w:r>
              <w:rPr>
                <w:b/>
                <w:bCs/>
              </w:rPr>
              <w:lastRenderedPageBreak/>
              <w:t xml:space="preserve">IZR </w:t>
            </w:r>
          </w:p>
        </w:tc>
        <w:tc>
          <w:tcPr>
            <w:tcW w:w="1276" w:type="dxa"/>
            <w:hideMark/>
          </w:tcPr>
          <w:p w14:paraId="11FB0EF1" w14:textId="77777777" w:rsidR="00253668" w:rsidRDefault="000204B7">
            <w:r>
              <w:t>Registry</w:t>
            </w:r>
          </w:p>
        </w:tc>
        <w:tc>
          <w:tcPr>
            <w:tcW w:w="1276" w:type="dxa"/>
            <w:hideMark/>
          </w:tcPr>
          <w:p w14:paraId="6778E035" w14:textId="77777777" w:rsidR="00253668" w:rsidRDefault="000204B7">
            <w:r>
              <w:t>PROD</w:t>
            </w:r>
            <w:r>
              <w:br/>
              <w:t>TEST</w:t>
            </w:r>
          </w:p>
        </w:tc>
        <w:tc>
          <w:tcPr>
            <w:tcW w:w="5811" w:type="dxa"/>
            <w:hideMark/>
          </w:tcPr>
          <w:p w14:paraId="233E34FC" w14:textId="77777777" w:rsidR="00253668" w:rsidRDefault="000204B7">
            <w:r>
              <w:t xml:space="preserve">DB integrovaného registru zvířat </w:t>
            </w:r>
          </w:p>
        </w:tc>
      </w:tr>
      <w:tr w:rsidR="00253668" w14:paraId="1DB94E55" w14:textId="77777777">
        <w:trPr>
          <w:trHeight w:val="510"/>
        </w:trPr>
        <w:tc>
          <w:tcPr>
            <w:tcW w:w="9634" w:type="dxa"/>
            <w:gridSpan w:val="4"/>
          </w:tcPr>
          <w:p w14:paraId="62ABB449" w14:textId="77777777" w:rsidR="00253668" w:rsidRDefault="000204B7">
            <w:r>
              <w:t>Očekávaný rozsah prací:</w:t>
            </w:r>
          </w:p>
          <w:p w14:paraId="70302DD5" w14:textId="77777777" w:rsidR="00253668" w:rsidRDefault="000204B7">
            <w:pPr>
              <w:pStyle w:val="Odstavecseseznamem"/>
              <w:numPr>
                <w:ilvl w:val="0"/>
                <w:numId w:val="13"/>
              </w:numPr>
            </w:pPr>
            <w:r>
              <w:t xml:space="preserve">původní aplikace na </w:t>
            </w:r>
            <w:proofErr w:type="gramStart"/>
            <w:r>
              <w:t>starém .</w:t>
            </w:r>
            <w:proofErr w:type="spellStart"/>
            <w:r>
              <w:t>NETu</w:t>
            </w:r>
            <w:proofErr w:type="spellEnd"/>
            <w:proofErr w:type="gramEnd"/>
            <w:r>
              <w:t xml:space="preserve"> zůstanou u původního LDAP providera a spojení se vyřeší přes </w:t>
            </w:r>
            <w:proofErr w:type="spellStart"/>
            <w:r>
              <w:t>STunel</w:t>
            </w:r>
            <w:proofErr w:type="spellEnd"/>
            <w:r>
              <w:t xml:space="preserve">. </w:t>
            </w:r>
          </w:p>
          <w:p w14:paraId="035B3201" w14:textId="77777777" w:rsidR="00253668" w:rsidRDefault="000204B7">
            <w:pPr>
              <w:pStyle w:val="Odstavecseseznamem"/>
              <w:numPr>
                <w:ilvl w:val="0"/>
                <w:numId w:val="2"/>
              </w:numPr>
              <w:ind w:left="1168"/>
            </w:pPr>
            <w:r>
              <w:t xml:space="preserve">na příslušných serverech rozchodit </w:t>
            </w:r>
            <w:proofErr w:type="spellStart"/>
            <w:r>
              <w:t>STunel</w:t>
            </w:r>
            <w:proofErr w:type="spellEnd"/>
            <w:r>
              <w:t xml:space="preserve"> (2 testovací a 2 produkční servery)</w:t>
            </w:r>
          </w:p>
          <w:p w14:paraId="5C99F9F2" w14:textId="77777777" w:rsidR="00253668" w:rsidRDefault="000204B7">
            <w:pPr>
              <w:pStyle w:val="Odstavecseseznamem"/>
              <w:numPr>
                <w:ilvl w:val="0"/>
                <w:numId w:val="2"/>
              </w:numPr>
              <w:ind w:left="1168"/>
            </w:pPr>
            <w:r>
              <w:t>rekonfigurace aplikací</w:t>
            </w:r>
          </w:p>
          <w:p w14:paraId="1A16B1DA" w14:textId="77777777" w:rsidR="00253668" w:rsidRDefault="000204B7">
            <w:pPr>
              <w:pStyle w:val="Odstavecseseznamem"/>
              <w:numPr>
                <w:ilvl w:val="0"/>
                <w:numId w:val="2"/>
              </w:numPr>
              <w:ind w:left="1168"/>
            </w:pPr>
            <w:r>
              <w:t>otestování funkčnosti</w:t>
            </w:r>
          </w:p>
          <w:p w14:paraId="73B1B21D" w14:textId="77777777" w:rsidR="00253668" w:rsidRDefault="000204B7">
            <w:pPr>
              <w:pStyle w:val="Odstavecseseznamem"/>
              <w:numPr>
                <w:ilvl w:val="0"/>
                <w:numId w:val="12"/>
              </w:numPr>
            </w:pPr>
            <w:r>
              <w:t xml:space="preserve">pro aplikace na novějším .NET (staré IZR, nové IZR, MZK2 a DKS) se </w:t>
            </w:r>
            <w:proofErr w:type="gramStart"/>
            <w:r>
              <w:t>vytvoří</w:t>
            </w:r>
            <w:proofErr w:type="gramEnd"/>
            <w:r>
              <w:t xml:space="preserve"> nový provider používající standardní knihovnu .NET pro přistup k LDAP.</w:t>
            </w:r>
          </w:p>
          <w:p w14:paraId="030AEC0A" w14:textId="77777777" w:rsidR="00253668" w:rsidRDefault="000204B7">
            <w:pPr>
              <w:pStyle w:val="Odstavecseseznamem"/>
              <w:numPr>
                <w:ilvl w:val="0"/>
                <w:numId w:val="32"/>
              </w:numPr>
              <w:ind w:left="877" w:hanging="285"/>
            </w:pPr>
            <w:r>
              <w:t>Funkcionalita provideru:</w:t>
            </w:r>
          </w:p>
          <w:p w14:paraId="550DE584" w14:textId="77777777" w:rsidR="00253668" w:rsidRDefault="000204B7">
            <w:pPr>
              <w:pStyle w:val="Odstavecseseznamem"/>
              <w:numPr>
                <w:ilvl w:val="0"/>
                <w:numId w:val="2"/>
              </w:numPr>
              <w:ind w:left="1168"/>
            </w:pPr>
            <w:r>
              <w:t>Hromadné načítání uživatelů z LDAP pro danou aplikaci</w:t>
            </w:r>
          </w:p>
          <w:p w14:paraId="112AE767" w14:textId="77777777" w:rsidR="00253668" w:rsidRDefault="000204B7">
            <w:pPr>
              <w:pStyle w:val="Odstavecseseznamem"/>
              <w:numPr>
                <w:ilvl w:val="0"/>
                <w:numId w:val="2"/>
              </w:numPr>
              <w:ind w:left="1168"/>
            </w:pPr>
            <w:r>
              <w:t>Hromadné načítání rolí pro danou aplikaci</w:t>
            </w:r>
          </w:p>
          <w:p w14:paraId="35FC1ADB" w14:textId="77777777" w:rsidR="00253668" w:rsidRDefault="000204B7">
            <w:pPr>
              <w:pStyle w:val="Odstavecseseznamem"/>
              <w:numPr>
                <w:ilvl w:val="0"/>
                <w:numId w:val="2"/>
              </w:numPr>
              <w:ind w:left="1168"/>
            </w:pPr>
            <w:r>
              <w:t>Načtení kompletních informací o uživateli včetně příslušnosti k rolím</w:t>
            </w:r>
          </w:p>
          <w:p w14:paraId="239F257E" w14:textId="77777777" w:rsidR="00253668" w:rsidRDefault="000204B7">
            <w:pPr>
              <w:pStyle w:val="Odstavecseseznamem"/>
              <w:numPr>
                <w:ilvl w:val="0"/>
                <w:numId w:val="2"/>
              </w:numPr>
              <w:ind w:left="1168"/>
            </w:pPr>
            <w:r>
              <w:t>Ověření uživatele v LDAP</w:t>
            </w:r>
          </w:p>
          <w:p w14:paraId="2B6E15C3" w14:textId="77777777" w:rsidR="00253668" w:rsidRDefault="000204B7">
            <w:pPr>
              <w:pStyle w:val="Odstavecseseznamem"/>
              <w:numPr>
                <w:ilvl w:val="0"/>
                <w:numId w:val="32"/>
              </w:numPr>
              <w:ind w:left="877" w:hanging="285"/>
            </w:pPr>
            <w:r>
              <w:t>úprava vlastních aplikací:</w:t>
            </w:r>
          </w:p>
          <w:p w14:paraId="39459C27" w14:textId="77777777" w:rsidR="00253668" w:rsidRDefault="000204B7">
            <w:pPr>
              <w:pStyle w:val="Odstavecseseznamem"/>
              <w:numPr>
                <w:ilvl w:val="0"/>
                <w:numId w:val="2"/>
              </w:numPr>
              <w:ind w:left="1168"/>
            </w:pPr>
            <w:r>
              <w:t xml:space="preserve">Synchronizace uživatelů z </w:t>
            </w:r>
            <w:proofErr w:type="spellStart"/>
            <w:r>
              <w:t>LDAPu</w:t>
            </w:r>
            <w:proofErr w:type="spellEnd"/>
            <w:r>
              <w:t xml:space="preserve"> do DB</w:t>
            </w:r>
          </w:p>
          <w:p w14:paraId="3E84547E" w14:textId="77777777" w:rsidR="00253668" w:rsidRDefault="000204B7">
            <w:pPr>
              <w:pStyle w:val="Odstavecseseznamem"/>
              <w:numPr>
                <w:ilvl w:val="0"/>
                <w:numId w:val="2"/>
              </w:numPr>
              <w:ind w:left="1168"/>
            </w:pPr>
            <w:r>
              <w:t xml:space="preserve">Synchronizace rolí z </w:t>
            </w:r>
            <w:proofErr w:type="spellStart"/>
            <w:r>
              <w:t>LDAPu</w:t>
            </w:r>
            <w:proofErr w:type="spellEnd"/>
            <w:r>
              <w:t xml:space="preserve"> do DB</w:t>
            </w:r>
          </w:p>
          <w:p w14:paraId="75AA34D2" w14:textId="77777777" w:rsidR="00253668" w:rsidRDefault="000204B7">
            <w:pPr>
              <w:pStyle w:val="Odstavecseseznamem"/>
              <w:numPr>
                <w:ilvl w:val="0"/>
                <w:numId w:val="12"/>
              </w:numPr>
            </w:pPr>
            <w:r>
              <w:t xml:space="preserve">Zrušení funkčností pro zapisování do </w:t>
            </w:r>
            <w:proofErr w:type="spellStart"/>
            <w:r>
              <w:t>LDAPu</w:t>
            </w:r>
            <w:proofErr w:type="spellEnd"/>
            <w:r>
              <w:t xml:space="preserve"> (nevyužívá se)</w:t>
            </w:r>
          </w:p>
        </w:tc>
      </w:tr>
      <w:tr w:rsidR="00253668" w14:paraId="77496712" w14:textId="77777777">
        <w:trPr>
          <w:trHeight w:val="889"/>
        </w:trPr>
        <w:tc>
          <w:tcPr>
            <w:tcW w:w="1271" w:type="dxa"/>
            <w:hideMark/>
          </w:tcPr>
          <w:p w14:paraId="68FED809" w14:textId="77777777" w:rsidR="00253668" w:rsidRDefault="000204B7">
            <w:pPr>
              <w:rPr>
                <w:b/>
                <w:bCs/>
              </w:rPr>
            </w:pPr>
            <w:r>
              <w:rPr>
                <w:b/>
                <w:bCs/>
              </w:rPr>
              <w:t xml:space="preserve">LPIS </w:t>
            </w:r>
          </w:p>
        </w:tc>
        <w:tc>
          <w:tcPr>
            <w:tcW w:w="1276" w:type="dxa"/>
            <w:hideMark/>
          </w:tcPr>
          <w:p w14:paraId="13B2C436" w14:textId="77777777" w:rsidR="00253668" w:rsidRDefault="000204B7">
            <w:r>
              <w:t>Registry</w:t>
            </w:r>
          </w:p>
        </w:tc>
        <w:tc>
          <w:tcPr>
            <w:tcW w:w="1276" w:type="dxa"/>
            <w:hideMark/>
          </w:tcPr>
          <w:p w14:paraId="4C1E1785" w14:textId="77777777" w:rsidR="00253668" w:rsidRDefault="000204B7">
            <w:r>
              <w:t>PROD</w:t>
            </w:r>
            <w:r>
              <w:br/>
              <w:t>TEST</w:t>
            </w:r>
            <w:r>
              <w:br/>
              <w:t>AKCEPT</w:t>
            </w:r>
          </w:p>
        </w:tc>
        <w:tc>
          <w:tcPr>
            <w:tcW w:w="5811" w:type="dxa"/>
            <w:hideMark/>
          </w:tcPr>
          <w:p w14:paraId="3979233B" w14:textId="77777777" w:rsidR="00253668" w:rsidRDefault="000204B7">
            <w:r>
              <w:t xml:space="preserve">DB evidence půdy a dalších modulů LPIS </w:t>
            </w:r>
          </w:p>
        </w:tc>
      </w:tr>
      <w:tr w:rsidR="00253668" w14:paraId="23979722" w14:textId="77777777">
        <w:trPr>
          <w:trHeight w:val="545"/>
        </w:trPr>
        <w:tc>
          <w:tcPr>
            <w:tcW w:w="9634" w:type="dxa"/>
            <w:gridSpan w:val="4"/>
          </w:tcPr>
          <w:p w14:paraId="5604192B" w14:textId="77777777" w:rsidR="00253668" w:rsidRDefault="000204B7">
            <w:r>
              <w:t>Očekávaný rozsah prací:</w:t>
            </w:r>
          </w:p>
          <w:p w14:paraId="76467BBB" w14:textId="77777777" w:rsidR="00253668" w:rsidRDefault="000204B7">
            <w:pPr>
              <w:pStyle w:val="Odstavecseseznamem"/>
              <w:numPr>
                <w:ilvl w:val="0"/>
                <w:numId w:val="8"/>
              </w:numPr>
            </w:pPr>
            <w:r>
              <w:t>úprava kódu,</w:t>
            </w:r>
          </w:p>
          <w:p w14:paraId="0905B178" w14:textId="77777777" w:rsidR="00253668" w:rsidRDefault="000204B7">
            <w:pPr>
              <w:pStyle w:val="Odstavecseseznamem"/>
              <w:numPr>
                <w:ilvl w:val="0"/>
                <w:numId w:val="8"/>
              </w:numPr>
            </w:pPr>
            <w:r>
              <w:t>rekonfigurace aplikací,</w:t>
            </w:r>
          </w:p>
          <w:p w14:paraId="3A75F7E0" w14:textId="77777777" w:rsidR="00253668" w:rsidRDefault="000204B7">
            <w:pPr>
              <w:pStyle w:val="Odstavecseseznamem"/>
              <w:numPr>
                <w:ilvl w:val="0"/>
                <w:numId w:val="8"/>
              </w:numPr>
            </w:pPr>
            <w:r>
              <w:t>postupné nasazení na všech prostředích a otestování,</w:t>
            </w:r>
          </w:p>
          <w:p w14:paraId="5AB31774" w14:textId="77777777" w:rsidR="00253668" w:rsidRDefault="000204B7">
            <w:pPr>
              <w:pStyle w:val="Odstavecseseznamem"/>
              <w:numPr>
                <w:ilvl w:val="0"/>
                <w:numId w:val="8"/>
              </w:numPr>
            </w:pPr>
            <w:r>
              <w:t>otestování funkčnosti vč. vytvoření/aktualizace testovacích scénářů</w:t>
            </w:r>
          </w:p>
        </w:tc>
      </w:tr>
      <w:tr w:rsidR="00253668" w14:paraId="0DF99531" w14:textId="77777777">
        <w:trPr>
          <w:trHeight w:val="510"/>
        </w:trPr>
        <w:tc>
          <w:tcPr>
            <w:tcW w:w="1271" w:type="dxa"/>
            <w:hideMark/>
          </w:tcPr>
          <w:p w14:paraId="098DAC9A" w14:textId="77777777" w:rsidR="00253668" w:rsidRDefault="000204B7">
            <w:pPr>
              <w:rPr>
                <w:b/>
                <w:bCs/>
              </w:rPr>
            </w:pPr>
            <w:r>
              <w:rPr>
                <w:b/>
                <w:bCs/>
              </w:rPr>
              <w:t xml:space="preserve">RVIN </w:t>
            </w:r>
          </w:p>
        </w:tc>
        <w:tc>
          <w:tcPr>
            <w:tcW w:w="1276" w:type="dxa"/>
            <w:hideMark/>
          </w:tcPr>
          <w:p w14:paraId="1B233ABB" w14:textId="77777777" w:rsidR="00253668" w:rsidRDefault="000204B7">
            <w:r>
              <w:t>Registry</w:t>
            </w:r>
          </w:p>
        </w:tc>
        <w:tc>
          <w:tcPr>
            <w:tcW w:w="1276" w:type="dxa"/>
            <w:hideMark/>
          </w:tcPr>
          <w:p w14:paraId="3190E6E9" w14:textId="77777777" w:rsidR="00253668" w:rsidRDefault="000204B7">
            <w:r>
              <w:t>PROD</w:t>
            </w:r>
            <w:r>
              <w:br/>
              <w:t>TEST</w:t>
            </w:r>
          </w:p>
        </w:tc>
        <w:tc>
          <w:tcPr>
            <w:tcW w:w="5811" w:type="dxa"/>
            <w:hideMark/>
          </w:tcPr>
          <w:p w14:paraId="1EF73D5B" w14:textId="77777777" w:rsidR="00253668" w:rsidRDefault="000204B7">
            <w:r>
              <w:t>Registr vinic, Registr Chmelnic, Registr Sadů a školek</w:t>
            </w:r>
          </w:p>
        </w:tc>
      </w:tr>
      <w:tr w:rsidR="00253668" w14:paraId="2169B957" w14:textId="77777777">
        <w:trPr>
          <w:trHeight w:val="510"/>
        </w:trPr>
        <w:tc>
          <w:tcPr>
            <w:tcW w:w="9634" w:type="dxa"/>
            <w:gridSpan w:val="4"/>
          </w:tcPr>
          <w:p w14:paraId="3ADD3711" w14:textId="77777777" w:rsidR="00253668" w:rsidRDefault="000204B7">
            <w:r>
              <w:t>Očekávaný rozsah prací:</w:t>
            </w:r>
          </w:p>
          <w:p w14:paraId="53965ED7" w14:textId="77777777" w:rsidR="00253668" w:rsidRDefault="000204B7">
            <w:pPr>
              <w:pStyle w:val="Odstavecseseznamem"/>
              <w:numPr>
                <w:ilvl w:val="0"/>
                <w:numId w:val="8"/>
              </w:numPr>
            </w:pPr>
            <w:r>
              <w:t>úprava kódu,</w:t>
            </w:r>
          </w:p>
          <w:p w14:paraId="4AC14BE0" w14:textId="77777777" w:rsidR="00253668" w:rsidRDefault="000204B7">
            <w:pPr>
              <w:pStyle w:val="Odstavecseseznamem"/>
              <w:numPr>
                <w:ilvl w:val="0"/>
                <w:numId w:val="8"/>
              </w:numPr>
            </w:pPr>
            <w:r>
              <w:t>rekonfigurace aplikací,</w:t>
            </w:r>
          </w:p>
          <w:p w14:paraId="7488AE2F" w14:textId="77777777" w:rsidR="00253668" w:rsidRDefault="000204B7">
            <w:pPr>
              <w:pStyle w:val="Odstavecseseznamem"/>
              <w:numPr>
                <w:ilvl w:val="0"/>
                <w:numId w:val="8"/>
              </w:numPr>
            </w:pPr>
            <w:r>
              <w:t>postupné nasazení na všech prostředích a otestování,</w:t>
            </w:r>
          </w:p>
          <w:p w14:paraId="3A8F2ACC" w14:textId="77777777" w:rsidR="00253668" w:rsidRDefault="000204B7">
            <w:pPr>
              <w:pStyle w:val="Odstavecseseznamem"/>
              <w:numPr>
                <w:ilvl w:val="0"/>
                <w:numId w:val="8"/>
              </w:numPr>
            </w:pPr>
            <w:r>
              <w:t>otestování funkčnosti vč. vytvoření/aktualizace testovacích scénářů,</w:t>
            </w:r>
          </w:p>
        </w:tc>
      </w:tr>
      <w:tr w:rsidR="00253668" w14:paraId="411896A4" w14:textId="77777777">
        <w:trPr>
          <w:trHeight w:val="765"/>
        </w:trPr>
        <w:tc>
          <w:tcPr>
            <w:tcW w:w="1271" w:type="dxa"/>
            <w:hideMark/>
          </w:tcPr>
          <w:p w14:paraId="6FF8014A" w14:textId="77777777" w:rsidR="00253668" w:rsidRDefault="000204B7">
            <w:pPr>
              <w:rPr>
                <w:b/>
                <w:bCs/>
              </w:rPr>
            </w:pPr>
            <w:r>
              <w:rPr>
                <w:b/>
                <w:bCs/>
              </w:rPr>
              <w:t xml:space="preserve">STAT </w:t>
            </w:r>
          </w:p>
        </w:tc>
        <w:tc>
          <w:tcPr>
            <w:tcW w:w="1276" w:type="dxa"/>
            <w:hideMark/>
          </w:tcPr>
          <w:p w14:paraId="1856670D" w14:textId="77777777" w:rsidR="00253668" w:rsidRDefault="000204B7">
            <w:r>
              <w:t>Registry</w:t>
            </w:r>
          </w:p>
        </w:tc>
        <w:tc>
          <w:tcPr>
            <w:tcW w:w="1276" w:type="dxa"/>
            <w:hideMark/>
          </w:tcPr>
          <w:p w14:paraId="45BC183E" w14:textId="77777777" w:rsidR="00253668" w:rsidRDefault="000204B7">
            <w:r>
              <w:t>PROD</w:t>
            </w:r>
            <w:r>
              <w:br/>
              <w:t>TEST</w:t>
            </w:r>
            <w:r>
              <w:br/>
              <w:t>AKCEPT</w:t>
            </w:r>
          </w:p>
        </w:tc>
        <w:tc>
          <w:tcPr>
            <w:tcW w:w="5811" w:type="dxa"/>
            <w:hideMark/>
          </w:tcPr>
          <w:p w14:paraId="5BFAD70B" w14:textId="77777777" w:rsidR="00253668" w:rsidRDefault="000204B7">
            <w:r>
              <w:t xml:space="preserve">DB statistik pro LPIS </w:t>
            </w:r>
          </w:p>
        </w:tc>
      </w:tr>
      <w:tr w:rsidR="00253668" w14:paraId="11ABFE7F" w14:textId="77777777">
        <w:trPr>
          <w:trHeight w:val="765"/>
        </w:trPr>
        <w:tc>
          <w:tcPr>
            <w:tcW w:w="9634" w:type="dxa"/>
            <w:gridSpan w:val="4"/>
          </w:tcPr>
          <w:p w14:paraId="6757DCA7" w14:textId="77777777" w:rsidR="00253668" w:rsidRDefault="000204B7">
            <w:r>
              <w:t>Očekávaný rozsah prací:</w:t>
            </w:r>
          </w:p>
          <w:p w14:paraId="30B8F305" w14:textId="77777777" w:rsidR="00253668" w:rsidRDefault="000204B7">
            <w:pPr>
              <w:pStyle w:val="Odstavecseseznamem"/>
              <w:numPr>
                <w:ilvl w:val="0"/>
                <w:numId w:val="8"/>
              </w:numPr>
            </w:pPr>
            <w:r>
              <w:t>úprava kódu</w:t>
            </w:r>
          </w:p>
          <w:p w14:paraId="424FE66D" w14:textId="77777777" w:rsidR="00253668" w:rsidRDefault="000204B7">
            <w:pPr>
              <w:pStyle w:val="Odstavecseseznamem"/>
              <w:numPr>
                <w:ilvl w:val="0"/>
                <w:numId w:val="8"/>
              </w:numPr>
            </w:pPr>
            <w:r>
              <w:t>rekonfigurace aplikací</w:t>
            </w:r>
          </w:p>
          <w:p w14:paraId="0E47B4C0" w14:textId="77777777" w:rsidR="00253668" w:rsidRDefault="000204B7">
            <w:pPr>
              <w:pStyle w:val="Odstavecseseznamem"/>
              <w:numPr>
                <w:ilvl w:val="0"/>
                <w:numId w:val="8"/>
              </w:numPr>
            </w:pPr>
            <w:r>
              <w:lastRenderedPageBreak/>
              <w:t>postupné nasazení na všech prostředích a otestování</w:t>
            </w:r>
          </w:p>
          <w:p w14:paraId="6FEDD25C" w14:textId="77777777" w:rsidR="00253668" w:rsidRDefault="000204B7">
            <w:pPr>
              <w:pStyle w:val="Odstavecseseznamem"/>
              <w:numPr>
                <w:ilvl w:val="0"/>
                <w:numId w:val="8"/>
              </w:numPr>
            </w:pPr>
            <w:r>
              <w:t>otestování funkčnosti vč. vytvoření/aktualizace testovacích scénářů</w:t>
            </w:r>
          </w:p>
        </w:tc>
      </w:tr>
      <w:tr w:rsidR="00253668" w14:paraId="54CEC3E2" w14:textId="77777777">
        <w:trPr>
          <w:trHeight w:val="510"/>
        </w:trPr>
        <w:tc>
          <w:tcPr>
            <w:tcW w:w="1271" w:type="dxa"/>
            <w:hideMark/>
          </w:tcPr>
          <w:p w14:paraId="0E4F1758" w14:textId="77777777" w:rsidR="00253668" w:rsidRDefault="000204B7">
            <w:pPr>
              <w:rPr>
                <w:b/>
                <w:bCs/>
              </w:rPr>
            </w:pPr>
            <w:r>
              <w:rPr>
                <w:b/>
                <w:bCs/>
              </w:rPr>
              <w:lastRenderedPageBreak/>
              <w:t>SZR PDS</w:t>
            </w:r>
          </w:p>
        </w:tc>
        <w:tc>
          <w:tcPr>
            <w:tcW w:w="1276" w:type="dxa"/>
            <w:hideMark/>
          </w:tcPr>
          <w:p w14:paraId="0B3F5035" w14:textId="77777777" w:rsidR="00253668" w:rsidRDefault="000204B7">
            <w:r>
              <w:t>Registry</w:t>
            </w:r>
          </w:p>
        </w:tc>
        <w:tc>
          <w:tcPr>
            <w:tcW w:w="1276" w:type="dxa"/>
            <w:hideMark/>
          </w:tcPr>
          <w:p w14:paraId="16F4AE70" w14:textId="77777777" w:rsidR="00253668" w:rsidRDefault="000204B7">
            <w:r>
              <w:t>PROD</w:t>
            </w:r>
            <w:r>
              <w:br/>
              <w:t>TEST</w:t>
            </w:r>
          </w:p>
        </w:tc>
        <w:tc>
          <w:tcPr>
            <w:tcW w:w="5811" w:type="dxa"/>
            <w:hideMark/>
          </w:tcPr>
          <w:p w14:paraId="43D4C678" w14:textId="77777777" w:rsidR="00253668" w:rsidRDefault="000204B7">
            <w:r>
              <w:t xml:space="preserve">DB společného zemědělského registru </w:t>
            </w:r>
          </w:p>
        </w:tc>
      </w:tr>
      <w:tr w:rsidR="00253668" w14:paraId="5E138420" w14:textId="77777777">
        <w:trPr>
          <w:trHeight w:val="510"/>
        </w:trPr>
        <w:tc>
          <w:tcPr>
            <w:tcW w:w="9634" w:type="dxa"/>
            <w:gridSpan w:val="4"/>
          </w:tcPr>
          <w:p w14:paraId="1B3D8A39" w14:textId="77777777" w:rsidR="00253668" w:rsidRDefault="000204B7">
            <w:r>
              <w:t>Očekávaný rozsah prací:</w:t>
            </w:r>
          </w:p>
          <w:p w14:paraId="22EC6D5F" w14:textId="77777777" w:rsidR="00253668" w:rsidRDefault="000204B7">
            <w:pPr>
              <w:pStyle w:val="Odstavecseseznamem"/>
              <w:numPr>
                <w:ilvl w:val="0"/>
                <w:numId w:val="8"/>
              </w:numPr>
            </w:pPr>
            <w:r>
              <w:t xml:space="preserve">včetně LDAP PF, </w:t>
            </w:r>
          </w:p>
          <w:p w14:paraId="632CA5FC" w14:textId="77777777" w:rsidR="00253668" w:rsidRDefault="000204B7">
            <w:pPr>
              <w:pStyle w:val="Odstavecseseznamem"/>
              <w:numPr>
                <w:ilvl w:val="0"/>
                <w:numId w:val="8"/>
              </w:numPr>
            </w:pPr>
            <w:r>
              <w:t xml:space="preserve">úprava </w:t>
            </w:r>
            <w:proofErr w:type="spellStart"/>
            <w:r>
              <w:t>orclIsEnabled</w:t>
            </w:r>
            <w:proofErr w:type="spellEnd"/>
            <w:r>
              <w:t xml:space="preserve">, </w:t>
            </w:r>
          </w:p>
          <w:p w14:paraId="42E89188" w14:textId="77777777" w:rsidR="00253668" w:rsidRDefault="000204B7">
            <w:pPr>
              <w:pStyle w:val="Odstavecseseznamem"/>
              <w:numPr>
                <w:ilvl w:val="0"/>
                <w:numId w:val="8"/>
              </w:numPr>
            </w:pPr>
            <w:r>
              <w:t xml:space="preserve">aktualizace knihoven, </w:t>
            </w:r>
          </w:p>
          <w:p w14:paraId="6F23F834" w14:textId="77777777" w:rsidR="00253668" w:rsidRDefault="000204B7">
            <w:pPr>
              <w:pStyle w:val="Odstavecseseznamem"/>
              <w:numPr>
                <w:ilvl w:val="0"/>
                <w:numId w:val="8"/>
              </w:numPr>
            </w:pPr>
            <w:proofErr w:type="spellStart"/>
            <w:r>
              <w:t>přenasazení</w:t>
            </w:r>
            <w:proofErr w:type="spellEnd"/>
            <w:r>
              <w:t xml:space="preserve"> všech komponent,</w:t>
            </w:r>
          </w:p>
          <w:p w14:paraId="51F5CF03" w14:textId="77777777" w:rsidR="00253668" w:rsidRDefault="000204B7">
            <w:pPr>
              <w:pStyle w:val="Odstavecseseznamem"/>
              <w:numPr>
                <w:ilvl w:val="0"/>
                <w:numId w:val="8"/>
              </w:numPr>
            </w:pPr>
            <w:r>
              <w:t>otestování</w:t>
            </w:r>
          </w:p>
        </w:tc>
      </w:tr>
      <w:tr w:rsidR="00253668" w14:paraId="7F7ECF19" w14:textId="77777777">
        <w:trPr>
          <w:trHeight w:val="510"/>
        </w:trPr>
        <w:tc>
          <w:tcPr>
            <w:tcW w:w="1271" w:type="dxa"/>
            <w:hideMark/>
          </w:tcPr>
          <w:p w14:paraId="2DC097E4" w14:textId="77777777" w:rsidR="00253668" w:rsidRDefault="000204B7">
            <w:pPr>
              <w:rPr>
                <w:b/>
                <w:bCs/>
              </w:rPr>
            </w:pPr>
            <w:r>
              <w:rPr>
                <w:b/>
                <w:bCs/>
              </w:rPr>
              <w:t>SZR PCHELP</w:t>
            </w:r>
          </w:p>
        </w:tc>
        <w:tc>
          <w:tcPr>
            <w:tcW w:w="1276" w:type="dxa"/>
            <w:hideMark/>
          </w:tcPr>
          <w:p w14:paraId="508FDE9E" w14:textId="77777777" w:rsidR="00253668" w:rsidRDefault="000204B7">
            <w:r>
              <w:t>Registry</w:t>
            </w:r>
          </w:p>
        </w:tc>
        <w:tc>
          <w:tcPr>
            <w:tcW w:w="1276" w:type="dxa"/>
            <w:hideMark/>
          </w:tcPr>
          <w:p w14:paraId="3A5C369B" w14:textId="77777777" w:rsidR="00253668" w:rsidRDefault="000204B7">
            <w:r>
              <w:t>PROD</w:t>
            </w:r>
            <w:r>
              <w:br/>
              <w:t>TEST</w:t>
            </w:r>
          </w:p>
        </w:tc>
        <w:tc>
          <w:tcPr>
            <w:tcW w:w="5811" w:type="dxa"/>
            <w:hideMark/>
          </w:tcPr>
          <w:p w14:paraId="7EA79EAA" w14:textId="77777777" w:rsidR="00253668" w:rsidRDefault="000204B7">
            <w:r>
              <w:t xml:space="preserve">DB společného zemědělského registru </w:t>
            </w:r>
          </w:p>
        </w:tc>
      </w:tr>
      <w:tr w:rsidR="00253668" w14:paraId="022D41B4" w14:textId="77777777">
        <w:trPr>
          <w:trHeight w:val="510"/>
        </w:trPr>
        <w:tc>
          <w:tcPr>
            <w:tcW w:w="9634" w:type="dxa"/>
            <w:gridSpan w:val="4"/>
          </w:tcPr>
          <w:p w14:paraId="3EDBEF4A" w14:textId="77777777" w:rsidR="00253668" w:rsidRDefault="000204B7">
            <w:r>
              <w:t>Očekávaný rozsah prací:</w:t>
            </w:r>
          </w:p>
          <w:p w14:paraId="1677B171" w14:textId="77777777" w:rsidR="00253668" w:rsidRDefault="000204B7">
            <w:pPr>
              <w:pStyle w:val="Odstavecseseznamem"/>
              <w:numPr>
                <w:ilvl w:val="0"/>
                <w:numId w:val="8"/>
              </w:numPr>
            </w:pPr>
            <w:r>
              <w:t>úprava kódu,</w:t>
            </w:r>
          </w:p>
          <w:p w14:paraId="08DF0170" w14:textId="77777777" w:rsidR="00253668" w:rsidRDefault="000204B7">
            <w:pPr>
              <w:pStyle w:val="Odstavecseseznamem"/>
              <w:numPr>
                <w:ilvl w:val="0"/>
                <w:numId w:val="8"/>
              </w:numPr>
            </w:pPr>
            <w:r>
              <w:t>rekonfigurace aplikací,</w:t>
            </w:r>
          </w:p>
          <w:p w14:paraId="6E46E0CE" w14:textId="77777777" w:rsidR="00253668" w:rsidRDefault="000204B7">
            <w:pPr>
              <w:pStyle w:val="Odstavecseseznamem"/>
              <w:numPr>
                <w:ilvl w:val="0"/>
                <w:numId w:val="8"/>
              </w:numPr>
            </w:pPr>
            <w:r>
              <w:t>postupné nasazení na všech prostředích a otestování,</w:t>
            </w:r>
          </w:p>
          <w:p w14:paraId="302B24BD" w14:textId="77777777" w:rsidR="00253668" w:rsidRDefault="000204B7">
            <w:pPr>
              <w:pStyle w:val="Odstavecseseznamem"/>
              <w:numPr>
                <w:ilvl w:val="0"/>
                <w:numId w:val="8"/>
              </w:numPr>
            </w:pPr>
            <w:r>
              <w:t>otestování funkčnosti vč. vytvoření/aktualizace testovacích scénářů</w:t>
            </w:r>
          </w:p>
        </w:tc>
      </w:tr>
      <w:tr w:rsidR="00253668" w14:paraId="3D3CEF5B" w14:textId="77777777">
        <w:trPr>
          <w:trHeight w:val="510"/>
        </w:trPr>
        <w:tc>
          <w:tcPr>
            <w:tcW w:w="1271" w:type="dxa"/>
            <w:hideMark/>
          </w:tcPr>
          <w:p w14:paraId="1D3E3E1B" w14:textId="77777777" w:rsidR="00253668" w:rsidRDefault="000204B7">
            <w:pPr>
              <w:rPr>
                <w:b/>
                <w:bCs/>
              </w:rPr>
            </w:pPr>
            <w:r>
              <w:rPr>
                <w:b/>
                <w:bCs/>
              </w:rPr>
              <w:t>SZR</w:t>
            </w:r>
          </w:p>
          <w:p w14:paraId="77E14FA0" w14:textId="77777777" w:rsidR="00253668" w:rsidRDefault="000204B7">
            <w:pPr>
              <w:rPr>
                <w:b/>
                <w:bCs/>
              </w:rPr>
            </w:pPr>
            <w:r>
              <w:rPr>
                <w:b/>
                <w:bCs/>
              </w:rPr>
              <w:t xml:space="preserve">T-SOFT </w:t>
            </w:r>
          </w:p>
        </w:tc>
        <w:tc>
          <w:tcPr>
            <w:tcW w:w="1276" w:type="dxa"/>
            <w:hideMark/>
          </w:tcPr>
          <w:p w14:paraId="19B8985A" w14:textId="77777777" w:rsidR="00253668" w:rsidRDefault="000204B7">
            <w:r>
              <w:t>Registry</w:t>
            </w:r>
          </w:p>
        </w:tc>
        <w:tc>
          <w:tcPr>
            <w:tcW w:w="1276" w:type="dxa"/>
            <w:hideMark/>
          </w:tcPr>
          <w:p w14:paraId="59B96579" w14:textId="77777777" w:rsidR="00253668" w:rsidRDefault="000204B7">
            <w:r>
              <w:t>PROD</w:t>
            </w:r>
            <w:r>
              <w:br/>
              <w:t>TEST</w:t>
            </w:r>
          </w:p>
        </w:tc>
        <w:tc>
          <w:tcPr>
            <w:tcW w:w="5811" w:type="dxa"/>
            <w:hideMark/>
          </w:tcPr>
          <w:p w14:paraId="3876B650" w14:textId="77777777" w:rsidR="00253668" w:rsidRDefault="000204B7">
            <w:r>
              <w:t xml:space="preserve">DB společného zemědělského registru </w:t>
            </w:r>
          </w:p>
        </w:tc>
      </w:tr>
      <w:tr w:rsidR="00253668" w14:paraId="0116FBCA" w14:textId="77777777">
        <w:trPr>
          <w:trHeight w:val="510"/>
        </w:trPr>
        <w:tc>
          <w:tcPr>
            <w:tcW w:w="9634" w:type="dxa"/>
            <w:gridSpan w:val="4"/>
          </w:tcPr>
          <w:p w14:paraId="65B75D28" w14:textId="77777777" w:rsidR="00253668" w:rsidRDefault="000204B7">
            <w:r>
              <w:t>Očekávaný rozsah prací:</w:t>
            </w:r>
          </w:p>
          <w:p w14:paraId="467DC556" w14:textId="77777777" w:rsidR="00253668" w:rsidRDefault="000204B7">
            <w:pPr>
              <w:pStyle w:val="Odstavecseseznamem"/>
              <w:numPr>
                <w:ilvl w:val="0"/>
                <w:numId w:val="8"/>
              </w:numPr>
            </w:pPr>
            <w:r>
              <w:t xml:space="preserve">změna konfigurací, </w:t>
            </w:r>
          </w:p>
          <w:p w14:paraId="62084D1B" w14:textId="77777777" w:rsidR="00253668" w:rsidRDefault="000204B7">
            <w:pPr>
              <w:pStyle w:val="Odstavecseseznamem"/>
              <w:numPr>
                <w:ilvl w:val="0"/>
                <w:numId w:val="8"/>
              </w:numPr>
            </w:pPr>
            <w:proofErr w:type="spellStart"/>
            <w:r>
              <w:t>přenasazení</w:t>
            </w:r>
            <w:proofErr w:type="spellEnd"/>
            <w:r>
              <w:t xml:space="preserve"> všech komponent po aktualizaci frameworku, </w:t>
            </w:r>
          </w:p>
          <w:p w14:paraId="7382EEFB" w14:textId="77777777" w:rsidR="00253668" w:rsidRDefault="000204B7">
            <w:pPr>
              <w:pStyle w:val="Odstavecseseznamem"/>
              <w:numPr>
                <w:ilvl w:val="0"/>
                <w:numId w:val="8"/>
              </w:numPr>
            </w:pPr>
            <w:r>
              <w:t>otestování</w:t>
            </w:r>
          </w:p>
        </w:tc>
      </w:tr>
      <w:tr w:rsidR="00253668" w14:paraId="74865137" w14:textId="77777777">
        <w:trPr>
          <w:trHeight w:val="765"/>
        </w:trPr>
        <w:tc>
          <w:tcPr>
            <w:tcW w:w="1271" w:type="dxa"/>
            <w:hideMark/>
          </w:tcPr>
          <w:p w14:paraId="69C6175F" w14:textId="77777777" w:rsidR="00253668" w:rsidRDefault="000204B7">
            <w:pPr>
              <w:rPr>
                <w:b/>
                <w:bCs/>
              </w:rPr>
            </w:pPr>
            <w:r>
              <w:rPr>
                <w:b/>
                <w:bCs/>
              </w:rPr>
              <w:t xml:space="preserve">XML </w:t>
            </w:r>
          </w:p>
        </w:tc>
        <w:tc>
          <w:tcPr>
            <w:tcW w:w="1276" w:type="dxa"/>
            <w:hideMark/>
          </w:tcPr>
          <w:p w14:paraId="6F7B910B" w14:textId="77777777" w:rsidR="00253668" w:rsidRDefault="000204B7">
            <w:r>
              <w:t>Registry</w:t>
            </w:r>
          </w:p>
        </w:tc>
        <w:tc>
          <w:tcPr>
            <w:tcW w:w="1276" w:type="dxa"/>
            <w:hideMark/>
          </w:tcPr>
          <w:p w14:paraId="72785020" w14:textId="77777777" w:rsidR="00253668" w:rsidRDefault="000204B7">
            <w:r>
              <w:t>PROD</w:t>
            </w:r>
            <w:r>
              <w:br/>
              <w:t>TEST</w:t>
            </w:r>
          </w:p>
        </w:tc>
        <w:tc>
          <w:tcPr>
            <w:tcW w:w="5811" w:type="dxa"/>
            <w:hideMark/>
          </w:tcPr>
          <w:p w14:paraId="0CA6C2A8" w14:textId="77777777" w:rsidR="00253668" w:rsidRDefault="000204B7">
            <w:r>
              <w:t>DB XML rozhraní (</w:t>
            </w:r>
            <w:proofErr w:type="spellStart"/>
            <w:r>
              <w:t>old</w:t>
            </w:r>
            <w:proofErr w:type="spellEnd"/>
            <w:r>
              <w:t xml:space="preserve">) </w:t>
            </w:r>
          </w:p>
        </w:tc>
      </w:tr>
      <w:tr w:rsidR="00253668" w14:paraId="2BB776BD" w14:textId="77777777">
        <w:trPr>
          <w:trHeight w:val="765"/>
        </w:trPr>
        <w:tc>
          <w:tcPr>
            <w:tcW w:w="9634" w:type="dxa"/>
            <w:gridSpan w:val="4"/>
          </w:tcPr>
          <w:p w14:paraId="5FE68EEF" w14:textId="77777777" w:rsidR="00253668" w:rsidRDefault="000204B7">
            <w:r>
              <w:t>Očekávaný rozsah prací:</w:t>
            </w:r>
          </w:p>
          <w:p w14:paraId="2B064CA7" w14:textId="77777777" w:rsidR="00253668" w:rsidRDefault="000204B7">
            <w:pPr>
              <w:pStyle w:val="Odstavecseseznamem"/>
              <w:numPr>
                <w:ilvl w:val="0"/>
                <w:numId w:val="8"/>
              </w:numPr>
            </w:pPr>
            <w:r>
              <w:t>úpravy budou zahrnuty ve změnách EPO</w:t>
            </w:r>
          </w:p>
        </w:tc>
      </w:tr>
      <w:tr w:rsidR="00253668" w14:paraId="7143918F" w14:textId="77777777">
        <w:trPr>
          <w:trHeight w:val="510"/>
        </w:trPr>
        <w:tc>
          <w:tcPr>
            <w:tcW w:w="1271" w:type="dxa"/>
            <w:hideMark/>
          </w:tcPr>
          <w:p w14:paraId="385302DB" w14:textId="77777777" w:rsidR="00253668" w:rsidRDefault="000204B7">
            <w:pPr>
              <w:rPr>
                <w:b/>
                <w:bCs/>
              </w:rPr>
            </w:pPr>
            <w:r>
              <w:rPr>
                <w:b/>
                <w:bCs/>
              </w:rPr>
              <w:t>SDB</w:t>
            </w:r>
          </w:p>
        </w:tc>
        <w:tc>
          <w:tcPr>
            <w:tcW w:w="1276" w:type="dxa"/>
            <w:hideMark/>
          </w:tcPr>
          <w:p w14:paraId="63A16F5C" w14:textId="77777777" w:rsidR="00253668" w:rsidRDefault="000204B7">
            <w:r>
              <w:t>Ostatní</w:t>
            </w:r>
          </w:p>
        </w:tc>
        <w:tc>
          <w:tcPr>
            <w:tcW w:w="1276" w:type="dxa"/>
            <w:hideMark/>
          </w:tcPr>
          <w:p w14:paraId="433A1A87" w14:textId="77777777" w:rsidR="00253668" w:rsidRDefault="000204B7">
            <w:r>
              <w:t>PROD</w:t>
            </w:r>
            <w:r>
              <w:br/>
              <w:t>TEST</w:t>
            </w:r>
          </w:p>
        </w:tc>
        <w:tc>
          <w:tcPr>
            <w:tcW w:w="5811" w:type="dxa"/>
            <w:hideMark/>
          </w:tcPr>
          <w:p w14:paraId="27187B6B" w14:textId="77777777" w:rsidR="00253668" w:rsidRDefault="000204B7">
            <w:r>
              <w:t xml:space="preserve">DB monitoringu cizorodých látek </w:t>
            </w:r>
          </w:p>
        </w:tc>
      </w:tr>
      <w:tr w:rsidR="00253668" w14:paraId="06D2FCC3" w14:textId="77777777">
        <w:trPr>
          <w:trHeight w:val="510"/>
        </w:trPr>
        <w:tc>
          <w:tcPr>
            <w:tcW w:w="9634" w:type="dxa"/>
            <w:gridSpan w:val="4"/>
          </w:tcPr>
          <w:p w14:paraId="4834050C" w14:textId="77777777" w:rsidR="00253668" w:rsidRDefault="000204B7">
            <w:r>
              <w:t>Očekávaný rozsah prací:</w:t>
            </w:r>
          </w:p>
          <w:p w14:paraId="0EB27EFF" w14:textId="77777777" w:rsidR="00253668" w:rsidRDefault="000204B7">
            <w:pPr>
              <w:pStyle w:val="Odstavecseseznamem"/>
              <w:numPr>
                <w:ilvl w:val="0"/>
                <w:numId w:val="8"/>
              </w:numPr>
            </w:pPr>
            <w:r>
              <w:t xml:space="preserve">změna konfigurací, </w:t>
            </w:r>
          </w:p>
          <w:p w14:paraId="70BEA3BF" w14:textId="77777777" w:rsidR="00253668" w:rsidRDefault="000204B7">
            <w:pPr>
              <w:pStyle w:val="Odstavecseseznamem"/>
              <w:numPr>
                <w:ilvl w:val="0"/>
                <w:numId w:val="8"/>
              </w:numPr>
            </w:pPr>
            <w:proofErr w:type="spellStart"/>
            <w:r>
              <w:t>přenasazení</w:t>
            </w:r>
            <w:proofErr w:type="spellEnd"/>
            <w:r>
              <w:t xml:space="preserve"> všech komponent po aktualizaci frameworku, </w:t>
            </w:r>
          </w:p>
          <w:p w14:paraId="5C9CCF8B" w14:textId="77777777" w:rsidR="00253668" w:rsidRDefault="000204B7">
            <w:pPr>
              <w:pStyle w:val="Odstavecseseznamem"/>
              <w:numPr>
                <w:ilvl w:val="0"/>
                <w:numId w:val="8"/>
              </w:numPr>
            </w:pPr>
            <w:r>
              <w:t>otestování</w:t>
            </w:r>
          </w:p>
        </w:tc>
      </w:tr>
      <w:tr w:rsidR="00253668" w14:paraId="0CB96162" w14:textId="77777777">
        <w:trPr>
          <w:trHeight w:val="510"/>
        </w:trPr>
        <w:tc>
          <w:tcPr>
            <w:tcW w:w="1271" w:type="dxa"/>
            <w:hideMark/>
          </w:tcPr>
          <w:p w14:paraId="67378294" w14:textId="77777777" w:rsidR="00253668" w:rsidRDefault="000204B7">
            <w:pPr>
              <w:rPr>
                <w:b/>
                <w:bCs/>
              </w:rPr>
            </w:pPr>
            <w:r>
              <w:rPr>
                <w:b/>
                <w:bCs/>
              </w:rPr>
              <w:t xml:space="preserve">EAAPP </w:t>
            </w:r>
          </w:p>
        </w:tc>
        <w:tc>
          <w:tcPr>
            <w:tcW w:w="1276" w:type="dxa"/>
            <w:hideMark/>
          </w:tcPr>
          <w:p w14:paraId="57995B61" w14:textId="77777777" w:rsidR="00253668" w:rsidRDefault="000204B7">
            <w:proofErr w:type="spellStart"/>
            <w:r>
              <w:t>Infra</w:t>
            </w:r>
            <w:proofErr w:type="spellEnd"/>
            <w:r>
              <w:t xml:space="preserve"> portálu</w:t>
            </w:r>
          </w:p>
        </w:tc>
        <w:tc>
          <w:tcPr>
            <w:tcW w:w="1276" w:type="dxa"/>
            <w:hideMark/>
          </w:tcPr>
          <w:p w14:paraId="31537C7E" w14:textId="77777777" w:rsidR="00253668" w:rsidRDefault="000204B7">
            <w:r>
              <w:t>PROD</w:t>
            </w:r>
            <w:r>
              <w:br/>
              <w:t>TEST</w:t>
            </w:r>
          </w:p>
        </w:tc>
        <w:tc>
          <w:tcPr>
            <w:tcW w:w="5811" w:type="dxa"/>
            <w:hideMark/>
          </w:tcPr>
          <w:p w14:paraId="6ADBC8F5" w14:textId="77777777" w:rsidR="00253668" w:rsidRDefault="000204B7">
            <w:r>
              <w:t xml:space="preserve">DB aplikací </w:t>
            </w:r>
            <w:proofErr w:type="spellStart"/>
            <w:r>
              <w:t>eAgri</w:t>
            </w:r>
            <w:proofErr w:type="spellEnd"/>
            <w:r>
              <w:t xml:space="preserve"> </w:t>
            </w:r>
          </w:p>
        </w:tc>
      </w:tr>
      <w:tr w:rsidR="00253668" w14:paraId="257F995C" w14:textId="77777777">
        <w:trPr>
          <w:trHeight w:val="510"/>
        </w:trPr>
        <w:tc>
          <w:tcPr>
            <w:tcW w:w="9634" w:type="dxa"/>
            <w:gridSpan w:val="4"/>
          </w:tcPr>
          <w:p w14:paraId="3ED9A22D" w14:textId="77777777" w:rsidR="00253668" w:rsidRDefault="000204B7">
            <w:r>
              <w:t>Očekávaný rozsah prací:</w:t>
            </w:r>
          </w:p>
          <w:p w14:paraId="3E2F6D51" w14:textId="77777777" w:rsidR="00253668" w:rsidRDefault="000204B7">
            <w:pPr>
              <w:pStyle w:val="Odstavecseseznamem"/>
              <w:numPr>
                <w:ilvl w:val="0"/>
                <w:numId w:val="8"/>
              </w:numPr>
            </w:pPr>
            <w:r>
              <w:t xml:space="preserve">změna konfigurací, </w:t>
            </w:r>
          </w:p>
          <w:p w14:paraId="3C819584" w14:textId="77777777" w:rsidR="00253668" w:rsidRDefault="000204B7">
            <w:pPr>
              <w:pStyle w:val="Odstavecseseznamem"/>
              <w:numPr>
                <w:ilvl w:val="0"/>
                <w:numId w:val="8"/>
              </w:numPr>
            </w:pPr>
            <w:proofErr w:type="spellStart"/>
            <w:r>
              <w:t>přenasazení</w:t>
            </w:r>
            <w:proofErr w:type="spellEnd"/>
            <w:r>
              <w:t xml:space="preserve"> všech komponent po aktualizaci frameworku, </w:t>
            </w:r>
          </w:p>
          <w:p w14:paraId="5251C1AB" w14:textId="77777777" w:rsidR="00253668" w:rsidRDefault="000204B7">
            <w:pPr>
              <w:pStyle w:val="Odstavecseseznamem"/>
              <w:numPr>
                <w:ilvl w:val="0"/>
                <w:numId w:val="8"/>
              </w:numPr>
            </w:pPr>
            <w:r>
              <w:t>otestování</w:t>
            </w:r>
          </w:p>
        </w:tc>
      </w:tr>
      <w:tr w:rsidR="00253668" w14:paraId="6553BBC0" w14:textId="77777777">
        <w:trPr>
          <w:trHeight w:val="510"/>
        </w:trPr>
        <w:tc>
          <w:tcPr>
            <w:tcW w:w="1271" w:type="dxa"/>
            <w:hideMark/>
          </w:tcPr>
          <w:p w14:paraId="2B2B28E7" w14:textId="77777777" w:rsidR="00253668" w:rsidRDefault="000204B7">
            <w:pPr>
              <w:rPr>
                <w:b/>
                <w:bCs/>
              </w:rPr>
            </w:pPr>
            <w:r>
              <w:rPr>
                <w:b/>
                <w:bCs/>
              </w:rPr>
              <w:t xml:space="preserve">EAGRI </w:t>
            </w:r>
          </w:p>
        </w:tc>
        <w:tc>
          <w:tcPr>
            <w:tcW w:w="1276" w:type="dxa"/>
            <w:hideMark/>
          </w:tcPr>
          <w:p w14:paraId="31CCEE86" w14:textId="77777777" w:rsidR="00253668" w:rsidRDefault="000204B7">
            <w:proofErr w:type="spellStart"/>
            <w:r>
              <w:t>Infra</w:t>
            </w:r>
            <w:proofErr w:type="spellEnd"/>
            <w:r>
              <w:t xml:space="preserve"> portálu</w:t>
            </w:r>
          </w:p>
        </w:tc>
        <w:tc>
          <w:tcPr>
            <w:tcW w:w="1276" w:type="dxa"/>
            <w:hideMark/>
          </w:tcPr>
          <w:p w14:paraId="1DE764E5" w14:textId="77777777" w:rsidR="00253668" w:rsidRDefault="000204B7">
            <w:r>
              <w:t>PROD</w:t>
            </w:r>
            <w:r>
              <w:br/>
              <w:t>TEST</w:t>
            </w:r>
          </w:p>
        </w:tc>
        <w:tc>
          <w:tcPr>
            <w:tcW w:w="5811" w:type="dxa"/>
            <w:hideMark/>
          </w:tcPr>
          <w:p w14:paraId="51167357" w14:textId="77777777" w:rsidR="00253668" w:rsidRDefault="000204B7">
            <w:r>
              <w:t xml:space="preserve">DB portálu </w:t>
            </w:r>
            <w:proofErr w:type="spellStart"/>
            <w:r>
              <w:t>eAgri</w:t>
            </w:r>
            <w:proofErr w:type="spellEnd"/>
            <w:r>
              <w:t xml:space="preserve"> </w:t>
            </w:r>
          </w:p>
        </w:tc>
      </w:tr>
      <w:tr w:rsidR="00253668" w14:paraId="48297A66" w14:textId="77777777">
        <w:trPr>
          <w:trHeight w:val="510"/>
        </w:trPr>
        <w:tc>
          <w:tcPr>
            <w:tcW w:w="9634" w:type="dxa"/>
            <w:gridSpan w:val="4"/>
          </w:tcPr>
          <w:p w14:paraId="5856AB36" w14:textId="77777777" w:rsidR="00253668" w:rsidRDefault="000204B7">
            <w:r>
              <w:t>Očekávaný rozsah prací:</w:t>
            </w:r>
          </w:p>
          <w:p w14:paraId="0FF31721" w14:textId="77777777" w:rsidR="00253668" w:rsidRDefault="000204B7">
            <w:pPr>
              <w:pStyle w:val="Odstavecseseznamem"/>
              <w:numPr>
                <w:ilvl w:val="0"/>
                <w:numId w:val="8"/>
              </w:numPr>
            </w:pPr>
            <w:r>
              <w:t>úprava kódu</w:t>
            </w:r>
          </w:p>
          <w:p w14:paraId="7BCAFEAA" w14:textId="77777777" w:rsidR="00253668" w:rsidRDefault="000204B7">
            <w:pPr>
              <w:ind w:left="1310"/>
              <w:jc w:val="left"/>
            </w:pPr>
            <w:r>
              <w:t xml:space="preserve">* test povolení uživatele </w:t>
            </w:r>
            <w:proofErr w:type="spellStart"/>
            <w:r>
              <w:t>orclisenabled</w:t>
            </w:r>
            <w:proofErr w:type="spellEnd"/>
            <w:r>
              <w:t xml:space="preserve"> -&gt; předělat v </w:t>
            </w:r>
            <w:proofErr w:type="spellStart"/>
            <w:r>
              <w:t>SynchronizeLdapContacts.getOrUpdateSubject</w:t>
            </w:r>
            <w:proofErr w:type="spellEnd"/>
            <w:r>
              <w:t xml:space="preserve">() alternativně na dotazování se na </w:t>
            </w:r>
            <w:proofErr w:type="spellStart"/>
            <w:r>
              <w:t>ds-pwp-account-disabled</w:t>
            </w:r>
            <w:proofErr w:type="spellEnd"/>
          </w:p>
          <w:p w14:paraId="3598AA02" w14:textId="77777777" w:rsidR="00253668" w:rsidRDefault="000204B7">
            <w:pPr>
              <w:ind w:left="1310"/>
              <w:jc w:val="left"/>
            </w:pPr>
            <w:r>
              <w:t xml:space="preserve">* </w:t>
            </w:r>
            <w:proofErr w:type="spellStart"/>
            <w:r>
              <w:t>lowercase</w:t>
            </w:r>
            <w:proofErr w:type="spellEnd"/>
            <w:r>
              <w:t xml:space="preserve"> konverze atributů -&gt; úprava </w:t>
            </w:r>
            <w:proofErr w:type="spellStart"/>
            <w:r>
              <w:t>syncu</w:t>
            </w:r>
            <w:proofErr w:type="spellEnd"/>
            <w:r>
              <w:t xml:space="preserve"> bude do </w:t>
            </w:r>
            <w:proofErr w:type="spellStart"/>
            <w:r>
              <w:t>SynchronizeLdapContacts.getOrUpdateSubject</w:t>
            </w:r>
            <w:proofErr w:type="spellEnd"/>
            <w:r>
              <w:t xml:space="preserve">() a před </w:t>
            </w:r>
            <w:proofErr w:type="spellStart"/>
            <w:r>
              <w:t>syncem</w:t>
            </w:r>
            <w:proofErr w:type="spellEnd"/>
            <w:r>
              <w:t xml:space="preserve"> konvertovat na </w:t>
            </w:r>
            <w:proofErr w:type="spellStart"/>
            <w:r>
              <w:t>lowercase</w:t>
            </w:r>
            <w:proofErr w:type="spellEnd"/>
            <w:r>
              <w:t xml:space="preserve"> všechno a pravděpodobně i do </w:t>
            </w:r>
            <w:proofErr w:type="spellStart"/>
            <w:r>
              <w:t>SsoCredentials.updateAttrs</w:t>
            </w:r>
            <w:proofErr w:type="spellEnd"/>
            <w:r>
              <w:t xml:space="preserve">(), kde se napřímo čte </w:t>
            </w:r>
            <w:proofErr w:type="spellStart"/>
            <w:r>
              <w:t>szrsubjectid</w:t>
            </w:r>
            <w:proofErr w:type="spellEnd"/>
            <w:r>
              <w:t xml:space="preserve"> pro následné určení </w:t>
            </w:r>
            <w:proofErr w:type="spellStart"/>
            <w:r>
              <w:t>organizationName</w:t>
            </w:r>
            <w:proofErr w:type="spellEnd"/>
          </w:p>
          <w:p w14:paraId="3CBED815" w14:textId="77777777" w:rsidR="00253668" w:rsidRDefault="000204B7">
            <w:pPr>
              <w:ind w:left="1310"/>
              <w:jc w:val="left"/>
            </w:pPr>
            <w:r>
              <w:lastRenderedPageBreak/>
              <w:t xml:space="preserve">* pro "statické" zobrazovaní pravidel farmář/default připravit v šablonách (příznak default/farmář předat třeba z </w:t>
            </w:r>
            <w:proofErr w:type="spellStart"/>
            <w:r>
              <w:t>ChangePasswordPagelet</w:t>
            </w:r>
            <w:proofErr w:type="spellEnd"/>
            <w:r>
              <w:t xml:space="preserve">) a vypnout konfiguračně kontroly v </w:t>
            </w:r>
            <w:proofErr w:type="spellStart"/>
            <w:proofErr w:type="gramStart"/>
            <w:r>
              <w:t>ChangePasswordPagelet</w:t>
            </w:r>
            <w:proofErr w:type="spellEnd"/>
            <w:proofErr w:type="gramEnd"/>
            <w:r>
              <w:t xml:space="preserve"> resp. </w:t>
            </w:r>
            <w:proofErr w:type="spellStart"/>
            <w:r>
              <w:t>PasswordManager</w:t>
            </w:r>
            <w:proofErr w:type="spellEnd"/>
          </w:p>
          <w:p w14:paraId="007470CE" w14:textId="77777777" w:rsidR="00253668" w:rsidRDefault="000204B7">
            <w:pPr>
              <w:pStyle w:val="Odstavecseseznamem"/>
              <w:numPr>
                <w:ilvl w:val="0"/>
                <w:numId w:val="8"/>
              </w:numPr>
            </w:pPr>
            <w:r>
              <w:t>rekonfigurace aplikací,</w:t>
            </w:r>
          </w:p>
          <w:p w14:paraId="0E1833C7" w14:textId="77777777" w:rsidR="00253668" w:rsidRDefault="000204B7">
            <w:pPr>
              <w:pStyle w:val="Odstavecseseznamem"/>
              <w:numPr>
                <w:ilvl w:val="0"/>
                <w:numId w:val="8"/>
              </w:numPr>
            </w:pPr>
            <w:r>
              <w:t>postupné nasazení na všech prostředích a otestování,</w:t>
            </w:r>
          </w:p>
          <w:p w14:paraId="518721D3" w14:textId="77777777" w:rsidR="00253668" w:rsidRDefault="000204B7">
            <w:pPr>
              <w:pStyle w:val="Odstavecseseznamem"/>
              <w:numPr>
                <w:ilvl w:val="0"/>
                <w:numId w:val="8"/>
              </w:numPr>
            </w:pPr>
            <w:r>
              <w:t>otestování funkčnosti vč. vytvoření/aktualizace testovacích scénářů</w:t>
            </w:r>
          </w:p>
        </w:tc>
      </w:tr>
      <w:tr w:rsidR="00253668" w14:paraId="6F6E1678" w14:textId="77777777">
        <w:trPr>
          <w:trHeight w:val="510"/>
        </w:trPr>
        <w:tc>
          <w:tcPr>
            <w:tcW w:w="1271" w:type="dxa"/>
            <w:hideMark/>
          </w:tcPr>
          <w:p w14:paraId="7A497C02" w14:textId="77777777" w:rsidR="00253668" w:rsidRDefault="000204B7">
            <w:pPr>
              <w:rPr>
                <w:b/>
                <w:bCs/>
              </w:rPr>
            </w:pPr>
            <w:r>
              <w:rPr>
                <w:b/>
                <w:bCs/>
              </w:rPr>
              <w:lastRenderedPageBreak/>
              <w:t>RDM</w:t>
            </w:r>
          </w:p>
        </w:tc>
        <w:tc>
          <w:tcPr>
            <w:tcW w:w="1276" w:type="dxa"/>
            <w:hideMark/>
          </w:tcPr>
          <w:p w14:paraId="70275A93" w14:textId="77777777" w:rsidR="00253668" w:rsidRDefault="000204B7">
            <w:r>
              <w:t>Ostatní</w:t>
            </w:r>
          </w:p>
        </w:tc>
        <w:tc>
          <w:tcPr>
            <w:tcW w:w="1276" w:type="dxa"/>
            <w:hideMark/>
          </w:tcPr>
          <w:p w14:paraId="30CAB15D" w14:textId="77777777" w:rsidR="00253668" w:rsidRDefault="000204B7">
            <w:r>
              <w:t>PROD</w:t>
            </w:r>
            <w:r>
              <w:br/>
              <w:t>TEST</w:t>
            </w:r>
          </w:p>
        </w:tc>
        <w:tc>
          <w:tcPr>
            <w:tcW w:w="5811" w:type="dxa"/>
            <w:noWrap/>
            <w:hideMark/>
          </w:tcPr>
          <w:p w14:paraId="6B030F47" w14:textId="77777777" w:rsidR="00253668" w:rsidRDefault="00253668"/>
        </w:tc>
      </w:tr>
      <w:tr w:rsidR="00253668" w14:paraId="364368D4" w14:textId="77777777">
        <w:trPr>
          <w:trHeight w:val="510"/>
        </w:trPr>
        <w:tc>
          <w:tcPr>
            <w:tcW w:w="9634" w:type="dxa"/>
            <w:gridSpan w:val="4"/>
          </w:tcPr>
          <w:p w14:paraId="6D60E736" w14:textId="77777777" w:rsidR="00253668" w:rsidRDefault="000204B7">
            <w:r>
              <w:t>Očekávaný rozsah prací:</w:t>
            </w:r>
          </w:p>
          <w:p w14:paraId="3992F8EE" w14:textId="77777777" w:rsidR="00253668" w:rsidRDefault="000204B7">
            <w:pPr>
              <w:pStyle w:val="Odstavecseseznamem"/>
              <w:numPr>
                <w:ilvl w:val="0"/>
                <w:numId w:val="8"/>
              </w:numPr>
            </w:pPr>
            <w:r>
              <w:t xml:space="preserve">aktualizace knihoven, </w:t>
            </w:r>
          </w:p>
          <w:p w14:paraId="5664951B" w14:textId="77777777" w:rsidR="00253668" w:rsidRDefault="000204B7">
            <w:pPr>
              <w:pStyle w:val="Odstavecseseznamem"/>
              <w:numPr>
                <w:ilvl w:val="0"/>
                <w:numId w:val="8"/>
              </w:numPr>
            </w:pPr>
            <w:proofErr w:type="spellStart"/>
            <w:r>
              <w:t>přenasazení</w:t>
            </w:r>
            <w:proofErr w:type="spellEnd"/>
            <w:r>
              <w:t xml:space="preserve"> všech komponent</w:t>
            </w:r>
          </w:p>
          <w:p w14:paraId="6BB9140F" w14:textId="77777777" w:rsidR="00253668" w:rsidRDefault="000204B7">
            <w:pPr>
              <w:pStyle w:val="Odstavecseseznamem"/>
              <w:numPr>
                <w:ilvl w:val="0"/>
                <w:numId w:val="8"/>
              </w:numPr>
            </w:pPr>
            <w:r>
              <w:t>otestování</w:t>
            </w:r>
          </w:p>
        </w:tc>
      </w:tr>
    </w:tbl>
    <w:p w14:paraId="53195DB6" w14:textId="77777777" w:rsidR="00253668" w:rsidRDefault="00253668"/>
    <w:p w14:paraId="0F2D0103" w14:textId="77777777" w:rsidR="00253668" w:rsidRDefault="000204B7">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4C8C8729" w14:textId="77777777" w:rsidR="00253668" w:rsidRDefault="000204B7">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62A1D24" w14:textId="77777777" w:rsidR="00253668" w:rsidRDefault="00253668">
      <w:pPr>
        <w:rPr>
          <w:sz w:val="16"/>
          <w:szCs w:val="16"/>
        </w:rPr>
      </w:pPr>
    </w:p>
    <w:p w14:paraId="58ACC179" w14:textId="77777777" w:rsidR="00253668" w:rsidRDefault="000204B7">
      <w:pPr>
        <w:pStyle w:val="Nadpis2"/>
        <w:keepLines/>
        <w:numPr>
          <w:ilvl w:val="1"/>
          <w:numId w:val="3"/>
        </w:numPr>
        <w:spacing w:before="120" w:after="60"/>
        <w:ind w:hanging="292"/>
        <w:contextualSpacing/>
        <w:jc w:val="left"/>
      </w:pPr>
      <w:r>
        <w:t>Na provoz a infrastrukturu</w:t>
      </w:r>
    </w:p>
    <w:p w14:paraId="76871F29" w14:textId="77777777" w:rsidR="00253668" w:rsidRDefault="000204B7">
      <w:r>
        <w:t>Realizace tohoto RFC váže na realizaci Infrastrukturního RFC s názvem: RFC_INFRA_II_2022_NO010_vybudovani_a_migrace_PROD_TEST_LDAP_OUD_cast_2_(Z33899), ve kterém jsou zachyceny veškeré změny v oblasti provozu a Infrastruktury.</w:t>
      </w:r>
    </w:p>
    <w:p w14:paraId="38C370CA" w14:textId="77777777" w:rsidR="00253668" w:rsidRDefault="000204B7">
      <w:pPr>
        <w:pStyle w:val="Nadpis2"/>
        <w:keepLines/>
        <w:numPr>
          <w:ilvl w:val="1"/>
          <w:numId w:val="3"/>
        </w:numPr>
        <w:spacing w:before="120" w:after="60"/>
        <w:ind w:hanging="292"/>
        <w:contextualSpacing/>
        <w:jc w:val="left"/>
      </w:pPr>
      <w:r>
        <w:t>Na bezpečnost</w:t>
      </w:r>
    </w:p>
    <w:p w14:paraId="3CCAC9D4" w14:textId="77777777" w:rsidR="00253668" w:rsidRDefault="000204B7">
      <w:r>
        <w:t>Zvýšení bezpečnosti z důvodu přechodu na nové LDAP servery podporující šifrovací protokol TLS 1.2 a vyšší.</w:t>
      </w:r>
    </w:p>
    <w:p w14:paraId="4AAD98B1" w14:textId="77777777" w:rsidR="00253668" w:rsidRDefault="000204B7">
      <w:pPr>
        <w:pStyle w:val="Nadpis2"/>
        <w:keepLines/>
        <w:numPr>
          <w:ilvl w:val="1"/>
          <w:numId w:val="3"/>
        </w:numPr>
        <w:spacing w:before="120" w:after="60"/>
        <w:ind w:hanging="292"/>
        <w:contextualSpacing/>
        <w:jc w:val="left"/>
      </w:pPr>
      <w:r>
        <w:t>Na součinnost s dalšími systémy</w:t>
      </w:r>
    </w:p>
    <w:p w14:paraId="00C78D81" w14:textId="77777777" w:rsidR="00253668" w:rsidRDefault="000204B7">
      <w:r>
        <w:t xml:space="preserve">Ze strany </w:t>
      </w:r>
      <w:proofErr w:type="spellStart"/>
      <w:r>
        <w:t>MZe</w:t>
      </w:r>
      <w:proofErr w:type="spellEnd"/>
      <w:r>
        <w:t xml:space="preserve"> je nutné zajistit součinnost všech dodavatelů aplikací a systémů, které jsou integrovány na LDAP </w:t>
      </w:r>
      <w:proofErr w:type="spellStart"/>
      <w:r>
        <w:t>Mze</w:t>
      </w:r>
      <w:proofErr w:type="spellEnd"/>
      <w:r>
        <w:t>.</w:t>
      </w:r>
    </w:p>
    <w:p w14:paraId="028C411E" w14:textId="77777777" w:rsidR="00253668" w:rsidRDefault="00253668"/>
    <w:p w14:paraId="59AAD8AA" w14:textId="77777777" w:rsidR="00253668" w:rsidRDefault="000204B7">
      <w:pPr>
        <w:pStyle w:val="Nadpis2"/>
        <w:keepLines/>
        <w:numPr>
          <w:ilvl w:val="1"/>
          <w:numId w:val="3"/>
        </w:numPr>
        <w:spacing w:before="120" w:after="60"/>
        <w:ind w:hanging="292"/>
        <w:contextualSpacing/>
        <w:jc w:val="left"/>
      </w:pPr>
      <w:r>
        <w:t xml:space="preserve">Požadavky na součinnost </w:t>
      </w:r>
      <w:proofErr w:type="spellStart"/>
      <w:r>
        <w:t>AgriBus</w:t>
      </w:r>
      <w:proofErr w:type="spellEnd"/>
    </w:p>
    <w:p w14:paraId="0A46E303" w14:textId="77777777" w:rsidR="00253668" w:rsidRDefault="000204B7">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5C7FAEDF" w14:textId="77777777" w:rsidR="00253668" w:rsidRDefault="000204B7">
      <w:r>
        <w:t xml:space="preserve">Zajištění migrace Portálu služeb na nový LDAP </w:t>
      </w:r>
      <w:proofErr w:type="spellStart"/>
      <w:r>
        <w:t>MZe</w:t>
      </w:r>
      <w:proofErr w:type="spellEnd"/>
      <w:r>
        <w:t>.</w:t>
      </w:r>
    </w:p>
    <w:p w14:paraId="2964977A" w14:textId="77777777" w:rsidR="00253668" w:rsidRDefault="00253668"/>
    <w:p w14:paraId="1313DD78" w14:textId="77777777" w:rsidR="00253668" w:rsidRDefault="000204B7">
      <w:pPr>
        <w:pStyle w:val="Nadpis2"/>
        <w:keepLines/>
        <w:numPr>
          <w:ilvl w:val="1"/>
          <w:numId w:val="3"/>
        </w:numPr>
        <w:spacing w:before="120" w:after="60"/>
        <w:ind w:hanging="292"/>
        <w:contextualSpacing/>
        <w:jc w:val="left"/>
      </w:pPr>
      <w:r>
        <w:t>Požadavek na podporu provozu naimplementované změny</w:t>
      </w:r>
    </w:p>
    <w:p w14:paraId="7C23F645" w14:textId="77777777" w:rsidR="00253668" w:rsidRDefault="000204B7">
      <w:pPr>
        <w:rPr>
          <w:b/>
          <w:sz w:val="16"/>
          <w:szCs w:val="16"/>
        </w:rPr>
      </w:pPr>
      <w:r>
        <w:rPr>
          <w:sz w:val="16"/>
          <w:szCs w:val="16"/>
        </w:rPr>
        <w:t>(Uveďte, zda zařadit změnu do stávající provozní smlouvy, konkrétní požadavky na požadované služby, SLA.)</w:t>
      </w:r>
    </w:p>
    <w:p w14:paraId="0AAB9F51" w14:textId="277D3E2F" w:rsidR="00253668" w:rsidRDefault="00B91744">
      <w:r>
        <w:t>V rozsahu stávající smlouvy.</w:t>
      </w:r>
    </w:p>
    <w:p w14:paraId="750BAFC7" w14:textId="77777777" w:rsidR="00253668" w:rsidRDefault="000204B7">
      <w:pPr>
        <w:pStyle w:val="Nadpis2"/>
        <w:keepLines/>
        <w:numPr>
          <w:ilvl w:val="1"/>
          <w:numId w:val="3"/>
        </w:numPr>
        <w:spacing w:before="120" w:after="60"/>
        <w:ind w:hanging="292"/>
        <w:contextualSpacing/>
        <w:jc w:val="left"/>
      </w:pPr>
      <w:r>
        <w:t>Požadavek na úpravu dohledového nástroje</w:t>
      </w:r>
    </w:p>
    <w:p w14:paraId="5C635ED3" w14:textId="77777777" w:rsidR="00253668" w:rsidRDefault="000204B7">
      <w:pPr>
        <w:rPr>
          <w:b/>
          <w:sz w:val="16"/>
          <w:szCs w:val="16"/>
        </w:rPr>
      </w:pPr>
      <w:r>
        <w:rPr>
          <w:sz w:val="16"/>
          <w:szCs w:val="16"/>
        </w:rPr>
        <w:t>(Uveďte, zda a jakým způsobem je požadována úprava dohledových nástrojů.)</w:t>
      </w:r>
    </w:p>
    <w:p w14:paraId="6B39B677" w14:textId="77777777" w:rsidR="00253668" w:rsidRDefault="000204B7">
      <w:r>
        <w:t>Nejsou.</w:t>
      </w:r>
    </w:p>
    <w:p w14:paraId="2019F010" w14:textId="77777777" w:rsidR="00253668" w:rsidRDefault="000204B7">
      <w:r>
        <w:br w:type="page"/>
      </w:r>
    </w:p>
    <w:p w14:paraId="1E1B60F8" w14:textId="77777777" w:rsidR="00253668" w:rsidRDefault="000204B7">
      <w:pPr>
        <w:pStyle w:val="Nadpis1"/>
        <w:keepLines/>
        <w:numPr>
          <w:ilvl w:val="0"/>
          <w:numId w:val="3"/>
        </w:numPr>
        <w:spacing w:before="120" w:after="60"/>
        <w:ind w:left="284" w:hanging="284"/>
        <w:jc w:val="left"/>
        <w:rPr>
          <w:szCs w:val="22"/>
        </w:rPr>
      </w:pPr>
      <w:r>
        <w:rPr>
          <w:szCs w:val="22"/>
        </w:rPr>
        <w:lastRenderedPageBreak/>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253668" w14:paraId="3EF7BCF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B63C4B1" w14:textId="77777777" w:rsidR="00253668" w:rsidRDefault="000204B7">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D7D6F6C" w14:textId="77777777" w:rsidR="00253668" w:rsidRDefault="000204B7">
            <w:pPr>
              <w:rPr>
                <w:b/>
                <w:bCs/>
                <w:color w:val="000000"/>
                <w:szCs w:val="22"/>
                <w:lang w:eastAsia="cs-CZ"/>
              </w:rPr>
            </w:pPr>
            <w:r>
              <w:rPr>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30287A1F" w14:textId="77777777" w:rsidR="00253668" w:rsidRDefault="000204B7">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1BE1C2B8" w14:textId="77777777" w:rsidR="00253668" w:rsidRDefault="000204B7">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253668" w14:paraId="11DDBC77"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1188148" w14:textId="77777777" w:rsidR="00253668" w:rsidRDefault="00253668">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4247A2D" w14:textId="77777777" w:rsidR="00253668" w:rsidRDefault="00253668">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66FF413" w14:textId="77777777" w:rsidR="00253668" w:rsidRDefault="000204B7">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FF37409" w14:textId="77777777" w:rsidR="00253668" w:rsidRDefault="000204B7">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69B77620" w14:textId="77777777" w:rsidR="00253668" w:rsidRDefault="000204B7">
            <w:pPr>
              <w:rPr>
                <w:bCs/>
                <w:color w:val="000000"/>
                <w:szCs w:val="22"/>
                <w:lang w:eastAsia="cs-CZ"/>
              </w:rPr>
            </w:pPr>
            <w:r>
              <w:rPr>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3E3BA961" w14:textId="77777777" w:rsidR="00253668" w:rsidRDefault="00253668">
            <w:pPr>
              <w:rPr>
                <w:bCs/>
                <w:color w:val="000000"/>
                <w:szCs w:val="22"/>
                <w:lang w:eastAsia="cs-CZ"/>
              </w:rPr>
            </w:pPr>
          </w:p>
        </w:tc>
      </w:tr>
      <w:tr w:rsidR="00253668" w14:paraId="01E63E3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93ECFD"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FF74B85" w14:textId="77777777" w:rsidR="00253668" w:rsidRDefault="000204B7">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D193490" w14:textId="77777777" w:rsidR="00253668" w:rsidRDefault="000204B7">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5B0263D5" w14:textId="77777777" w:rsidR="00253668" w:rsidRDefault="000204B7">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05BCD553" w14:textId="77777777" w:rsidR="00253668" w:rsidRDefault="000204B7">
            <w:pPr>
              <w:rPr>
                <w:color w:val="000000"/>
                <w:szCs w:val="22"/>
                <w:lang w:eastAsia="cs-CZ"/>
              </w:rPr>
            </w:pPr>
            <w:r>
              <w:rPr>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385076B1" w14:textId="77777777" w:rsidR="00253668" w:rsidRDefault="00253668">
            <w:pPr>
              <w:rPr>
                <w:color w:val="000000"/>
                <w:szCs w:val="22"/>
                <w:lang w:eastAsia="cs-CZ"/>
              </w:rPr>
            </w:pPr>
          </w:p>
        </w:tc>
      </w:tr>
      <w:tr w:rsidR="00253668" w14:paraId="29932CE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ED9C9E"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9E5508" w14:textId="77777777" w:rsidR="00253668" w:rsidRDefault="000204B7">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B30F996" w14:textId="77777777" w:rsidR="00253668" w:rsidRDefault="000204B7">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0E3B5A1" w14:textId="77777777" w:rsidR="00253668" w:rsidRDefault="000204B7">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ABB9591" w14:textId="77777777" w:rsidR="00253668" w:rsidRDefault="000204B7">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965985E" w14:textId="77777777" w:rsidR="00253668" w:rsidRDefault="00253668">
            <w:pPr>
              <w:rPr>
                <w:color w:val="000000"/>
                <w:szCs w:val="22"/>
                <w:lang w:eastAsia="cs-CZ"/>
              </w:rPr>
            </w:pPr>
          </w:p>
        </w:tc>
      </w:tr>
      <w:tr w:rsidR="00253668" w14:paraId="09E41D1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2F9E0D"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CF084D" w14:textId="77777777" w:rsidR="00253668" w:rsidRDefault="000204B7">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87E58ED" w14:textId="77777777" w:rsidR="00253668" w:rsidRDefault="000204B7">
            <w:pPr>
              <w:rPr>
                <w:color w:val="000000"/>
                <w:szCs w:val="22"/>
                <w:lang w:eastAsia="cs-CZ"/>
              </w:rPr>
            </w:pPr>
            <w:r>
              <w:rPr>
                <w:color w:val="000000"/>
                <w:szCs w:val="22"/>
                <w:lang w:eastAsia="cs-CZ"/>
              </w:rPr>
              <w:t>ANO</w:t>
            </w:r>
            <w:r>
              <w:rPr>
                <w:rStyle w:val="Znakapoznpodarou"/>
                <w:color w:val="000000"/>
                <w:szCs w:val="22"/>
                <w:lang w:eastAsia="cs-CZ"/>
              </w:rPr>
              <w:footnoteReference w:id="1"/>
            </w:r>
          </w:p>
        </w:tc>
        <w:tc>
          <w:tcPr>
            <w:tcW w:w="850" w:type="dxa"/>
            <w:tcBorders>
              <w:top w:val="dotted" w:sz="4" w:space="0" w:color="auto"/>
              <w:left w:val="dotted" w:sz="4" w:space="0" w:color="auto"/>
              <w:bottom w:val="dotted" w:sz="4" w:space="0" w:color="auto"/>
              <w:right w:val="dotted" w:sz="4" w:space="0" w:color="auto"/>
            </w:tcBorders>
            <w:vAlign w:val="center"/>
          </w:tcPr>
          <w:p w14:paraId="3226459A" w14:textId="77777777" w:rsidR="00253668" w:rsidRDefault="000204B7">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149060E" w14:textId="77777777" w:rsidR="00253668" w:rsidRDefault="000204B7">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97A0A25" w14:textId="77777777" w:rsidR="00253668" w:rsidRDefault="00253668">
            <w:pPr>
              <w:rPr>
                <w:color w:val="000000"/>
                <w:szCs w:val="22"/>
                <w:lang w:eastAsia="cs-CZ"/>
              </w:rPr>
            </w:pPr>
          </w:p>
        </w:tc>
      </w:tr>
      <w:tr w:rsidR="00253668" w14:paraId="161C66A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3CACA9"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B896CE" w14:textId="77777777" w:rsidR="00253668" w:rsidRDefault="000204B7">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357E1449" w14:textId="77777777" w:rsidR="00253668" w:rsidRDefault="000204B7">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0DCF7E1" w14:textId="77777777" w:rsidR="00253668" w:rsidRDefault="000204B7">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E57E3" w14:textId="77777777" w:rsidR="00253668" w:rsidRDefault="000204B7">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F1EA7E9" w14:textId="77777777" w:rsidR="00253668" w:rsidRDefault="000204B7">
            <w:pPr>
              <w:rPr>
                <w:color w:val="000000"/>
                <w:szCs w:val="22"/>
                <w:lang w:eastAsia="cs-CZ"/>
              </w:rPr>
            </w:pPr>
            <w:r>
              <w:rPr>
                <w:color w:val="000000"/>
                <w:szCs w:val="22"/>
                <w:lang w:eastAsia="cs-CZ"/>
              </w:rPr>
              <w:t>Věcný garant</w:t>
            </w:r>
          </w:p>
        </w:tc>
      </w:tr>
      <w:tr w:rsidR="00253668" w14:paraId="780B820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9A88FA"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85D222" w14:textId="77777777" w:rsidR="00253668" w:rsidRDefault="000204B7">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9DB5119" w14:textId="77777777" w:rsidR="00253668" w:rsidRDefault="000204B7">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DC2F18A" w14:textId="77777777" w:rsidR="00253668" w:rsidRDefault="000204B7">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AB92396" w14:textId="77777777" w:rsidR="00253668" w:rsidRDefault="000204B7">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B96ECE9" w14:textId="77777777" w:rsidR="00253668" w:rsidRDefault="000204B7">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253668" w14:paraId="50D8453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894400"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02AA03" w14:textId="77777777" w:rsidR="00253668" w:rsidRDefault="000204B7">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641123A" w14:textId="77777777" w:rsidR="00253668" w:rsidRDefault="000204B7">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650C72" w14:textId="77777777" w:rsidR="00253668" w:rsidRDefault="000204B7">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49B2EEF" w14:textId="77777777" w:rsidR="00253668" w:rsidRDefault="000204B7">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0643F2B" w14:textId="77777777" w:rsidR="00253668" w:rsidRDefault="00253668">
            <w:pPr>
              <w:rPr>
                <w:rStyle w:val="Odkaznakoment1"/>
              </w:rPr>
            </w:pPr>
          </w:p>
        </w:tc>
      </w:tr>
      <w:tr w:rsidR="00253668" w14:paraId="70B47FD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E50F4D"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88C427" w14:textId="77777777" w:rsidR="00253668" w:rsidRDefault="000204B7">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7AD9FB6F" w14:textId="77777777" w:rsidR="00253668" w:rsidRDefault="000204B7">
            <w:pPr>
              <w:rPr>
                <w:rStyle w:val="Odkaznakoment1"/>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78FC76A" w14:textId="77777777" w:rsidR="00253668" w:rsidRDefault="000204B7">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1E1EB2E" w14:textId="77777777" w:rsidR="00253668" w:rsidRDefault="000204B7">
            <w:pPr>
              <w:rPr>
                <w:rStyle w:val="Odkaznakoment1"/>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307E3A1" w14:textId="77777777" w:rsidR="00253668" w:rsidRDefault="00253668">
            <w:pPr>
              <w:rPr>
                <w:rStyle w:val="Odkaznakoment1"/>
              </w:rPr>
            </w:pPr>
          </w:p>
        </w:tc>
      </w:tr>
      <w:tr w:rsidR="00253668" w14:paraId="29E022B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9A331A" w14:textId="77777777" w:rsidR="00253668" w:rsidRDefault="00253668">
            <w:pPr>
              <w:pStyle w:val="Odstavecseseznamem"/>
              <w:numPr>
                <w:ilvl w:val="0"/>
                <w:numId w:val="15"/>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A742FD" w14:textId="77777777" w:rsidR="00253668" w:rsidRDefault="000204B7">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18C1B5E2" w14:textId="77777777" w:rsidR="00253668" w:rsidRDefault="000204B7">
            <w:pPr>
              <w:rPr>
                <w:rStyle w:val="Odkaznakoment1"/>
              </w:rPr>
            </w:pPr>
            <w:r>
              <w:rPr>
                <w:color w:val="000000"/>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A6B6E00" w14:textId="77777777" w:rsidR="00253668" w:rsidRDefault="000204B7">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667DA1A" w14:textId="77777777" w:rsidR="00253668" w:rsidRDefault="000204B7">
            <w:pPr>
              <w:rPr>
                <w:color w:val="000000"/>
                <w:szCs w:val="22"/>
                <w:lang w:eastAsia="cs-CZ"/>
              </w:rPr>
            </w:pPr>
            <w:r>
              <w:rPr>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9270B0F" w14:textId="77777777" w:rsidR="00253668" w:rsidRDefault="00253668">
            <w:pPr>
              <w:rPr>
                <w:rStyle w:val="Odkaznakoment1"/>
              </w:rPr>
            </w:pPr>
          </w:p>
        </w:tc>
      </w:tr>
    </w:tbl>
    <w:p w14:paraId="16A02E95" w14:textId="77777777" w:rsidR="00253668" w:rsidRDefault="004E4B0E">
      <w:pPr>
        <w:pStyle w:val="Nadpis3"/>
      </w:pPr>
      <w:r>
        <w:rPr>
          <w:noProof/>
        </w:rPr>
        <w:object w:dxaOrig="1440" w:dyaOrig="1440" w14:anchorId="6E966A42">
          <v:shape id="_x0000_s4052" type="#_x0000_t75" style="position:absolute;left:0;text-align:left;margin-left:409.65pt;margin-top:4.55pt;width:44.6pt;height:28.7pt;z-index:6144;visibility:visible;mso-position-horizontal-relative:text;mso-position-vertical-relative:text" o:bordertopcolor="black" o:borderleftcolor="black" o:borderbottomcolor="black" o:borderrightcolor="black">
            <v:imagedata r:id="rId9" o:title=""/>
            <w10:wrap type="square"/>
          </v:shape>
          <o:OLEObject Type="Embed" ProgID="Word.Document.12" ShapeID="_x0000_s4052" DrawAspect="Icon" ObjectID="_1725777824" r:id="rId10"/>
        </w:object>
      </w:r>
      <w:r w:rsidR="000204B7">
        <w:t xml:space="preserve">V připojeném souboru je uveden rozsah vybrané technické dokumentace – otevřete dvojklikem:    </w:t>
      </w:r>
    </w:p>
    <w:p w14:paraId="1A27BFC8" w14:textId="77777777" w:rsidR="00253668" w:rsidRDefault="000204B7">
      <w:pPr>
        <w:ind w:right="-427"/>
        <w:rPr>
          <w:sz w:val="18"/>
          <w:szCs w:val="18"/>
        </w:rPr>
      </w:pPr>
      <w:r>
        <w:rPr>
          <w:sz w:val="18"/>
          <w:szCs w:val="18"/>
        </w:rPr>
        <w:t xml:space="preserve">Dohledové scénáře jsou požadovány, pokud Dodavatel potvrdí dopad na dohledové scénáře/nástroj. </w:t>
      </w:r>
    </w:p>
    <w:p w14:paraId="01F5113C" w14:textId="713ABCE9" w:rsidR="00253668" w:rsidRDefault="000204B7">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1A2D967" w14:textId="7A938E95" w:rsidR="00253668" w:rsidRDefault="000204B7">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685FDE">
        <w:rPr>
          <w:sz w:val="18"/>
          <w:szCs w:val="18"/>
        </w:rPr>
        <w:t>xxx</w:t>
      </w:r>
      <w:proofErr w:type="spellEnd"/>
      <w:proofErr w:type="gramEnd"/>
      <w:r>
        <w:rPr>
          <w:sz w:val="18"/>
          <w:szCs w:val="18"/>
        </w:rPr>
        <w:t xml:space="preserve">     </w:t>
      </w:r>
    </w:p>
    <w:p w14:paraId="4F7B1D82" w14:textId="77777777" w:rsidR="00253668" w:rsidRDefault="000204B7">
      <w:pPr>
        <w:ind w:right="-427"/>
        <w:rPr>
          <w:szCs w:val="22"/>
        </w:rPr>
      </w:pPr>
      <w:r>
        <w:rPr>
          <w:szCs w:val="22"/>
        </w:rPr>
        <w:t xml:space="preserve">        </w:t>
      </w:r>
    </w:p>
    <w:p w14:paraId="4127F3F2" w14:textId="77777777" w:rsidR="00253668" w:rsidRDefault="000204B7">
      <w:pPr>
        <w:pStyle w:val="Nadpis1"/>
        <w:keepLines/>
        <w:numPr>
          <w:ilvl w:val="0"/>
          <w:numId w:val="3"/>
        </w:numPr>
        <w:spacing w:before="120" w:after="60"/>
        <w:ind w:left="284" w:hanging="284"/>
        <w:jc w:val="left"/>
        <w:rPr>
          <w:szCs w:val="22"/>
        </w:rPr>
      </w:pPr>
      <w:r>
        <w:rPr>
          <w:szCs w:val="22"/>
        </w:rPr>
        <w:t>Akceptační kritéria</w:t>
      </w:r>
    </w:p>
    <w:p w14:paraId="34C65E16" w14:textId="77777777" w:rsidR="00253668" w:rsidRDefault="000204B7">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9143D4C" w14:textId="77777777" w:rsidR="00253668" w:rsidRDefault="00253668">
      <w:pPr>
        <w:rPr>
          <w:szCs w:val="22"/>
        </w:rPr>
      </w:pPr>
    </w:p>
    <w:p w14:paraId="58805524" w14:textId="77777777" w:rsidR="00253668" w:rsidRDefault="000204B7">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103"/>
        <w:gridCol w:w="4668"/>
      </w:tblGrid>
      <w:tr w:rsidR="00253668" w14:paraId="3BA5B502"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4F1953" w14:textId="77777777" w:rsidR="00253668" w:rsidRDefault="000204B7">
            <w:pPr>
              <w:rPr>
                <w:b/>
                <w:bCs/>
                <w:color w:val="000000"/>
                <w:szCs w:val="22"/>
                <w:lang w:eastAsia="cs-CZ"/>
              </w:rPr>
            </w:pPr>
            <w:r>
              <w:rPr>
                <w:b/>
                <w:bCs/>
                <w:color w:val="000000"/>
                <w:szCs w:val="22"/>
                <w:lang w:eastAsia="cs-CZ"/>
              </w:rPr>
              <w:t>Milník</w:t>
            </w:r>
          </w:p>
        </w:tc>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B8B576C" w14:textId="77777777" w:rsidR="00253668" w:rsidRDefault="000204B7">
            <w:pPr>
              <w:rPr>
                <w:b/>
                <w:bCs/>
                <w:color w:val="000000"/>
                <w:szCs w:val="22"/>
                <w:lang w:eastAsia="cs-CZ"/>
              </w:rPr>
            </w:pPr>
            <w:r>
              <w:rPr>
                <w:b/>
                <w:bCs/>
                <w:color w:val="000000"/>
                <w:szCs w:val="22"/>
                <w:lang w:eastAsia="cs-CZ"/>
              </w:rPr>
              <w:t>Termín</w:t>
            </w:r>
          </w:p>
        </w:tc>
      </w:tr>
      <w:tr w:rsidR="00253668" w14:paraId="71A015CB" w14:textId="77777777">
        <w:trPr>
          <w:trHeight w:val="284"/>
        </w:trPr>
        <w:tc>
          <w:tcPr>
            <w:tcW w:w="5103" w:type="dxa"/>
            <w:shd w:val="clear" w:color="auto" w:fill="auto"/>
            <w:noWrap/>
            <w:vAlign w:val="center"/>
          </w:tcPr>
          <w:p w14:paraId="5F1DE158" w14:textId="77777777" w:rsidR="00253668" w:rsidRDefault="000204B7">
            <w:pPr>
              <w:rPr>
                <w:color w:val="000000"/>
                <w:szCs w:val="22"/>
                <w:lang w:eastAsia="cs-CZ"/>
              </w:rPr>
            </w:pPr>
            <w:r>
              <w:rPr>
                <w:color w:val="000000"/>
                <w:szCs w:val="22"/>
                <w:lang w:eastAsia="cs-CZ"/>
              </w:rPr>
              <w:t>Zahájení realizace</w:t>
            </w:r>
          </w:p>
        </w:tc>
        <w:tc>
          <w:tcPr>
            <w:tcW w:w="4668" w:type="dxa"/>
            <w:shd w:val="clear" w:color="auto" w:fill="auto"/>
            <w:vAlign w:val="center"/>
          </w:tcPr>
          <w:p w14:paraId="185AE216" w14:textId="77777777" w:rsidR="00253668" w:rsidRDefault="000204B7">
            <w:pPr>
              <w:rPr>
                <w:color w:val="000000"/>
                <w:szCs w:val="22"/>
                <w:lang w:eastAsia="cs-CZ"/>
              </w:rPr>
            </w:pPr>
            <w:r>
              <w:rPr>
                <w:color w:val="000000"/>
                <w:szCs w:val="22"/>
                <w:lang w:eastAsia="cs-CZ"/>
              </w:rPr>
              <w:t>Datum uveřejnění objednávky v registru smluv</w:t>
            </w:r>
          </w:p>
        </w:tc>
      </w:tr>
      <w:tr w:rsidR="00253668" w14:paraId="1E8300E2" w14:textId="77777777">
        <w:trPr>
          <w:trHeight w:val="284"/>
        </w:trPr>
        <w:tc>
          <w:tcPr>
            <w:tcW w:w="5103" w:type="dxa"/>
            <w:shd w:val="clear" w:color="auto" w:fill="auto"/>
            <w:noWrap/>
            <w:vAlign w:val="center"/>
          </w:tcPr>
          <w:p w14:paraId="2571089B" w14:textId="77777777" w:rsidR="00253668" w:rsidRDefault="000204B7">
            <w:pPr>
              <w:rPr>
                <w:color w:val="000000"/>
                <w:szCs w:val="22"/>
                <w:lang w:eastAsia="cs-CZ"/>
              </w:rPr>
            </w:pPr>
            <w:r>
              <w:rPr>
                <w:color w:val="000000"/>
                <w:szCs w:val="22"/>
                <w:lang w:eastAsia="cs-CZ"/>
              </w:rPr>
              <w:t>Ukončení realizace</w:t>
            </w:r>
          </w:p>
        </w:tc>
        <w:tc>
          <w:tcPr>
            <w:tcW w:w="4668" w:type="dxa"/>
            <w:shd w:val="clear" w:color="auto" w:fill="auto"/>
            <w:vAlign w:val="center"/>
          </w:tcPr>
          <w:p w14:paraId="7C63DF86" w14:textId="77777777" w:rsidR="00253668" w:rsidRDefault="000204B7">
            <w:pPr>
              <w:rPr>
                <w:color w:val="000000"/>
                <w:szCs w:val="22"/>
                <w:lang w:eastAsia="cs-CZ"/>
              </w:rPr>
            </w:pPr>
            <w:r>
              <w:rPr>
                <w:color w:val="000000"/>
                <w:szCs w:val="22"/>
                <w:lang w:eastAsia="cs-CZ"/>
              </w:rPr>
              <w:t>30.9.2022</w:t>
            </w:r>
          </w:p>
        </w:tc>
      </w:tr>
    </w:tbl>
    <w:p w14:paraId="22C5927B" w14:textId="77777777" w:rsidR="00253668" w:rsidRDefault="00253668">
      <w:pPr>
        <w:rPr>
          <w:szCs w:val="22"/>
        </w:rPr>
      </w:pPr>
    </w:p>
    <w:p w14:paraId="10912AE4" w14:textId="77777777" w:rsidR="00253668" w:rsidRDefault="00253668">
      <w:pPr>
        <w:rPr>
          <w:szCs w:val="22"/>
        </w:rPr>
      </w:pPr>
    </w:p>
    <w:p w14:paraId="2C2714C4" w14:textId="77777777" w:rsidR="00253668" w:rsidRDefault="000204B7">
      <w:pPr>
        <w:pStyle w:val="Nadpis1"/>
        <w:keepLines/>
        <w:numPr>
          <w:ilvl w:val="0"/>
          <w:numId w:val="3"/>
        </w:numPr>
        <w:spacing w:before="120" w:after="60"/>
        <w:ind w:left="284" w:hanging="284"/>
        <w:jc w:val="left"/>
        <w:rPr>
          <w:szCs w:val="22"/>
        </w:rPr>
      </w:pPr>
      <w:r>
        <w:rPr>
          <w:szCs w:val="22"/>
        </w:rPr>
        <w:t>Přílohy</w:t>
      </w:r>
    </w:p>
    <w:p w14:paraId="725475EC" w14:textId="77777777" w:rsidR="00253668" w:rsidRDefault="000204B7">
      <w:pPr>
        <w:rPr>
          <w:szCs w:val="22"/>
        </w:rPr>
      </w:pPr>
      <w:r>
        <w:rPr>
          <w:szCs w:val="22"/>
        </w:rPr>
        <w:t>Žádná.</w:t>
      </w:r>
    </w:p>
    <w:p w14:paraId="2D3CCCF5" w14:textId="77777777" w:rsidR="00253668" w:rsidRDefault="00253668">
      <w:pPr>
        <w:rPr>
          <w:szCs w:val="22"/>
        </w:rPr>
      </w:pPr>
    </w:p>
    <w:p w14:paraId="108F8DFA" w14:textId="77777777" w:rsidR="00253668" w:rsidRDefault="000204B7">
      <w:pPr>
        <w:pStyle w:val="Nadpis1"/>
        <w:keepLines/>
        <w:numPr>
          <w:ilvl w:val="0"/>
          <w:numId w:val="3"/>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253668" w14:paraId="105396E4"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6E46616C" w14:textId="77777777" w:rsidR="00253668" w:rsidRDefault="000204B7">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1D144F84" w14:textId="77777777" w:rsidR="00253668" w:rsidRDefault="000204B7">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F3B485B" w14:textId="77777777" w:rsidR="00253668" w:rsidRDefault="000204B7">
            <w:pPr>
              <w:rPr>
                <w:b/>
                <w:bCs/>
                <w:color w:val="000000"/>
                <w:szCs w:val="22"/>
                <w:lang w:eastAsia="cs-CZ"/>
              </w:rPr>
            </w:pPr>
            <w:r>
              <w:rPr>
                <w:b/>
                <w:bCs/>
                <w:color w:val="000000"/>
                <w:szCs w:val="22"/>
                <w:lang w:eastAsia="cs-CZ"/>
              </w:rPr>
              <w:t>Podpis:</w:t>
            </w:r>
          </w:p>
        </w:tc>
      </w:tr>
      <w:tr w:rsidR="00253668" w14:paraId="643EE635" w14:textId="77777777">
        <w:trPr>
          <w:trHeight w:hRule="exact" w:val="737"/>
        </w:trPr>
        <w:tc>
          <w:tcPr>
            <w:tcW w:w="3255" w:type="dxa"/>
            <w:shd w:val="clear" w:color="auto" w:fill="auto"/>
            <w:noWrap/>
            <w:vAlign w:val="center"/>
            <w:hideMark/>
          </w:tcPr>
          <w:p w14:paraId="71D05568" w14:textId="77777777" w:rsidR="00253668" w:rsidRDefault="000204B7">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606979E7" w14:textId="77777777" w:rsidR="00253668" w:rsidRDefault="000204B7">
            <w:pPr>
              <w:rPr>
                <w:color w:val="000000"/>
                <w:szCs w:val="22"/>
                <w:lang w:eastAsia="cs-CZ"/>
              </w:rPr>
            </w:pPr>
            <w:r>
              <w:rPr>
                <w:color w:val="000000"/>
                <w:szCs w:val="22"/>
                <w:lang w:eastAsia="cs-CZ"/>
              </w:rPr>
              <w:t>Ivo Jančík</w:t>
            </w:r>
          </w:p>
        </w:tc>
        <w:tc>
          <w:tcPr>
            <w:tcW w:w="2977" w:type="dxa"/>
            <w:shd w:val="clear" w:color="auto" w:fill="auto"/>
            <w:vAlign w:val="center"/>
          </w:tcPr>
          <w:p w14:paraId="49768E53" w14:textId="77777777" w:rsidR="00253668" w:rsidRDefault="00253668">
            <w:pPr>
              <w:rPr>
                <w:color w:val="000000"/>
                <w:szCs w:val="22"/>
                <w:lang w:eastAsia="cs-CZ"/>
              </w:rPr>
            </w:pPr>
          </w:p>
        </w:tc>
      </w:tr>
      <w:tr w:rsidR="00253668" w14:paraId="38AE32B1" w14:textId="77777777">
        <w:trPr>
          <w:trHeight w:hRule="exact" w:val="737"/>
        </w:trPr>
        <w:tc>
          <w:tcPr>
            <w:tcW w:w="3255" w:type="dxa"/>
            <w:shd w:val="clear" w:color="auto" w:fill="auto"/>
            <w:noWrap/>
            <w:vAlign w:val="center"/>
          </w:tcPr>
          <w:p w14:paraId="5C127A36" w14:textId="77777777" w:rsidR="00253668" w:rsidRDefault="000204B7">
            <w:pPr>
              <w:rPr>
                <w:color w:val="000000"/>
                <w:szCs w:val="22"/>
                <w:lang w:eastAsia="cs-CZ"/>
              </w:rPr>
            </w:pPr>
            <w:r>
              <w:rPr>
                <w:color w:val="000000"/>
                <w:szCs w:val="22"/>
                <w:lang w:eastAsia="cs-CZ"/>
              </w:rPr>
              <w:t>Koordinátor změny:</w:t>
            </w:r>
          </w:p>
        </w:tc>
        <w:tc>
          <w:tcPr>
            <w:tcW w:w="2977" w:type="dxa"/>
            <w:vAlign w:val="center"/>
          </w:tcPr>
          <w:p w14:paraId="4BE7463A" w14:textId="77777777" w:rsidR="00253668" w:rsidRDefault="000204B7">
            <w:pPr>
              <w:rPr>
                <w:color w:val="000000"/>
                <w:szCs w:val="22"/>
                <w:lang w:eastAsia="cs-CZ"/>
              </w:rPr>
            </w:pPr>
            <w:r>
              <w:rPr>
                <w:color w:val="000000"/>
                <w:szCs w:val="22"/>
                <w:lang w:eastAsia="cs-CZ"/>
              </w:rPr>
              <w:t>Václav Krejčí</w:t>
            </w:r>
          </w:p>
        </w:tc>
        <w:tc>
          <w:tcPr>
            <w:tcW w:w="2977" w:type="dxa"/>
            <w:shd w:val="clear" w:color="auto" w:fill="auto"/>
            <w:vAlign w:val="center"/>
          </w:tcPr>
          <w:p w14:paraId="027E0C65" w14:textId="77777777" w:rsidR="00253668" w:rsidRDefault="00253668">
            <w:pPr>
              <w:rPr>
                <w:color w:val="000000"/>
                <w:szCs w:val="22"/>
                <w:lang w:eastAsia="cs-CZ"/>
              </w:rPr>
            </w:pPr>
          </w:p>
        </w:tc>
      </w:tr>
    </w:tbl>
    <w:p w14:paraId="0DDB8C65" w14:textId="77777777" w:rsidR="00253668" w:rsidRDefault="00253668">
      <w:pPr>
        <w:rPr>
          <w:szCs w:val="22"/>
        </w:rPr>
      </w:pPr>
    </w:p>
    <w:p w14:paraId="3AA5ABE0" w14:textId="77777777" w:rsidR="00253668" w:rsidRDefault="00253668">
      <w:pPr>
        <w:rPr>
          <w:szCs w:val="22"/>
        </w:rPr>
      </w:pPr>
    </w:p>
    <w:p w14:paraId="00BF7829" w14:textId="77777777" w:rsidR="00253668" w:rsidRDefault="00253668">
      <w:pPr>
        <w:rPr>
          <w:b/>
          <w:caps/>
          <w:szCs w:val="22"/>
        </w:rPr>
        <w:sectPr w:rsidR="0025366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992" w:header="567" w:footer="567" w:gutter="0"/>
          <w:cols w:space="708"/>
          <w:titlePg/>
          <w:docGrid w:linePitch="360"/>
        </w:sectPr>
      </w:pPr>
    </w:p>
    <w:p w14:paraId="4C7170D2" w14:textId="77777777" w:rsidR="00253668" w:rsidRDefault="000204B7">
      <w:pPr>
        <w:rPr>
          <w:b/>
          <w:caps/>
          <w:szCs w:val="22"/>
        </w:rPr>
      </w:pPr>
      <w:r>
        <w:rPr>
          <w:b/>
          <w:caps/>
          <w:szCs w:val="22"/>
        </w:rPr>
        <w:lastRenderedPageBreak/>
        <w:t xml:space="preserve">B – nabídkA řešení k požadavku </w:t>
      </w:r>
      <w:r>
        <w:rPr>
          <w:b/>
          <w:sz w:val="28"/>
          <w:szCs w:val="28"/>
        </w:rPr>
        <w:t>Z34957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53668" w14:paraId="1BFD52E3" w14:textId="77777777">
        <w:tc>
          <w:tcPr>
            <w:tcW w:w="1701" w:type="dxa"/>
            <w:tcBorders>
              <w:top w:val="single" w:sz="8" w:space="0" w:color="auto"/>
              <w:left w:val="single" w:sz="8" w:space="0" w:color="auto"/>
              <w:bottom w:val="single" w:sz="8" w:space="0" w:color="auto"/>
            </w:tcBorders>
            <w:vAlign w:val="center"/>
          </w:tcPr>
          <w:p w14:paraId="3701FD69" w14:textId="77777777" w:rsidR="00253668" w:rsidRDefault="000204B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62637145" w14:textId="77777777" w:rsidR="00253668" w:rsidRDefault="000204B7">
            <w:pPr>
              <w:pStyle w:val="Tabulka"/>
              <w:jc w:val="center"/>
              <w:rPr>
                <w:szCs w:val="22"/>
              </w:rPr>
            </w:pPr>
            <w:r>
              <w:rPr>
                <w:szCs w:val="22"/>
              </w:rPr>
              <w:t>700</w:t>
            </w:r>
          </w:p>
        </w:tc>
      </w:tr>
    </w:tbl>
    <w:p w14:paraId="60619ABD" w14:textId="77777777" w:rsidR="00253668" w:rsidRDefault="00253668">
      <w:pPr>
        <w:rPr>
          <w:caps/>
          <w:szCs w:val="22"/>
        </w:rPr>
      </w:pPr>
    </w:p>
    <w:p w14:paraId="1B7A416B" w14:textId="77777777" w:rsidR="00253668" w:rsidRDefault="000204B7">
      <w:pPr>
        <w:pStyle w:val="Nadpis1"/>
        <w:keepLines/>
        <w:numPr>
          <w:ilvl w:val="0"/>
          <w:numId w:val="34"/>
        </w:numPr>
        <w:spacing w:before="120" w:after="60"/>
        <w:ind w:left="284" w:hanging="284"/>
        <w:jc w:val="left"/>
        <w:rPr>
          <w:szCs w:val="22"/>
        </w:rPr>
      </w:pPr>
      <w:r>
        <w:rPr>
          <w:szCs w:val="22"/>
        </w:rPr>
        <w:t xml:space="preserve">Návrh konceptu technického řešení  </w:t>
      </w:r>
    </w:p>
    <w:p w14:paraId="3C2C69E8" w14:textId="77777777" w:rsidR="00253668" w:rsidRDefault="000204B7">
      <w:r>
        <w:t>Viz část A tohoto PZ, body 2 a 3</w:t>
      </w:r>
    </w:p>
    <w:p w14:paraId="0EE7C06D" w14:textId="77777777" w:rsidR="00253668" w:rsidRDefault="000204B7">
      <w:pPr>
        <w:pStyle w:val="Nadpis1"/>
        <w:keepLines/>
        <w:numPr>
          <w:ilvl w:val="0"/>
          <w:numId w:val="34"/>
        </w:numPr>
        <w:spacing w:before="120" w:after="60"/>
        <w:ind w:left="284" w:hanging="284"/>
        <w:jc w:val="left"/>
        <w:rPr>
          <w:szCs w:val="22"/>
        </w:rPr>
      </w:pPr>
      <w:r>
        <w:rPr>
          <w:szCs w:val="22"/>
        </w:rPr>
        <w:t>Uživatelské a licenční zajištění pro Objednatele</w:t>
      </w:r>
    </w:p>
    <w:p w14:paraId="6BCDD296" w14:textId="77777777" w:rsidR="00253668" w:rsidRDefault="000204B7">
      <w:r>
        <w:t>V souladu s podmínkami smlouvy č. 391-2019-11150</w:t>
      </w:r>
    </w:p>
    <w:p w14:paraId="5214BF26" w14:textId="77777777" w:rsidR="00253668" w:rsidRDefault="000204B7">
      <w:pPr>
        <w:pStyle w:val="Nadpis1"/>
        <w:keepLines/>
        <w:numPr>
          <w:ilvl w:val="0"/>
          <w:numId w:val="34"/>
        </w:numPr>
        <w:spacing w:before="120" w:after="60"/>
        <w:ind w:left="284" w:hanging="284"/>
        <w:jc w:val="left"/>
        <w:rPr>
          <w:szCs w:val="22"/>
        </w:rPr>
      </w:pPr>
      <w:r>
        <w:rPr>
          <w:szCs w:val="22"/>
        </w:rPr>
        <w:t xml:space="preserve">Dopady do systémů </w:t>
      </w:r>
      <w:proofErr w:type="spellStart"/>
      <w:r>
        <w:rPr>
          <w:szCs w:val="22"/>
        </w:rPr>
        <w:t>MZe</w:t>
      </w:r>
      <w:proofErr w:type="spellEnd"/>
    </w:p>
    <w:p w14:paraId="00F5FBFC" w14:textId="478FE227" w:rsidR="00253668" w:rsidRDefault="000204B7">
      <w:pPr>
        <w:pStyle w:val="Nadpis1"/>
        <w:keepLines/>
        <w:numPr>
          <w:ilvl w:val="1"/>
          <w:numId w:val="34"/>
        </w:numPr>
        <w:spacing w:before="120" w:after="60"/>
        <w:ind w:hanging="292"/>
        <w:jc w:val="left"/>
        <w:rPr>
          <w:szCs w:val="22"/>
        </w:rPr>
      </w:pPr>
      <w:r>
        <w:rPr>
          <w:szCs w:val="22"/>
        </w:rPr>
        <w:t>Na provoz a infrastrukturu</w:t>
      </w:r>
    </w:p>
    <w:p w14:paraId="77D0AA97" w14:textId="3020FAB9" w:rsidR="00253668" w:rsidRDefault="000204B7">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685FDE">
        <w:rPr>
          <w:sz w:val="18"/>
          <w:szCs w:val="18"/>
        </w:rPr>
        <w:t>xxx</w:t>
      </w:r>
      <w:proofErr w:type="spellEnd"/>
      <w:r>
        <w:rPr>
          <w:sz w:val="18"/>
          <w:szCs w:val="18"/>
        </w:rPr>
        <w:t xml:space="preserve">   </w:t>
      </w:r>
    </w:p>
    <w:p w14:paraId="1B2D5DF7" w14:textId="77777777" w:rsidR="00253668" w:rsidRDefault="000204B7">
      <w:pPr>
        <w:pStyle w:val="Nadpis1"/>
        <w:keepLines/>
        <w:numPr>
          <w:ilvl w:val="1"/>
          <w:numId w:val="34"/>
        </w:numPr>
        <w:spacing w:before="120" w:after="60"/>
        <w:ind w:hanging="292"/>
        <w:jc w:val="left"/>
        <w:rPr>
          <w:szCs w:val="22"/>
        </w:rPr>
      </w:pPr>
      <w:r>
        <w:rPr>
          <w:szCs w:val="22"/>
        </w:rPr>
        <w:t>Na bezpečnost</w:t>
      </w:r>
    </w:p>
    <w:p w14:paraId="367A9C88" w14:textId="77777777" w:rsidR="00253668" w:rsidRDefault="000204B7">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53668" w14:paraId="468A4E7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8D3D20B" w14:textId="77777777" w:rsidR="00253668" w:rsidRDefault="000204B7">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2DB229" w14:textId="77777777" w:rsidR="00253668" w:rsidRDefault="000204B7">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89149" w14:textId="77777777" w:rsidR="00253668" w:rsidRDefault="000204B7">
            <w:pPr>
              <w:rPr>
                <w:b/>
                <w:bCs/>
                <w:color w:val="000000"/>
                <w:szCs w:val="22"/>
                <w:lang w:eastAsia="cs-CZ"/>
              </w:rPr>
            </w:pPr>
            <w:r>
              <w:rPr>
                <w:b/>
                <w:bCs/>
                <w:color w:val="000000"/>
                <w:szCs w:val="22"/>
                <w:lang w:eastAsia="cs-CZ"/>
              </w:rPr>
              <w:t>Předpokládaný dopad a navrhované opatření/změny</w:t>
            </w:r>
          </w:p>
        </w:tc>
      </w:tr>
      <w:tr w:rsidR="00253668" w14:paraId="03DA6D57" w14:textId="77777777">
        <w:trPr>
          <w:trHeight w:val="300"/>
        </w:trPr>
        <w:tc>
          <w:tcPr>
            <w:tcW w:w="426" w:type="dxa"/>
            <w:tcBorders>
              <w:top w:val="single" w:sz="8" w:space="0" w:color="auto"/>
              <w:bottom w:val="single" w:sz="4" w:space="0" w:color="auto"/>
            </w:tcBorders>
            <w:vAlign w:val="center"/>
          </w:tcPr>
          <w:p w14:paraId="42F05CB5"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2157CF" w14:textId="77777777" w:rsidR="00253668" w:rsidRDefault="000204B7">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0C3261B1" w14:textId="77777777" w:rsidR="00253668" w:rsidRDefault="000204B7">
            <w:pPr>
              <w:jc w:val="center"/>
              <w:rPr>
                <w:color w:val="000000"/>
                <w:szCs w:val="22"/>
                <w:lang w:eastAsia="cs-CZ"/>
              </w:rPr>
            </w:pPr>
            <w:r>
              <w:rPr>
                <w:color w:val="000000"/>
                <w:szCs w:val="22"/>
                <w:lang w:eastAsia="cs-CZ"/>
              </w:rPr>
              <w:t>Bez dopadu</w:t>
            </w:r>
          </w:p>
        </w:tc>
      </w:tr>
      <w:tr w:rsidR="00253668" w14:paraId="4CB2378A" w14:textId="77777777">
        <w:trPr>
          <w:trHeight w:val="300"/>
        </w:trPr>
        <w:tc>
          <w:tcPr>
            <w:tcW w:w="426" w:type="dxa"/>
            <w:tcBorders>
              <w:bottom w:val="single" w:sz="4" w:space="0" w:color="auto"/>
            </w:tcBorders>
            <w:vAlign w:val="center"/>
          </w:tcPr>
          <w:p w14:paraId="6DA15242"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0DD9BE5" w14:textId="77777777" w:rsidR="00253668" w:rsidRDefault="000204B7">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30B28C04" w14:textId="77777777" w:rsidR="00253668" w:rsidRDefault="000204B7">
            <w:pPr>
              <w:jc w:val="center"/>
              <w:rPr>
                <w:b/>
                <w:bCs/>
                <w:color w:val="000000"/>
                <w:szCs w:val="22"/>
                <w:lang w:eastAsia="cs-CZ"/>
              </w:rPr>
            </w:pPr>
            <w:r>
              <w:rPr>
                <w:color w:val="000000"/>
                <w:szCs w:val="22"/>
                <w:lang w:eastAsia="cs-CZ"/>
              </w:rPr>
              <w:t>Bez dopadu</w:t>
            </w:r>
          </w:p>
        </w:tc>
      </w:tr>
      <w:tr w:rsidR="00253668" w14:paraId="5D8387F5" w14:textId="77777777">
        <w:trPr>
          <w:trHeight w:val="300"/>
        </w:trPr>
        <w:tc>
          <w:tcPr>
            <w:tcW w:w="426" w:type="dxa"/>
            <w:tcBorders>
              <w:bottom w:val="single" w:sz="4" w:space="0" w:color="auto"/>
            </w:tcBorders>
            <w:vAlign w:val="center"/>
          </w:tcPr>
          <w:p w14:paraId="6C098AE9"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5230E6C" w14:textId="77777777" w:rsidR="00253668" w:rsidRDefault="000204B7">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6CED0FC9" w14:textId="77777777" w:rsidR="00253668" w:rsidRDefault="000204B7">
            <w:pPr>
              <w:jc w:val="center"/>
              <w:rPr>
                <w:b/>
                <w:bCs/>
                <w:color w:val="000000"/>
                <w:szCs w:val="22"/>
                <w:lang w:eastAsia="cs-CZ"/>
              </w:rPr>
            </w:pPr>
            <w:r>
              <w:rPr>
                <w:color w:val="000000"/>
                <w:szCs w:val="22"/>
                <w:lang w:eastAsia="cs-CZ"/>
              </w:rPr>
              <w:t>Bez dopadu</w:t>
            </w:r>
          </w:p>
        </w:tc>
      </w:tr>
      <w:tr w:rsidR="00253668" w14:paraId="1EB8FD17" w14:textId="77777777">
        <w:trPr>
          <w:trHeight w:val="300"/>
        </w:trPr>
        <w:tc>
          <w:tcPr>
            <w:tcW w:w="426" w:type="dxa"/>
            <w:tcBorders>
              <w:bottom w:val="single" w:sz="4" w:space="0" w:color="auto"/>
            </w:tcBorders>
            <w:vAlign w:val="center"/>
          </w:tcPr>
          <w:p w14:paraId="1A039840"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6F4855A" w14:textId="77777777" w:rsidR="00253668" w:rsidRDefault="000204B7">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DAC86B7" w14:textId="77777777" w:rsidR="00253668" w:rsidRDefault="000204B7">
            <w:pPr>
              <w:jc w:val="center"/>
              <w:rPr>
                <w:b/>
                <w:bCs/>
                <w:color w:val="000000"/>
                <w:szCs w:val="22"/>
                <w:lang w:eastAsia="cs-CZ"/>
              </w:rPr>
            </w:pPr>
            <w:r>
              <w:rPr>
                <w:color w:val="000000"/>
                <w:szCs w:val="22"/>
                <w:lang w:eastAsia="cs-CZ"/>
              </w:rPr>
              <w:t>Bez dopadu</w:t>
            </w:r>
          </w:p>
        </w:tc>
      </w:tr>
      <w:tr w:rsidR="00253668" w14:paraId="0A6331D2" w14:textId="77777777">
        <w:trPr>
          <w:trHeight w:val="300"/>
        </w:trPr>
        <w:tc>
          <w:tcPr>
            <w:tcW w:w="426" w:type="dxa"/>
            <w:tcBorders>
              <w:bottom w:val="single" w:sz="4" w:space="0" w:color="auto"/>
            </w:tcBorders>
            <w:vAlign w:val="center"/>
          </w:tcPr>
          <w:p w14:paraId="39D21055"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AC95077" w14:textId="77777777" w:rsidR="00253668" w:rsidRDefault="000204B7">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2820B8ED" w14:textId="77777777" w:rsidR="00253668" w:rsidRDefault="000204B7">
            <w:pPr>
              <w:jc w:val="center"/>
              <w:rPr>
                <w:b/>
                <w:bCs/>
                <w:color w:val="000000"/>
                <w:szCs w:val="22"/>
                <w:lang w:eastAsia="cs-CZ"/>
              </w:rPr>
            </w:pPr>
            <w:r>
              <w:rPr>
                <w:color w:val="000000"/>
                <w:szCs w:val="22"/>
                <w:lang w:eastAsia="cs-CZ"/>
              </w:rPr>
              <w:t>Bez dopadu</w:t>
            </w:r>
          </w:p>
        </w:tc>
      </w:tr>
      <w:tr w:rsidR="00253668" w14:paraId="4F78A26A" w14:textId="77777777">
        <w:trPr>
          <w:trHeight w:val="300"/>
        </w:trPr>
        <w:tc>
          <w:tcPr>
            <w:tcW w:w="426" w:type="dxa"/>
            <w:tcBorders>
              <w:bottom w:val="single" w:sz="4" w:space="0" w:color="auto"/>
            </w:tcBorders>
            <w:vAlign w:val="center"/>
          </w:tcPr>
          <w:p w14:paraId="1A7AF0FA"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7B5652" w14:textId="77777777" w:rsidR="00253668" w:rsidRDefault="000204B7">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0BAB8E24" w14:textId="77777777" w:rsidR="00253668" w:rsidRDefault="000204B7">
            <w:pPr>
              <w:jc w:val="center"/>
              <w:rPr>
                <w:b/>
                <w:bCs/>
                <w:color w:val="000000"/>
                <w:szCs w:val="22"/>
                <w:lang w:eastAsia="cs-CZ"/>
              </w:rPr>
            </w:pPr>
            <w:r>
              <w:rPr>
                <w:color w:val="000000"/>
                <w:szCs w:val="22"/>
                <w:lang w:eastAsia="cs-CZ"/>
              </w:rPr>
              <w:t>Bez dopadu</w:t>
            </w:r>
          </w:p>
        </w:tc>
      </w:tr>
      <w:tr w:rsidR="00253668" w14:paraId="470DA8DA" w14:textId="77777777">
        <w:trPr>
          <w:trHeight w:val="300"/>
        </w:trPr>
        <w:tc>
          <w:tcPr>
            <w:tcW w:w="426" w:type="dxa"/>
            <w:tcBorders>
              <w:bottom w:val="single" w:sz="4" w:space="0" w:color="auto"/>
            </w:tcBorders>
            <w:vAlign w:val="center"/>
          </w:tcPr>
          <w:p w14:paraId="61FBA435"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D76E15" w14:textId="77777777" w:rsidR="00253668" w:rsidRDefault="000204B7">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1CA6D387" w14:textId="77777777" w:rsidR="00253668" w:rsidRDefault="000204B7">
            <w:pPr>
              <w:jc w:val="center"/>
              <w:rPr>
                <w:b/>
                <w:bCs/>
                <w:color w:val="000000"/>
                <w:szCs w:val="22"/>
                <w:lang w:eastAsia="cs-CZ"/>
              </w:rPr>
            </w:pPr>
            <w:r>
              <w:rPr>
                <w:color w:val="000000"/>
                <w:szCs w:val="22"/>
                <w:lang w:eastAsia="cs-CZ"/>
              </w:rPr>
              <w:t>Bez dopadu</w:t>
            </w:r>
          </w:p>
        </w:tc>
      </w:tr>
      <w:tr w:rsidR="00253668" w14:paraId="32CFD06D" w14:textId="77777777">
        <w:trPr>
          <w:trHeight w:val="300"/>
        </w:trPr>
        <w:tc>
          <w:tcPr>
            <w:tcW w:w="426" w:type="dxa"/>
            <w:tcBorders>
              <w:bottom w:val="single" w:sz="4" w:space="0" w:color="auto"/>
            </w:tcBorders>
            <w:vAlign w:val="center"/>
          </w:tcPr>
          <w:p w14:paraId="72137F9F"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13DB17" w14:textId="77777777" w:rsidR="00253668" w:rsidRDefault="000204B7">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1C8E397" w14:textId="77777777" w:rsidR="00253668" w:rsidRDefault="000204B7">
            <w:pPr>
              <w:jc w:val="center"/>
              <w:rPr>
                <w:b/>
                <w:bCs/>
                <w:color w:val="000000"/>
                <w:szCs w:val="22"/>
                <w:lang w:eastAsia="cs-CZ"/>
              </w:rPr>
            </w:pPr>
            <w:r>
              <w:rPr>
                <w:color w:val="000000"/>
                <w:szCs w:val="22"/>
                <w:lang w:eastAsia="cs-CZ"/>
              </w:rPr>
              <w:t>Bez dopadu</w:t>
            </w:r>
          </w:p>
        </w:tc>
      </w:tr>
      <w:tr w:rsidR="00253668" w14:paraId="06A1B730" w14:textId="77777777">
        <w:trPr>
          <w:trHeight w:val="300"/>
        </w:trPr>
        <w:tc>
          <w:tcPr>
            <w:tcW w:w="426" w:type="dxa"/>
            <w:tcBorders>
              <w:bottom w:val="single" w:sz="4" w:space="0" w:color="auto"/>
            </w:tcBorders>
            <w:vAlign w:val="center"/>
          </w:tcPr>
          <w:p w14:paraId="697BC4C1"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C38142D" w14:textId="77777777" w:rsidR="00253668" w:rsidRDefault="000204B7">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1E6AEA0D" w14:textId="77777777" w:rsidR="00253668" w:rsidRDefault="000204B7">
            <w:pPr>
              <w:jc w:val="center"/>
              <w:rPr>
                <w:b/>
                <w:bCs/>
                <w:color w:val="000000"/>
                <w:szCs w:val="22"/>
                <w:lang w:eastAsia="cs-CZ"/>
              </w:rPr>
            </w:pPr>
            <w:r>
              <w:rPr>
                <w:color w:val="000000"/>
                <w:szCs w:val="22"/>
                <w:lang w:eastAsia="cs-CZ"/>
              </w:rPr>
              <w:t>Bez dopadu</w:t>
            </w:r>
          </w:p>
        </w:tc>
      </w:tr>
      <w:tr w:rsidR="00253668" w14:paraId="2A836723" w14:textId="77777777">
        <w:trPr>
          <w:trHeight w:val="300"/>
        </w:trPr>
        <w:tc>
          <w:tcPr>
            <w:tcW w:w="426" w:type="dxa"/>
            <w:tcBorders>
              <w:bottom w:val="single" w:sz="4" w:space="0" w:color="auto"/>
            </w:tcBorders>
            <w:vAlign w:val="center"/>
          </w:tcPr>
          <w:p w14:paraId="04FD6457"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FEFE0E" w14:textId="77777777" w:rsidR="00253668" w:rsidRDefault="000204B7">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5C650526" w14:textId="77777777" w:rsidR="00253668" w:rsidRDefault="000204B7">
            <w:pPr>
              <w:jc w:val="center"/>
              <w:rPr>
                <w:b/>
                <w:bCs/>
                <w:color w:val="000000"/>
                <w:szCs w:val="22"/>
                <w:lang w:eastAsia="cs-CZ"/>
              </w:rPr>
            </w:pPr>
            <w:r>
              <w:rPr>
                <w:color w:val="000000"/>
                <w:szCs w:val="22"/>
                <w:lang w:eastAsia="cs-CZ"/>
              </w:rPr>
              <w:t>Bez dopadu</w:t>
            </w:r>
          </w:p>
        </w:tc>
      </w:tr>
      <w:tr w:rsidR="00253668" w14:paraId="2EEF1C11" w14:textId="77777777">
        <w:trPr>
          <w:trHeight w:val="300"/>
        </w:trPr>
        <w:tc>
          <w:tcPr>
            <w:tcW w:w="426" w:type="dxa"/>
            <w:tcBorders>
              <w:bottom w:val="single" w:sz="4" w:space="0" w:color="auto"/>
            </w:tcBorders>
            <w:vAlign w:val="center"/>
          </w:tcPr>
          <w:p w14:paraId="0E186583"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FB041E" w14:textId="77777777" w:rsidR="00253668" w:rsidRDefault="000204B7">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30D9CF36" w14:textId="77777777" w:rsidR="00253668" w:rsidRDefault="000204B7">
            <w:pPr>
              <w:jc w:val="center"/>
              <w:rPr>
                <w:b/>
                <w:bCs/>
                <w:color w:val="000000"/>
                <w:szCs w:val="22"/>
                <w:lang w:eastAsia="cs-CZ"/>
              </w:rPr>
            </w:pPr>
            <w:r>
              <w:rPr>
                <w:color w:val="000000"/>
                <w:szCs w:val="22"/>
                <w:lang w:eastAsia="cs-CZ"/>
              </w:rPr>
              <w:t>Bez dopadu</w:t>
            </w:r>
          </w:p>
        </w:tc>
      </w:tr>
      <w:tr w:rsidR="00253668" w14:paraId="03FDEBE5" w14:textId="77777777">
        <w:trPr>
          <w:trHeight w:val="300"/>
        </w:trPr>
        <w:tc>
          <w:tcPr>
            <w:tcW w:w="426" w:type="dxa"/>
            <w:tcBorders>
              <w:bottom w:val="single" w:sz="4" w:space="0" w:color="auto"/>
            </w:tcBorders>
            <w:vAlign w:val="center"/>
          </w:tcPr>
          <w:p w14:paraId="26147CAA"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AFF39FB" w14:textId="77777777" w:rsidR="00253668" w:rsidRDefault="000204B7">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C60432D" w14:textId="77777777" w:rsidR="00253668" w:rsidRDefault="000204B7">
            <w:pPr>
              <w:jc w:val="center"/>
              <w:rPr>
                <w:b/>
                <w:bCs/>
                <w:color w:val="000000"/>
                <w:szCs w:val="22"/>
                <w:lang w:eastAsia="cs-CZ"/>
              </w:rPr>
            </w:pPr>
            <w:r>
              <w:rPr>
                <w:color w:val="000000"/>
                <w:szCs w:val="22"/>
                <w:lang w:eastAsia="cs-CZ"/>
              </w:rPr>
              <w:t>Bez dopadu</w:t>
            </w:r>
          </w:p>
        </w:tc>
      </w:tr>
      <w:tr w:rsidR="00253668" w14:paraId="683BE0A6" w14:textId="77777777">
        <w:trPr>
          <w:trHeight w:val="300"/>
        </w:trPr>
        <w:tc>
          <w:tcPr>
            <w:tcW w:w="426" w:type="dxa"/>
            <w:tcBorders>
              <w:bottom w:val="single" w:sz="4" w:space="0" w:color="auto"/>
            </w:tcBorders>
            <w:vAlign w:val="center"/>
          </w:tcPr>
          <w:p w14:paraId="3F4F5BCD" w14:textId="77777777" w:rsidR="00253668" w:rsidRDefault="00253668">
            <w:pPr>
              <w:pStyle w:val="Odstavecseseznamem"/>
              <w:numPr>
                <w:ilvl w:val="0"/>
                <w:numId w:val="2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281965F" w14:textId="77777777" w:rsidR="00253668" w:rsidRDefault="000204B7">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0729E9E" w14:textId="77777777" w:rsidR="00253668" w:rsidRDefault="000204B7">
            <w:pPr>
              <w:jc w:val="center"/>
              <w:rPr>
                <w:b/>
                <w:bCs/>
                <w:color w:val="000000"/>
                <w:szCs w:val="22"/>
                <w:lang w:eastAsia="cs-CZ"/>
              </w:rPr>
            </w:pPr>
            <w:r>
              <w:rPr>
                <w:color w:val="000000"/>
                <w:szCs w:val="22"/>
                <w:lang w:eastAsia="cs-CZ"/>
              </w:rPr>
              <w:t>Bez dopadu</w:t>
            </w:r>
          </w:p>
        </w:tc>
      </w:tr>
    </w:tbl>
    <w:p w14:paraId="5C26248F" w14:textId="77777777" w:rsidR="00253668" w:rsidRDefault="00253668"/>
    <w:p w14:paraId="3E555D23" w14:textId="77777777" w:rsidR="00253668" w:rsidRDefault="000204B7">
      <w:pPr>
        <w:pStyle w:val="Nadpis1"/>
        <w:keepLines/>
        <w:numPr>
          <w:ilvl w:val="1"/>
          <w:numId w:val="34"/>
        </w:numPr>
        <w:spacing w:before="120" w:after="60"/>
        <w:ind w:hanging="292"/>
        <w:jc w:val="left"/>
        <w:rPr>
          <w:szCs w:val="22"/>
        </w:rPr>
      </w:pPr>
      <w:r>
        <w:rPr>
          <w:szCs w:val="22"/>
        </w:rPr>
        <w:t>Na součinnost s dalšími systémy</w:t>
      </w:r>
    </w:p>
    <w:p w14:paraId="6BE2E3B9" w14:textId="77777777" w:rsidR="00253668" w:rsidRDefault="000204B7">
      <w:r>
        <w:t>NE</w:t>
      </w:r>
    </w:p>
    <w:p w14:paraId="7A473281" w14:textId="77777777" w:rsidR="00253668" w:rsidRDefault="000204B7">
      <w:pPr>
        <w:pStyle w:val="Nadpis1"/>
        <w:keepLines/>
        <w:numPr>
          <w:ilvl w:val="1"/>
          <w:numId w:val="34"/>
        </w:numPr>
        <w:spacing w:before="120" w:after="60"/>
        <w:ind w:hanging="292"/>
        <w:jc w:val="left"/>
        <w:rPr>
          <w:szCs w:val="22"/>
        </w:rPr>
      </w:pPr>
      <w:r>
        <w:rPr>
          <w:szCs w:val="22"/>
        </w:rPr>
        <w:t xml:space="preserve">Na součinnost </w:t>
      </w:r>
      <w:proofErr w:type="spellStart"/>
      <w:r>
        <w:rPr>
          <w:szCs w:val="22"/>
        </w:rPr>
        <w:t>AgriBus</w:t>
      </w:r>
      <w:proofErr w:type="spellEnd"/>
    </w:p>
    <w:p w14:paraId="18697A46" w14:textId="77777777" w:rsidR="00253668" w:rsidRDefault="000204B7">
      <w:r>
        <w:t>NE</w:t>
      </w:r>
    </w:p>
    <w:p w14:paraId="21848934" w14:textId="77777777" w:rsidR="00253668" w:rsidRDefault="000204B7">
      <w:pPr>
        <w:pStyle w:val="Nadpis1"/>
        <w:keepLines/>
        <w:numPr>
          <w:ilvl w:val="1"/>
          <w:numId w:val="34"/>
        </w:numPr>
        <w:spacing w:before="120" w:after="60"/>
        <w:ind w:hanging="292"/>
        <w:jc w:val="left"/>
        <w:rPr>
          <w:szCs w:val="22"/>
        </w:rPr>
      </w:pPr>
      <w:r>
        <w:rPr>
          <w:szCs w:val="22"/>
        </w:rPr>
        <w:t>Na dohledové nástroje/scénáře</w:t>
      </w:r>
      <w:r>
        <w:rPr>
          <w:rStyle w:val="Odkaznavysvtlivky"/>
          <w:szCs w:val="22"/>
        </w:rPr>
        <w:endnoteReference w:id="17"/>
      </w:r>
    </w:p>
    <w:p w14:paraId="74904516" w14:textId="77777777" w:rsidR="00253668" w:rsidRDefault="000204B7">
      <w:pPr>
        <w:spacing w:after="120"/>
      </w:pPr>
      <w:r>
        <w:t>NE</w:t>
      </w:r>
    </w:p>
    <w:p w14:paraId="5DB75BD8" w14:textId="77777777" w:rsidR="00253668" w:rsidRDefault="000204B7">
      <w:pPr>
        <w:pStyle w:val="Nadpis1"/>
        <w:keepLines/>
        <w:numPr>
          <w:ilvl w:val="1"/>
          <w:numId w:val="34"/>
        </w:numPr>
        <w:spacing w:before="120" w:after="60"/>
        <w:ind w:hanging="292"/>
        <w:jc w:val="left"/>
        <w:rPr>
          <w:szCs w:val="22"/>
        </w:rPr>
      </w:pPr>
      <w:r>
        <w:rPr>
          <w:szCs w:val="22"/>
        </w:rPr>
        <w:t>Ostatní dopady</w:t>
      </w:r>
    </w:p>
    <w:p w14:paraId="5E4B5B3D" w14:textId="77777777" w:rsidR="00253668" w:rsidRDefault="000204B7">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0BF810F9" w14:textId="77777777" w:rsidR="00253668" w:rsidRDefault="000204B7">
      <w:pPr>
        <w:rPr>
          <w:szCs w:val="22"/>
        </w:rPr>
      </w:pPr>
      <w:r>
        <w:rPr>
          <w:szCs w:val="22"/>
        </w:rPr>
        <w:t>NE</w:t>
      </w:r>
    </w:p>
    <w:p w14:paraId="46AFE3D1" w14:textId="77777777" w:rsidR="00253668" w:rsidRDefault="000204B7">
      <w:pPr>
        <w:pStyle w:val="Nadpis1"/>
        <w:keepLines/>
        <w:numPr>
          <w:ilvl w:val="0"/>
          <w:numId w:val="34"/>
        </w:numPr>
        <w:spacing w:before="120" w:after="60"/>
        <w:ind w:left="284" w:hanging="284"/>
        <w:jc w:val="left"/>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53668" w14:paraId="325E824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C3AE14" w14:textId="77777777" w:rsidR="00253668" w:rsidRDefault="000204B7">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A1759" w14:textId="77777777" w:rsidR="00253668" w:rsidRDefault="000204B7">
            <w:pPr>
              <w:rPr>
                <w:b/>
                <w:bCs/>
                <w:color w:val="000000"/>
                <w:szCs w:val="22"/>
                <w:lang w:eastAsia="cs-CZ"/>
              </w:rPr>
            </w:pPr>
            <w:r>
              <w:rPr>
                <w:b/>
                <w:bCs/>
                <w:color w:val="000000"/>
                <w:szCs w:val="22"/>
                <w:lang w:eastAsia="cs-CZ"/>
              </w:rPr>
              <w:t>Popis požadavku na součinnost</w:t>
            </w:r>
          </w:p>
        </w:tc>
      </w:tr>
      <w:tr w:rsidR="00253668" w14:paraId="6B8B0B7A" w14:textId="77777777">
        <w:trPr>
          <w:trHeight w:val="284"/>
        </w:trPr>
        <w:tc>
          <w:tcPr>
            <w:tcW w:w="2126" w:type="dxa"/>
            <w:tcBorders>
              <w:right w:val="dotted" w:sz="4" w:space="0" w:color="auto"/>
            </w:tcBorders>
            <w:shd w:val="clear" w:color="auto" w:fill="auto"/>
            <w:noWrap/>
            <w:vAlign w:val="bottom"/>
          </w:tcPr>
          <w:p w14:paraId="6EB7D80B" w14:textId="77777777" w:rsidR="00253668" w:rsidRDefault="000204B7">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1DE8156F" w14:textId="77777777" w:rsidR="00253668" w:rsidRDefault="000204B7">
            <w:pPr>
              <w:rPr>
                <w:color w:val="000000"/>
                <w:szCs w:val="22"/>
                <w:lang w:eastAsia="cs-CZ"/>
              </w:rPr>
            </w:pPr>
            <w:r>
              <w:rPr>
                <w:color w:val="000000"/>
                <w:szCs w:val="22"/>
                <w:lang w:eastAsia="cs-CZ"/>
              </w:rPr>
              <w:t>Součinnost při plánování odstávek, testování a akceptaci PZ</w:t>
            </w:r>
          </w:p>
        </w:tc>
      </w:tr>
      <w:tr w:rsidR="00253668" w14:paraId="15F76D50" w14:textId="77777777">
        <w:trPr>
          <w:trHeight w:val="284"/>
        </w:trPr>
        <w:tc>
          <w:tcPr>
            <w:tcW w:w="2126" w:type="dxa"/>
            <w:tcBorders>
              <w:right w:val="dotted" w:sz="4" w:space="0" w:color="auto"/>
            </w:tcBorders>
            <w:shd w:val="clear" w:color="auto" w:fill="auto"/>
            <w:noWrap/>
            <w:vAlign w:val="bottom"/>
          </w:tcPr>
          <w:p w14:paraId="50444473" w14:textId="77777777" w:rsidR="00253668" w:rsidRDefault="00253668">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6602D6CD" w14:textId="77777777" w:rsidR="00253668" w:rsidRDefault="00253668">
            <w:pPr>
              <w:rPr>
                <w:color w:val="000000"/>
                <w:szCs w:val="22"/>
                <w:lang w:eastAsia="cs-CZ"/>
              </w:rPr>
            </w:pPr>
          </w:p>
        </w:tc>
      </w:tr>
    </w:tbl>
    <w:p w14:paraId="50294CAF" w14:textId="77777777" w:rsidR="00253668" w:rsidRDefault="000204B7">
      <w:pPr>
        <w:rPr>
          <w:sz w:val="18"/>
          <w:szCs w:val="18"/>
        </w:rPr>
      </w:pPr>
      <w:r>
        <w:rPr>
          <w:sz w:val="18"/>
          <w:szCs w:val="18"/>
        </w:rPr>
        <w:t>(Pozn.: K popisu požadavku uveďte etapu, kdy bude součinnost vyžadována.)</w:t>
      </w:r>
    </w:p>
    <w:p w14:paraId="5B6FBF5F" w14:textId="77777777" w:rsidR="00253668" w:rsidRDefault="00253668"/>
    <w:p w14:paraId="690D8BA2" w14:textId="77777777" w:rsidR="00253668" w:rsidRDefault="000204B7">
      <w:pPr>
        <w:pStyle w:val="Nadpis1"/>
        <w:keepLines/>
        <w:numPr>
          <w:ilvl w:val="0"/>
          <w:numId w:val="34"/>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53668" w14:paraId="4C295BD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B2A3D0" w14:textId="77777777" w:rsidR="00253668" w:rsidRDefault="000204B7">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B4333DC" w14:textId="77777777" w:rsidR="00253668" w:rsidRDefault="000204B7">
            <w:pPr>
              <w:rPr>
                <w:b/>
                <w:bCs/>
                <w:color w:val="000000"/>
                <w:szCs w:val="22"/>
                <w:lang w:eastAsia="cs-CZ"/>
              </w:rPr>
            </w:pPr>
            <w:r>
              <w:rPr>
                <w:b/>
                <w:bCs/>
                <w:color w:val="000000"/>
                <w:szCs w:val="22"/>
                <w:lang w:eastAsia="cs-CZ"/>
              </w:rPr>
              <w:t>Termín */</w:t>
            </w:r>
          </w:p>
        </w:tc>
      </w:tr>
      <w:tr w:rsidR="00253668" w14:paraId="744627B8" w14:textId="77777777">
        <w:trPr>
          <w:trHeight w:val="284"/>
        </w:trPr>
        <w:tc>
          <w:tcPr>
            <w:tcW w:w="7229" w:type="dxa"/>
            <w:tcBorders>
              <w:right w:val="dotted" w:sz="4" w:space="0" w:color="auto"/>
            </w:tcBorders>
            <w:shd w:val="clear" w:color="auto" w:fill="auto"/>
            <w:noWrap/>
            <w:vAlign w:val="bottom"/>
          </w:tcPr>
          <w:p w14:paraId="69B4DD35" w14:textId="77777777" w:rsidR="00253668" w:rsidRDefault="000204B7">
            <w:pPr>
              <w:rPr>
                <w:color w:val="000000"/>
                <w:szCs w:val="22"/>
                <w:lang w:eastAsia="cs-CZ"/>
              </w:rPr>
            </w:pPr>
            <w:r>
              <w:rPr>
                <w:color w:val="000000"/>
                <w:szCs w:val="22"/>
                <w:lang w:eastAsia="cs-CZ"/>
              </w:rPr>
              <w:t>Nasazení na testovací prostředí</w:t>
            </w:r>
          </w:p>
        </w:tc>
        <w:tc>
          <w:tcPr>
            <w:tcW w:w="2552" w:type="dxa"/>
            <w:tcBorders>
              <w:left w:val="dotted" w:sz="4" w:space="0" w:color="auto"/>
            </w:tcBorders>
            <w:shd w:val="clear" w:color="auto" w:fill="auto"/>
            <w:vAlign w:val="bottom"/>
          </w:tcPr>
          <w:p w14:paraId="5A972A7F" w14:textId="77777777" w:rsidR="00253668" w:rsidRDefault="000204B7">
            <w:pPr>
              <w:rPr>
                <w:color w:val="000000"/>
                <w:szCs w:val="22"/>
                <w:lang w:eastAsia="cs-CZ"/>
              </w:rPr>
            </w:pPr>
            <w:r>
              <w:rPr>
                <w:color w:val="000000"/>
                <w:szCs w:val="22"/>
                <w:lang w:eastAsia="cs-CZ"/>
              </w:rPr>
              <w:t>16/10/2022</w:t>
            </w:r>
          </w:p>
        </w:tc>
      </w:tr>
      <w:tr w:rsidR="00253668" w14:paraId="6B9CE99E" w14:textId="77777777">
        <w:trPr>
          <w:trHeight w:val="284"/>
        </w:trPr>
        <w:tc>
          <w:tcPr>
            <w:tcW w:w="7229" w:type="dxa"/>
            <w:tcBorders>
              <w:right w:val="dotted" w:sz="4" w:space="0" w:color="auto"/>
            </w:tcBorders>
            <w:shd w:val="clear" w:color="auto" w:fill="auto"/>
            <w:noWrap/>
            <w:vAlign w:val="bottom"/>
          </w:tcPr>
          <w:p w14:paraId="426EB907" w14:textId="77777777" w:rsidR="00253668" w:rsidRDefault="000204B7">
            <w:pPr>
              <w:rPr>
                <w:color w:val="000000"/>
                <w:szCs w:val="22"/>
                <w:lang w:eastAsia="cs-CZ"/>
              </w:rPr>
            </w:pPr>
            <w:r>
              <w:rPr>
                <w:color w:val="000000"/>
                <w:szCs w:val="22"/>
                <w:lang w:eastAsia="cs-CZ"/>
              </w:rPr>
              <w:t>Nasazení na produkční prostředí</w:t>
            </w:r>
          </w:p>
        </w:tc>
        <w:tc>
          <w:tcPr>
            <w:tcW w:w="2552" w:type="dxa"/>
            <w:tcBorders>
              <w:left w:val="dotted" w:sz="4" w:space="0" w:color="auto"/>
            </w:tcBorders>
            <w:shd w:val="clear" w:color="auto" w:fill="auto"/>
            <w:vAlign w:val="bottom"/>
          </w:tcPr>
          <w:p w14:paraId="2CBD0CB3" w14:textId="77777777" w:rsidR="00253668" w:rsidRDefault="000204B7">
            <w:pPr>
              <w:rPr>
                <w:color w:val="000000"/>
                <w:szCs w:val="22"/>
                <w:lang w:eastAsia="cs-CZ"/>
              </w:rPr>
            </w:pPr>
            <w:r>
              <w:rPr>
                <w:color w:val="000000"/>
                <w:szCs w:val="22"/>
                <w:lang w:eastAsia="cs-CZ"/>
              </w:rPr>
              <w:t>06/11/2022</w:t>
            </w:r>
          </w:p>
        </w:tc>
      </w:tr>
      <w:tr w:rsidR="00253668" w14:paraId="76DA1353" w14:textId="77777777">
        <w:trPr>
          <w:trHeight w:val="284"/>
        </w:trPr>
        <w:tc>
          <w:tcPr>
            <w:tcW w:w="7229" w:type="dxa"/>
            <w:tcBorders>
              <w:right w:val="dotted" w:sz="4" w:space="0" w:color="auto"/>
            </w:tcBorders>
            <w:shd w:val="clear" w:color="auto" w:fill="auto"/>
            <w:noWrap/>
            <w:vAlign w:val="bottom"/>
          </w:tcPr>
          <w:p w14:paraId="7DBB543F" w14:textId="77777777" w:rsidR="00253668" w:rsidRDefault="000204B7">
            <w:pPr>
              <w:rPr>
                <w:color w:val="000000"/>
                <w:szCs w:val="22"/>
                <w:lang w:eastAsia="cs-CZ"/>
              </w:rPr>
            </w:pPr>
            <w:r>
              <w:rPr>
                <w:color w:val="000000"/>
                <w:szCs w:val="22"/>
                <w:lang w:eastAsia="cs-CZ"/>
              </w:rPr>
              <w:t>Dokumentace, předání do akceptace</w:t>
            </w:r>
          </w:p>
        </w:tc>
        <w:tc>
          <w:tcPr>
            <w:tcW w:w="2552" w:type="dxa"/>
            <w:tcBorders>
              <w:left w:val="dotted" w:sz="4" w:space="0" w:color="auto"/>
            </w:tcBorders>
            <w:shd w:val="clear" w:color="auto" w:fill="auto"/>
            <w:vAlign w:val="bottom"/>
          </w:tcPr>
          <w:p w14:paraId="169BECDA" w14:textId="77777777" w:rsidR="00253668" w:rsidRDefault="000204B7">
            <w:pPr>
              <w:rPr>
                <w:color w:val="000000"/>
                <w:szCs w:val="22"/>
                <w:lang w:eastAsia="cs-CZ"/>
              </w:rPr>
            </w:pPr>
            <w:r>
              <w:rPr>
                <w:color w:val="000000"/>
                <w:szCs w:val="22"/>
                <w:lang w:eastAsia="cs-CZ"/>
              </w:rPr>
              <w:t>30/11/2022</w:t>
            </w:r>
          </w:p>
        </w:tc>
      </w:tr>
    </w:tbl>
    <w:p w14:paraId="272456D5" w14:textId="77777777" w:rsidR="00253668" w:rsidRDefault="000204B7">
      <w:pPr>
        <w:rPr>
          <w:sz w:val="18"/>
          <w:szCs w:val="18"/>
        </w:rPr>
      </w:pPr>
      <w:bookmarkStart w:id="0" w:name="_Hlk114050348"/>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21.09.2022. V případě pozdějšího data objednání si Dodavatel vyhrazuje právo na úpravu harmonogramu v závislosti na aktuálním vytížení kapacit daného realizačního týmu Dodavatele či stanovení priorit ze strany Objednatele.</w:t>
      </w:r>
    </w:p>
    <w:bookmarkEnd w:id="0"/>
    <w:p w14:paraId="3823F0A3" w14:textId="77777777" w:rsidR="00253668" w:rsidRDefault="00253668">
      <w:pPr>
        <w:rPr>
          <w:sz w:val="18"/>
          <w:szCs w:val="18"/>
        </w:rPr>
      </w:pPr>
    </w:p>
    <w:p w14:paraId="55D36D16" w14:textId="77777777" w:rsidR="00253668" w:rsidRDefault="000204B7">
      <w:pPr>
        <w:pStyle w:val="Nadpis1"/>
        <w:keepLines/>
        <w:numPr>
          <w:ilvl w:val="0"/>
          <w:numId w:val="34"/>
        </w:numPr>
        <w:spacing w:before="120" w:after="60"/>
        <w:ind w:left="284" w:hanging="284"/>
        <w:jc w:val="left"/>
        <w:rPr>
          <w:szCs w:val="22"/>
        </w:rPr>
      </w:pPr>
      <w:r>
        <w:rPr>
          <w:szCs w:val="22"/>
        </w:rPr>
        <w:t>Pracnost a cenová nabídka navrhovaného řešení</w:t>
      </w:r>
    </w:p>
    <w:p w14:paraId="2B0CD6F6" w14:textId="77777777" w:rsidR="00253668" w:rsidRDefault="000204B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544"/>
        <w:gridCol w:w="1276"/>
        <w:gridCol w:w="1701"/>
        <w:gridCol w:w="2124"/>
      </w:tblGrid>
      <w:tr w:rsidR="00253668" w14:paraId="6BE16CC7" w14:textId="77777777">
        <w:tc>
          <w:tcPr>
            <w:tcW w:w="1134" w:type="dxa"/>
            <w:tcBorders>
              <w:top w:val="single" w:sz="8" w:space="0" w:color="auto"/>
              <w:left w:val="single" w:sz="8" w:space="0" w:color="auto"/>
              <w:bottom w:val="single" w:sz="8" w:space="0" w:color="auto"/>
              <w:right w:val="single" w:sz="8" w:space="0" w:color="auto"/>
            </w:tcBorders>
          </w:tcPr>
          <w:p w14:paraId="269F5969" w14:textId="77777777" w:rsidR="00253668" w:rsidRDefault="000204B7">
            <w:pPr>
              <w:pStyle w:val="Tabulka"/>
              <w:rPr>
                <w:szCs w:val="22"/>
              </w:rPr>
            </w:pPr>
            <w:r>
              <w:rPr>
                <w:b/>
                <w:szCs w:val="22"/>
              </w:rPr>
              <w:t>Oblast / role</w:t>
            </w:r>
            <w:r>
              <w:rPr>
                <w:rStyle w:val="Odkaznavysvtlivky"/>
                <w:szCs w:val="22"/>
              </w:rPr>
              <w:endnoteReference w:id="19"/>
            </w:r>
          </w:p>
        </w:tc>
        <w:tc>
          <w:tcPr>
            <w:tcW w:w="3544" w:type="dxa"/>
            <w:tcBorders>
              <w:top w:val="single" w:sz="8" w:space="0" w:color="auto"/>
              <w:left w:val="single" w:sz="8" w:space="0" w:color="auto"/>
              <w:bottom w:val="single" w:sz="8" w:space="0" w:color="auto"/>
              <w:right w:val="single" w:sz="8" w:space="0" w:color="auto"/>
            </w:tcBorders>
          </w:tcPr>
          <w:p w14:paraId="4A35D3E8" w14:textId="77777777" w:rsidR="00253668" w:rsidRDefault="000204B7">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E0F3F0E" w14:textId="77777777" w:rsidR="00253668" w:rsidRDefault="000204B7">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9F2B268" w14:textId="77777777" w:rsidR="00253668" w:rsidRDefault="000204B7">
            <w:pPr>
              <w:pStyle w:val="Tabulka"/>
              <w:rPr>
                <w:b/>
                <w:szCs w:val="22"/>
              </w:rPr>
            </w:pPr>
            <w:r>
              <w:rPr>
                <w:b/>
                <w:szCs w:val="22"/>
              </w:rPr>
              <w:t>v Kč bez DPH</w:t>
            </w:r>
          </w:p>
        </w:tc>
        <w:tc>
          <w:tcPr>
            <w:tcW w:w="2124" w:type="dxa"/>
            <w:tcBorders>
              <w:top w:val="single" w:sz="8" w:space="0" w:color="auto"/>
              <w:left w:val="single" w:sz="8" w:space="0" w:color="auto"/>
              <w:bottom w:val="single" w:sz="8" w:space="0" w:color="auto"/>
              <w:right w:val="single" w:sz="8" w:space="0" w:color="auto"/>
            </w:tcBorders>
          </w:tcPr>
          <w:p w14:paraId="6EB33411" w14:textId="77777777" w:rsidR="00253668" w:rsidRDefault="000204B7">
            <w:pPr>
              <w:pStyle w:val="Tabulka"/>
              <w:rPr>
                <w:b/>
                <w:szCs w:val="22"/>
              </w:rPr>
            </w:pPr>
            <w:r>
              <w:rPr>
                <w:b/>
                <w:szCs w:val="22"/>
              </w:rPr>
              <w:t>v Kč s DPH</w:t>
            </w:r>
          </w:p>
        </w:tc>
      </w:tr>
      <w:tr w:rsidR="00253668" w14:paraId="49ADE494" w14:textId="77777777">
        <w:trPr>
          <w:trHeight w:hRule="exact" w:val="20"/>
        </w:trPr>
        <w:tc>
          <w:tcPr>
            <w:tcW w:w="1134" w:type="dxa"/>
            <w:tcBorders>
              <w:top w:val="single" w:sz="8" w:space="0" w:color="auto"/>
              <w:left w:val="dotted" w:sz="4" w:space="0" w:color="auto"/>
            </w:tcBorders>
          </w:tcPr>
          <w:p w14:paraId="42171131" w14:textId="77777777" w:rsidR="00253668" w:rsidRDefault="00253668">
            <w:pPr>
              <w:pStyle w:val="Tabulka"/>
              <w:rPr>
                <w:szCs w:val="22"/>
              </w:rPr>
            </w:pPr>
          </w:p>
        </w:tc>
        <w:tc>
          <w:tcPr>
            <w:tcW w:w="3544" w:type="dxa"/>
            <w:tcBorders>
              <w:top w:val="single" w:sz="8" w:space="0" w:color="auto"/>
              <w:left w:val="dotted" w:sz="4" w:space="0" w:color="auto"/>
            </w:tcBorders>
          </w:tcPr>
          <w:p w14:paraId="09FB6B3B" w14:textId="77777777" w:rsidR="00253668" w:rsidRDefault="00253668">
            <w:pPr>
              <w:pStyle w:val="Tabulka"/>
              <w:rPr>
                <w:szCs w:val="22"/>
              </w:rPr>
            </w:pPr>
          </w:p>
        </w:tc>
        <w:tc>
          <w:tcPr>
            <w:tcW w:w="1276" w:type="dxa"/>
            <w:tcBorders>
              <w:top w:val="single" w:sz="8" w:space="0" w:color="auto"/>
            </w:tcBorders>
          </w:tcPr>
          <w:p w14:paraId="0D4D7587" w14:textId="77777777" w:rsidR="00253668" w:rsidRDefault="00253668">
            <w:pPr>
              <w:pStyle w:val="Tabulka"/>
              <w:rPr>
                <w:szCs w:val="22"/>
              </w:rPr>
            </w:pPr>
          </w:p>
        </w:tc>
        <w:tc>
          <w:tcPr>
            <w:tcW w:w="1701" w:type="dxa"/>
            <w:tcBorders>
              <w:top w:val="single" w:sz="8" w:space="0" w:color="auto"/>
            </w:tcBorders>
          </w:tcPr>
          <w:p w14:paraId="6FA26D45" w14:textId="77777777" w:rsidR="00253668" w:rsidRDefault="00253668">
            <w:pPr>
              <w:pStyle w:val="Tabulka"/>
              <w:rPr>
                <w:szCs w:val="22"/>
              </w:rPr>
            </w:pPr>
          </w:p>
        </w:tc>
        <w:tc>
          <w:tcPr>
            <w:tcW w:w="2124" w:type="dxa"/>
            <w:tcBorders>
              <w:top w:val="single" w:sz="8" w:space="0" w:color="auto"/>
            </w:tcBorders>
          </w:tcPr>
          <w:p w14:paraId="4546D6DE" w14:textId="77777777" w:rsidR="00253668" w:rsidRDefault="00253668">
            <w:pPr>
              <w:pStyle w:val="Tabulka"/>
              <w:rPr>
                <w:szCs w:val="22"/>
              </w:rPr>
            </w:pPr>
          </w:p>
        </w:tc>
      </w:tr>
      <w:tr w:rsidR="00253668" w14:paraId="3A17A96E" w14:textId="77777777">
        <w:trPr>
          <w:trHeight w:val="397"/>
        </w:trPr>
        <w:tc>
          <w:tcPr>
            <w:tcW w:w="1134" w:type="dxa"/>
            <w:tcBorders>
              <w:top w:val="dotted" w:sz="4" w:space="0" w:color="auto"/>
              <w:left w:val="dotted" w:sz="4" w:space="0" w:color="auto"/>
            </w:tcBorders>
          </w:tcPr>
          <w:p w14:paraId="2F26EB1E" w14:textId="77777777" w:rsidR="00253668" w:rsidRDefault="00253668">
            <w:pPr>
              <w:pStyle w:val="Tabulka"/>
              <w:rPr>
                <w:szCs w:val="22"/>
              </w:rPr>
            </w:pPr>
          </w:p>
        </w:tc>
        <w:tc>
          <w:tcPr>
            <w:tcW w:w="3544" w:type="dxa"/>
            <w:tcBorders>
              <w:top w:val="dotted" w:sz="4" w:space="0" w:color="auto"/>
              <w:left w:val="dotted" w:sz="4" w:space="0" w:color="auto"/>
            </w:tcBorders>
          </w:tcPr>
          <w:p w14:paraId="0316A037" w14:textId="77777777" w:rsidR="00253668" w:rsidRDefault="000204B7">
            <w:pPr>
              <w:pStyle w:val="Tabulka"/>
              <w:rPr>
                <w:szCs w:val="22"/>
              </w:rPr>
            </w:pPr>
            <w:r>
              <w:rPr>
                <w:szCs w:val="22"/>
              </w:rPr>
              <w:t>Viz cenová nabídka v příloze č.01</w:t>
            </w:r>
          </w:p>
        </w:tc>
        <w:tc>
          <w:tcPr>
            <w:tcW w:w="1276" w:type="dxa"/>
            <w:tcBorders>
              <w:top w:val="dotted" w:sz="4" w:space="0" w:color="auto"/>
            </w:tcBorders>
          </w:tcPr>
          <w:p w14:paraId="160D07F1" w14:textId="77777777" w:rsidR="00253668" w:rsidRDefault="000204B7">
            <w:pPr>
              <w:pStyle w:val="Tabulka"/>
              <w:jc w:val="right"/>
              <w:rPr>
                <w:szCs w:val="22"/>
              </w:rPr>
            </w:pPr>
            <w:r>
              <w:rPr>
                <w:szCs w:val="22"/>
              </w:rPr>
              <w:t>159,625</w:t>
            </w:r>
          </w:p>
        </w:tc>
        <w:tc>
          <w:tcPr>
            <w:tcW w:w="1701" w:type="dxa"/>
            <w:tcBorders>
              <w:top w:val="dotted" w:sz="4" w:space="0" w:color="auto"/>
            </w:tcBorders>
          </w:tcPr>
          <w:p w14:paraId="0CF6779B" w14:textId="77777777" w:rsidR="00253668" w:rsidRDefault="000204B7">
            <w:pPr>
              <w:pStyle w:val="Tabulka"/>
              <w:jc w:val="right"/>
              <w:rPr>
                <w:szCs w:val="22"/>
              </w:rPr>
            </w:pPr>
            <w:r>
              <w:t>1 420 662,50</w:t>
            </w:r>
          </w:p>
        </w:tc>
        <w:tc>
          <w:tcPr>
            <w:tcW w:w="2124" w:type="dxa"/>
            <w:tcBorders>
              <w:top w:val="dotted" w:sz="4" w:space="0" w:color="auto"/>
            </w:tcBorders>
          </w:tcPr>
          <w:p w14:paraId="665731A0" w14:textId="77777777" w:rsidR="00253668" w:rsidRDefault="000204B7">
            <w:pPr>
              <w:pStyle w:val="Tabulka"/>
              <w:jc w:val="right"/>
              <w:rPr>
                <w:szCs w:val="22"/>
              </w:rPr>
            </w:pPr>
            <w:r>
              <w:t>1 719 001,63</w:t>
            </w:r>
          </w:p>
        </w:tc>
      </w:tr>
      <w:tr w:rsidR="00253668" w14:paraId="1379C5F9" w14:textId="77777777">
        <w:trPr>
          <w:trHeight w:val="397"/>
        </w:trPr>
        <w:tc>
          <w:tcPr>
            <w:tcW w:w="4678" w:type="dxa"/>
            <w:gridSpan w:val="2"/>
            <w:tcBorders>
              <w:left w:val="dotted" w:sz="4" w:space="0" w:color="auto"/>
              <w:bottom w:val="dotted" w:sz="4" w:space="0" w:color="auto"/>
            </w:tcBorders>
          </w:tcPr>
          <w:p w14:paraId="38CBC6CA" w14:textId="77777777" w:rsidR="00253668" w:rsidRDefault="000204B7">
            <w:pPr>
              <w:pStyle w:val="Tabulka"/>
              <w:rPr>
                <w:b/>
                <w:szCs w:val="22"/>
              </w:rPr>
            </w:pPr>
            <w:r>
              <w:rPr>
                <w:b/>
                <w:szCs w:val="22"/>
              </w:rPr>
              <w:t>Celkem:</w:t>
            </w:r>
          </w:p>
        </w:tc>
        <w:tc>
          <w:tcPr>
            <w:tcW w:w="1276" w:type="dxa"/>
            <w:tcBorders>
              <w:bottom w:val="dotted" w:sz="4" w:space="0" w:color="auto"/>
            </w:tcBorders>
          </w:tcPr>
          <w:p w14:paraId="7C960773" w14:textId="77777777" w:rsidR="00253668" w:rsidRDefault="000204B7">
            <w:pPr>
              <w:pStyle w:val="Tabulka"/>
              <w:jc w:val="right"/>
              <w:rPr>
                <w:szCs w:val="22"/>
              </w:rPr>
            </w:pPr>
            <w:r>
              <w:rPr>
                <w:szCs w:val="22"/>
              </w:rPr>
              <w:t>159,625</w:t>
            </w:r>
          </w:p>
        </w:tc>
        <w:tc>
          <w:tcPr>
            <w:tcW w:w="1701" w:type="dxa"/>
            <w:tcBorders>
              <w:bottom w:val="dotted" w:sz="4" w:space="0" w:color="auto"/>
            </w:tcBorders>
          </w:tcPr>
          <w:p w14:paraId="22A8BF57" w14:textId="77777777" w:rsidR="00253668" w:rsidRDefault="000204B7">
            <w:pPr>
              <w:pStyle w:val="Tabulka"/>
              <w:jc w:val="right"/>
              <w:rPr>
                <w:szCs w:val="22"/>
              </w:rPr>
            </w:pPr>
            <w:r>
              <w:t>1 420 662,50</w:t>
            </w:r>
          </w:p>
        </w:tc>
        <w:tc>
          <w:tcPr>
            <w:tcW w:w="2124" w:type="dxa"/>
            <w:tcBorders>
              <w:bottom w:val="dotted" w:sz="4" w:space="0" w:color="auto"/>
            </w:tcBorders>
          </w:tcPr>
          <w:p w14:paraId="3EC12A1F" w14:textId="77777777" w:rsidR="00253668" w:rsidRDefault="000204B7">
            <w:pPr>
              <w:pStyle w:val="Tabulka"/>
              <w:jc w:val="right"/>
              <w:rPr>
                <w:szCs w:val="22"/>
              </w:rPr>
            </w:pPr>
            <w:r>
              <w:t>1 719 001,63</w:t>
            </w:r>
          </w:p>
        </w:tc>
      </w:tr>
    </w:tbl>
    <w:p w14:paraId="41ACABB6" w14:textId="77777777" w:rsidR="00253668" w:rsidRDefault="00253668">
      <w:pPr>
        <w:rPr>
          <w:sz w:val="8"/>
          <w:szCs w:val="8"/>
        </w:rPr>
      </w:pPr>
    </w:p>
    <w:p w14:paraId="18443F2F" w14:textId="77777777" w:rsidR="00253668" w:rsidRDefault="000204B7">
      <w:pPr>
        <w:rPr>
          <w:sz w:val="18"/>
          <w:szCs w:val="18"/>
        </w:rPr>
      </w:pPr>
      <w:r>
        <w:rPr>
          <w:sz w:val="18"/>
          <w:szCs w:val="18"/>
        </w:rPr>
        <w:t>(Pozn.: MD – člověkoden, MJ – měrná jednotka, např. počet kusů)</w:t>
      </w:r>
    </w:p>
    <w:p w14:paraId="0D38AE4B" w14:textId="77777777" w:rsidR="00253668" w:rsidRDefault="00253668"/>
    <w:p w14:paraId="528319E9" w14:textId="77777777" w:rsidR="00253668" w:rsidRDefault="000204B7">
      <w:pPr>
        <w:pStyle w:val="Nadpis1"/>
        <w:keepLines/>
        <w:numPr>
          <w:ilvl w:val="0"/>
          <w:numId w:val="34"/>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53668" w14:paraId="602B7EA2"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5CEFF" w14:textId="77777777" w:rsidR="00253668" w:rsidRDefault="000204B7">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2CDD3" w14:textId="77777777" w:rsidR="00253668" w:rsidRDefault="000204B7">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B7EF28A" w14:textId="77777777" w:rsidR="00253668" w:rsidRDefault="000204B7">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253668" w14:paraId="127B7716" w14:textId="77777777">
        <w:trPr>
          <w:trHeight w:val="284"/>
        </w:trPr>
        <w:tc>
          <w:tcPr>
            <w:tcW w:w="710" w:type="dxa"/>
            <w:tcBorders>
              <w:right w:val="dotted" w:sz="4" w:space="0" w:color="auto"/>
            </w:tcBorders>
            <w:shd w:val="clear" w:color="auto" w:fill="auto"/>
            <w:noWrap/>
            <w:vAlign w:val="bottom"/>
          </w:tcPr>
          <w:p w14:paraId="7FA5F945" w14:textId="77777777" w:rsidR="00253668" w:rsidRDefault="000204B7">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D58C5E7" w14:textId="77777777" w:rsidR="00253668" w:rsidRDefault="000204B7">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71ACEFE1" w14:textId="77777777" w:rsidR="00253668" w:rsidRDefault="000204B7">
            <w:pPr>
              <w:rPr>
                <w:color w:val="000000"/>
                <w:szCs w:val="22"/>
                <w:lang w:eastAsia="cs-CZ"/>
              </w:rPr>
            </w:pPr>
            <w:r>
              <w:rPr>
                <w:color w:val="000000"/>
                <w:szCs w:val="22"/>
                <w:lang w:eastAsia="cs-CZ"/>
              </w:rPr>
              <w:t>Listinná forma</w:t>
            </w:r>
          </w:p>
        </w:tc>
      </w:tr>
      <w:tr w:rsidR="00253668" w14:paraId="04D16414" w14:textId="77777777">
        <w:trPr>
          <w:trHeight w:val="284"/>
        </w:trPr>
        <w:tc>
          <w:tcPr>
            <w:tcW w:w="710" w:type="dxa"/>
            <w:tcBorders>
              <w:right w:val="dotted" w:sz="4" w:space="0" w:color="auto"/>
            </w:tcBorders>
            <w:shd w:val="clear" w:color="auto" w:fill="auto"/>
            <w:noWrap/>
            <w:vAlign w:val="bottom"/>
          </w:tcPr>
          <w:p w14:paraId="259453A5" w14:textId="77777777" w:rsidR="00253668" w:rsidRDefault="000204B7">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659B3D0" w14:textId="77777777" w:rsidR="00253668" w:rsidRDefault="000204B7">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7A54085A" w14:textId="77777777" w:rsidR="00253668" w:rsidRDefault="000204B7">
            <w:pPr>
              <w:rPr>
                <w:color w:val="000000"/>
                <w:szCs w:val="22"/>
                <w:lang w:eastAsia="cs-CZ"/>
              </w:rPr>
            </w:pPr>
            <w:r>
              <w:rPr>
                <w:color w:val="000000"/>
                <w:szCs w:val="22"/>
                <w:lang w:eastAsia="cs-CZ"/>
              </w:rPr>
              <w:t>Listinná forma</w:t>
            </w:r>
          </w:p>
        </w:tc>
      </w:tr>
    </w:tbl>
    <w:p w14:paraId="6FF8FEA6" w14:textId="77777777" w:rsidR="00253668" w:rsidRDefault="00253668"/>
    <w:p w14:paraId="3E4E06AA" w14:textId="77777777" w:rsidR="00253668" w:rsidRDefault="00253668"/>
    <w:p w14:paraId="52627203" w14:textId="77777777" w:rsidR="00253668" w:rsidRDefault="000204B7">
      <w:pPr>
        <w:pStyle w:val="Nadpis1"/>
        <w:keepLines/>
        <w:numPr>
          <w:ilvl w:val="0"/>
          <w:numId w:val="34"/>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253668" w14:paraId="79D5AED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CB728" w14:textId="77777777" w:rsidR="00253668" w:rsidRDefault="000204B7">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3CB39BE" w14:textId="77777777" w:rsidR="00253668" w:rsidRDefault="000204B7">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673216A" w14:textId="77777777" w:rsidR="00253668" w:rsidRDefault="000204B7">
            <w:pPr>
              <w:rPr>
                <w:b/>
                <w:bCs/>
                <w:color w:val="000000"/>
                <w:szCs w:val="22"/>
                <w:lang w:eastAsia="cs-CZ"/>
              </w:rPr>
            </w:pPr>
            <w:r>
              <w:rPr>
                <w:b/>
                <w:bCs/>
                <w:color w:val="000000"/>
                <w:szCs w:val="22"/>
                <w:lang w:eastAsia="cs-CZ"/>
              </w:rPr>
              <w:t>Podpis</w:t>
            </w:r>
          </w:p>
        </w:tc>
      </w:tr>
      <w:tr w:rsidR="00253668" w14:paraId="019A7B7C" w14:textId="77777777">
        <w:trPr>
          <w:trHeight w:val="1255"/>
        </w:trPr>
        <w:tc>
          <w:tcPr>
            <w:tcW w:w="3114" w:type="dxa"/>
            <w:shd w:val="clear" w:color="auto" w:fill="auto"/>
            <w:noWrap/>
            <w:vAlign w:val="center"/>
          </w:tcPr>
          <w:p w14:paraId="15A1EF1D" w14:textId="77777777" w:rsidR="00253668" w:rsidRDefault="000204B7">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005EE037" w14:textId="4374E295" w:rsidR="00253668" w:rsidRDefault="00685FDE">
            <w:pPr>
              <w:rPr>
                <w:color w:val="000000"/>
                <w:szCs w:val="22"/>
                <w:lang w:eastAsia="cs-CZ"/>
              </w:rPr>
            </w:pPr>
            <w:r>
              <w:rPr>
                <w:color w:val="000000"/>
                <w:szCs w:val="22"/>
                <w:lang w:eastAsia="cs-CZ"/>
              </w:rPr>
              <w:t>xxx</w:t>
            </w:r>
          </w:p>
        </w:tc>
        <w:tc>
          <w:tcPr>
            <w:tcW w:w="3544" w:type="dxa"/>
            <w:shd w:val="clear" w:color="auto" w:fill="auto"/>
            <w:vAlign w:val="center"/>
          </w:tcPr>
          <w:p w14:paraId="52CC45B1" w14:textId="77777777" w:rsidR="00253668" w:rsidRDefault="00253668">
            <w:pPr>
              <w:ind w:right="72"/>
              <w:rPr>
                <w:color w:val="000000"/>
                <w:szCs w:val="22"/>
                <w:lang w:eastAsia="cs-CZ"/>
              </w:rPr>
            </w:pPr>
          </w:p>
        </w:tc>
      </w:tr>
    </w:tbl>
    <w:p w14:paraId="1E80004B" w14:textId="77777777" w:rsidR="00253668" w:rsidRDefault="00253668">
      <w:pPr>
        <w:rPr>
          <w:szCs w:val="22"/>
        </w:rPr>
      </w:pPr>
    </w:p>
    <w:p w14:paraId="2F97F239" w14:textId="77777777" w:rsidR="00253668" w:rsidRDefault="000204B7">
      <w:pPr>
        <w:rPr>
          <w:b/>
          <w:caps/>
          <w:szCs w:val="22"/>
        </w:rPr>
      </w:pPr>
      <w:r>
        <w:rPr>
          <w:b/>
          <w:caps/>
          <w:szCs w:val="22"/>
        </w:rPr>
        <w:br w:type="page"/>
      </w:r>
    </w:p>
    <w:p w14:paraId="733443CB" w14:textId="77777777" w:rsidR="00253668" w:rsidRDefault="00253668">
      <w:pPr>
        <w:rPr>
          <w:b/>
          <w:caps/>
          <w:szCs w:val="22"/>
        </w:rPr>
        <w:sectPr w:rsidR="00253668">
          <w:footerReference w:type="default" r:id="rId17"/>
          <w:pgSz w:w="11906" w:h="16838"/>
          <w:pgMar w:top="1560" w:right="1418" w:bottom="1134" w:left="992" w:header="567" w:footer="567" w:gutter="0"/>
          <w:pgNumType w:start="1"/>
          <w:cols w:space="708"/>
          <w:docGrid w:linePitch="360"/>
        </w:sectPr>
      </w:pPr>
    </w:p>
    <w:p w14:paraId="3719A517" w14:textId="77777777" w:rsidR="00253668" w:rsidRDefault="000204B7">
      <w:pPr>
        <w:rPr>
          <w:b/>
          <w:caps/>
          <w:szCs w:val="22"/>
        </w:rPr>
      </w:pPr>
      <w:r>
        <w:rPr>
          <w:b/>
          <w:caps/>
          <w:szCs w:val="22"/>
        </w:rPr>
        <w:lastRenderedPageBreak/>
        <w:t xml:space="preserve">C – Schválení realizace požadavku </w:t>
      </w:r>
      <w:r>
        <w:rPr>
          <w:b/>
          <w:sz w:val="36"/>
          <w:szCs w:val="36"/>
        </w:rPr>
        <w:t>Z34957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53668" w14:paraId="5F63A887" w14:textId="77777777">
        <w:tc>
          <w:tcPr>
            <w:tcW w:w="1701" w:type="dxa"/>
            <w:tcBorders>
              <w:top w:val="single" w:sz="8" w:space="0" w:color="auto"/>
              <w:left w:val="single" w:sz="8" w:space="0" w:color="auto"/>
              <w:bottom w:val="single" w:sz="8" w:space="0" w:color="auto"/>
            </w:tcBorders>
            <w:vAlign w:val="center"/>
          </w:tcPr>
          <w:p w14:paraId="6DDF3998" w14:textId="77777777" w:rsidR="00253668" w:rsidRDefault="000204B7">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27B17F0C" w14:textId="77777777" w:rsidR="00253668" w:rsidRDefault="000204B7">
            <w:pPr>
              <w:pStyle w:val="Tabulka"/>
              <w:jc w:val="center"/>
              <w:rPr>
                <w:szCs w:val="22"/>
              </w:rPr>
            </w:pPr>
            <w:r>
              <w:rPr>
                <w:szCs w:val="22"/>
              </w:rPr>
              <w:t>700</w:t>
            </w:r>
          </w:p>
        </w:tc>
      </w:tr>
    </w:tbl>
    <w:p w14:paraId="0D453397" w14:textId="77777777" w:rsidR="00253668" w:rsidRDefault="00253668">
      <w:pPr>
        <w:rPr>
          <w:szCs w:val="22"/>
        </w:rPr>
      </w:pPr>
    </w:p>
    <w:p w14:paraId="32D8D497" w14:textId="77777777" w:rsidR="00253668" w:rsidRDefault="000204B7">
      <w:pPr>
        <w:pStyle w:val="Nadpis1"/>
        <w:keepLines/>
        <w:numPr>
          <w:ilvl w:val="0"/>
          <w:numId w:val="35"/>
        </w:numPr>
        <w:spacing w:before="120" w:after="60"/>
        <w:ind w:left="284" w:hanging="284"/>
        <w:jc w:val="left"/>
        <w:rPr>
          <w:szCs w:val="22"/>
        </w:rPr>
      </w:pPr>
      <w:r>
        <w:rPr>
          <w:szCs w:val="22"/>
        </w:rPr>
        <w:t>Specifikace plnění</w:t>
      </w:r>
    </w:p>
    <w:p w14:paraId="43606931" w14:textId="77777777" w:rsidR="00253668" w:rsidRDefault="000204B7">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64B04973" w14:textId="77777777" w:rsidR="00253668" w:rsidRDefault="000204B7">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53668" w14:paraId="5C60A31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9FEBA03" w14:textId="77777777" w:rsidR="00253668" w:rsidRDefault="000204B7">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32DAE3" w14:textId="77777777" w:rsidR="00253668" w:rsidRDefault="000204B7">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603E91D" w14:textId="77777777" w:rsidR="00253668" w:rsidRDefault="000204B7">
            <w:pPr>
              <w:rPr>
                <w:rFonts w:ascii="Arial Narrow" w:hAnsi="Arial Narrow"/>
                <w:b/>
                <w:bCs/>
                <w:color w:val="000000"/>
                <w:szCs w:val="22"/>
                <w:lang w:eastAsia="cs-CZ"/>
              </w:rPr>
            </w:pPr>
            <w:r>
              <w:rPr>
                <w:rFonts w:ascii="Arial Narrow" w:hAnsi="Arial Narrow"/>
                <w:b/>
                <w:bCs/>
                <w:color w:val="000000"/>
                <w:szCs w:val="22"/>
                <w:lang w:eastAsia="cs-CZ"/>
              </w:rPr>
              <w:t>Realizovat</w:t>
            </w:r>
          </w:p>
          <w:p w14:paraId="3F12F5A5" w14:textId="77777777" w:rsidR="00253668" w:rsidRDefault="000204B7">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5669B4C" w14:textId="77777777" w:rsidR="00253668" w:rsidRDefault="000204B7">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253668" w14:paraId="5F21D583"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25D0266"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531A526" w14:textId="77777777" w:rsidR="00253668" w:rsidRDefault="000204B7">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C996F16"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45476606" w14:textId="77777777" w:rsidR="00253668" w:rsidRDefault="000204B7">
            <w:pPr>
              <w:rPr>
                <w:color w:val="000000"/>
                <w:szCs w:val="22"/>
                <w:lang w:eastAsia="cs-CZ"/>
              </w:rPr>
            </w:pPr>
            <w:r>
              <w:rPr>
                <w:color w:val="000000"/>
                <w:szCs w:val="22"/>
                <w:lang w:eastAsia="cs-CZ"/>
              </w:rPr>
              <w:t>-------------------------------------------------</w:t>
            </w:r>
          </w:p>
        </w:tc>
      </w:tr>
      <w:tr w:rsidR="00253668" w14:paraId="574B7E5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08DA8F"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EB55CDD" w14:textId="77777777" w:rsidR="00253668" w:rsidRDefault="000204B7">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B87DF9"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6C5A4AE" w14:textId="77777777" w:rsidR="00253668" w:rsidRDefault="000204B7">
            <w:pPr>
              <w:rPr>
                <w:color w:val="000000"/>
                <w:szCs w:val="22"/>
                <w:lang w:eastAsia="cs-CZ"/>
              </w:rPr>
            </w:pPr>
            <w:r>
              <w:rPr>
                <w:color w:val="000000"/>
                <w:szCs w:val="22"/>
                <w:lang w:eastAsia="cs-CZ"/>
              </w:rPr>
              <w:t>-------------------------------------------------</w:t>
            </w:r>
          </w:p>
        </w:tc>
      </w:tr>
      <w:tr w:rsidR="00253668" w14:paraId="767C91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3B260E"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2F9505" w14:textId="77777777" w:rsidR="00253668" w:rsidRDefault="000204B7">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A74A18F"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669C07" w14:textId="77777777" w:rsidR="00253668" w:rsidRDefault="000204B7">
            <w:pPr>
              <w:rPr>
                <w:color w:val="000000"/>
                <w:szCs w:val="22"/>
                <w:lang w:eastAsia="cs-CZ"/>
              </w:rPr>
            </w:pPr>
            <w:r>
              <w:rPr>
                <w:color w:val="000000"/>
                <w:szCs w:val="22"/>
                <w:lang w:eastAsia="cs-CZ"/>
              </w:rPr>
              <w:t>-------------------------------------------------</w:t>
            </w:r>
          </w:p>
        </w:tc>
      </w:tr>
      <w:tr w:rsidR="00253668" w14:paraId="40E65C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E32CF5"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407550" w14:textId="77777777" w:rsidR="00253668" w:rsidRDefault="000204B7">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E174C1"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48B8CD" w14:textId="77777777" w:rsidR="00253668" w:rsidRDefault="000204B7">
            <w:pPr>
              <w:rPr>
                <w:color w:val="000000"/>
                <w:szCs w:val="22"/>
                <w:lang w:eastAsia="cs-CZ"/>
              </w:rPr>
            </w:pPr>
            <w:r>
              <w:rPr>
                <w:color w:val="000000"/>
                <w:szCs w:val="22"/>
                <w:lang w:eastAsia="cs-CZ"/>
              </w:rPr>
              <w:t>-------------------------------------------------</w:t>
            </w:r>
          </w:p>
        </w:tc>
      </w:tr>
      <w:tr w:rsidR="00253668" w14:paraId="479FBBC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6A092D"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EEE859" w14:textId="77777777" w:rsidR="00253668" w:rsidRDefault="000204B7">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E5498D8"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E784945" w14:textId="77777777" w:rsidR="00253668" w:rsidRDefault="000204B7">
            <w:pPr>
              <w:rPr>
                <w:color w:val="000000"/>
                <w:szCs w:val="22"/>
                <w:lang w:eastAsia="cs-CZ"/>
              </w:rPr>
            </w:pPr>
            <w:r>
              <w:rPr>
                <w:color w:val="000000"/>
                <w:szCs w:val="22"/>
                <w:lang w:eastAsia="cs-CZ"/>
              </w:rPr>
              <w:t>-------------------------------------------------</w:t>
            </w:r>
          </w:p>
        </w:tc>
      </w:tr>
      <w:tr w:rsidR="00253668" w14:paraId="10A61F7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F28CDD"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12EB80" w14:textId="77777777" w:rsidR="00253668" w:rsidRDefault="000204B7">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1E178F2"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E9C7E3" w14:textId="77777777" w:rsidR="00253668" w:rsidRDefault="000204B7">
            <w:pPr>
              <w:rPr>
                <w:color w:val="000000"/>
                <w:szCs w:val="22"/>
                <w:lang w:eastAsia="cs-CZ"/>
              </w:rPr>
            </w:pPr>
            <w:r>
              <w:rPr>
                <w:color w:val="000000"/>
                <w:szCs w:val="22"/>
                <w:lang w:eastAsia="cs-CZ"/>
              </w:rPr>
              <w:t>-------------------------------------------------</w:t>
            </w:r>
          </w:p>
        </w:tc>
      </w:tr>
      <w:tr w:rsidR="00253668" w14:paraId="22381D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12D7F3"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F36170" w14:textId="77777777" w:rsidR="00253668" w:rsidRDefault="000204B7">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EDEF8F"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F0C341D" w14:textId="77777777" w:rsidR="00253668" w:rsidRDefault="000204B7">
            <w:pPr>
              <w:rPr>
                <w:color w:val="000000"/>
                <w:szCs w:val="22"/>
                <w:lang w:eastAsia="cs-CZ"/>
              </w:rPr>
            </w:pPr>
            <w:r>
              <w:rPr>
                <w:color w:val="000000"/>
                <w:szCs w:val="22"/>
                <w:lang w:eastAsia="cs-CZ"/>
              </w:rPr>
              <w:t>-------------------------------------------------</w:t>
            </w:r>
          </w:p>
        </w:tc>
      </w:tr>
      <w:tr w:rsidR="00253668" w14:paraId="6683BD2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CD6664"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DDDFF9" w14:textId="77777777" w:rsidR="00253668" w:rsidRDefault="000204B7">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9E61E88"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C2E47C3" w14:textId="77777777" w:rsidR="00253668" w:rsidRDefault="000204B7">
            <w:pPr>
              <w:rPr>
                <w:color w:val="000000"/>
                <w:szCs w:val="22"/>
                <w:lang w:eastAsia="cs-CZ"/>
              </w:rPr>
            </w:pPr>
            <w:r>
              <w:rPr>
                <w:color w:val="000000"/>
                <w:szCs w:val="22"/>
                <w:lang w:eastAsia="cs-CZ"/>
              </w:rPr>
              <w:t>-------------------------------------------------</w:t>
            </w:r>
          </w:p>
        </w:tc>
      </w:tr>
      <w:tr w:rsidR="00253668" w14:paraId="392289B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FCA602"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98BF2" w14:textId="77777777" w:rsidR="00253668" w:rsidRDefault="000204B7">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FA8800"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0402D9D" w14:textId="77777777" w:rsidR="00253668" w:rsidRDefault="000204B7">
            <w:pPr>
              <w:rPr>
                <w:color w:val="000000"/>
                <w:szCs w:val="22"/>
                <w:lang w:eastAsia="cs-CZ"/>
              </w:rPr>
            </w:pPr>
            <w:r>
              <w:rPr>
                <w:color w:val="000000"/>
                <w:szCs w:val="22"/>
                <w:lang w:eastAsia="cs-CZ"/>
              </w:rPr>
              <w:t>-------------------------------------------------</w:t>
            </w:r>
          </w:p>
        </w:tc>
      </w:tr>
      <w:tr w:rsidR="00253668" w14:paraId="7631774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094B34"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96F470" w14:textId="77777777" w:rsidR="00253668" w:rsidRDefault="000204B7">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2C51EB"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4F670E" w14:textId="77777777" w:rsidR="00253668" w:rsidRDefault="000204B7">
            <w:pPr>
              <w:rPr>
                <w:color w:val="000000"/>
                <w:szCs w:val="22"/>
                <w:lang w:eastAsia="cs-CZ"/>
              </w:rPr>
            </w:pPr>
            <w:r>
              <w:rPr>
                <w:color w:val="000000"/>
                <w:szCs w:val="22"/>
                <w:lang w:eastAsia="cs-CZ"/>
              </w:rPr>
              <w:t>-------------------------------------------------</w:t>
            </w:r>
          </w:p>
        </w:tc>
      </w:tr>
      <w:tr w:rsidR="00253668" w14:paraId="1B52E24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B8CA0F"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2C8C5F" w14:textId="77777777" w:rsidR="00253668" w:rsidRDefault="000204B7">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611FA11"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B34B0D" w14:textId="77777777" w:rsidR="00253668" w:rsidRDefault="000204B7">
            <w:pPr>
              <w:rPr>
                <w:color w:val="000000"/>
                <w:szCs w:val="22"/>
                <w:lang w:eastAsia="cs-CZ"/>
              </w:rPr>
            </w:pPr>
            <w:r>
              <w:rPr>
                <w:color w:val="000000"/>
                <w:szCs w:val="22"/>
                <w:lang w:eastAsia="cs-CZ"/>
              </w:rPr>
              <w:t>-------------------------------------------------</w:t>
            </w:r>
          </w:p>
        </w:tc>
      </w:tr>
      <w:tr w:rsidR="00253668" w14:paraId="3D8167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BF8C3E"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74072F" w14:textId="77777777" w:rsidR="00253668" w:rsidRDefault="000204B7">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E4455B0"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E9822F1" w14:textId="77777777" w:rsidR="00253668" w:rsidRDefault="000204B7">
            <w:pPr>
              <w:rPr>
                <w:color w:val="000000"/>
                <w:szCs w:val="22"/>
                <w:lang w:eastAsia="cs-CZ"/>
              </w:rPr>
            </w:pPr>
            <w:r>
              <w:rPr>
                <w:color w:val="000000"/>
                <w:szCs w:val="22"/>
                <w:lang w:eastAsia="cs-CZ"/>
              </w:rPr>
              <w:t>-------------------------------------------------</w:t>
            </w:r>
          </w:p>
        </w:tc>
      </w:tr>
      <w:tr w:rsidR="00253668" w14:paraId="53A8320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7A9434" w14:textId="77777777" w:rsidR="00253668" w:rsidRDefault="00253668">
            <w:pPr>
              <w:pStyle w:val="Odstavecseseznamem"/>
              <w:numPr>
                <w:ilvl w:val="0"/>
                <w:numId w:val="2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45F98" w14:textId="77777777" w:rsidR="00253668" w:rsidRDefault="000204B7">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23EF62" w14:textId="77777777" w:rsidR="00253668" w:rsidRDefault="000204B7">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A36009" w14:textId="77777777" w:rsidR="00253668" w:rsidRDefault="000204B7">
            <w:pPr>
              <w:rPr>
                <w:color w:val="000000"/>
                <w:szCs w:val="22"/>
                <w:lang w:eastAsia="cs-CZ"/>
              </w:rPr>
            </w:pPr>
            <w:r>
              <w:rPr>
                <w:color w:val="000000"/>
                <w:szCs w:val="22"/>
                <w:lang w:eastAsia="cs-CZ"/>
              </w:rPr>
              <w:t>-------------------------------------------------</w:t>
            </w:r>
          </w:p>
        </w:tc>
      </w:tr>
    </w:tbl>
    <w:p w14:paraId="7693A575" w14:textId="77777777" w:rsidR="00253668" w:rsidRDefault="00253668"/>
    <w:p w14:paraId="193F69D3" w14:textId="77777777" w:rsidR="00253668" w:rsidRDefault="000204B7">
      <w:pPr>
        <w:pStyle w:val="Nadpis1"/>
        <w:keepLines/>
        <w:numPr>
          <w:ilvl w:val="0"/>
          <w:numId w:val="35"/>
        </w:numPr>
        <w:spacing w:before="120" w:after="60"/>
        <w:ind w:left="284" w:hanging="284"/>
        <w:jc w:val="left"/>
        <w:rPr>
          <w:szCs w:val="22"/>
        </w:rPr>
      </w:pPr>
      <w:r>
        <w:rPr>
          <w:szCs w:val="22"/>
        </w:rPr>
        <w:t>Uživatelské a licenční zajištění pro Objednatele (je-li relevantní):</w:t>
      </w:r>
    </w:p>
    <w:p w14:paraId="30CB81EB" w14:textId="77777777" w:rsidR="00253668" w:rsidRDefault="00253668"/>
    <w:p w14:paraId="0A43EC0A" w14:textId="77777777" w:rsidR="00253668" w:rsidRDefault="000204B7">
      <w:pPr>
        <w:pStyle w:val="Nadpis1"/>
        <w:keepLines/>
        <w:numPr>
          <w:ilvl w:val="0"/>
          <w:numId w:val="35"/>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6095"/>
        <w:gridCol w:w="2268"/>
      </w:tblGrid>
      <w:tr w:rsidR="00253668" w14:paraId="08291D16"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3030A" w14:textId="77777777" w:rsidR="00253668" w:rsidRDefault="000204B7">
            <w:pPr>
              <w:rPr>
                <w:b/>
                <w:bCs/>
                <w:color w:val="000000"/>
                <w:szCs w:val="22"/>
                <w:lang w:eastAsia="cs-CZ"/>
              </w:rPr>
            </w:pPr>
            <w:r>
              <w:rPr>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87471" w14:textId="77777777" w:rsidR="00253668" w:rsidRDefault="000204B7">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A77FCC7" w14:textId="77777777" w:rsidR="00253668" w:rsidRDefault="000204B7">
            <w:pPr>
              <w:rPr>
                <w:b/>
                <w:bCs/>
                <w:color w:val="000000"/>
                <w:szCs w:val="22"/>
                <w:lang w:eastAsia="cs-CZ"/>
              </w:rPr>
            </w:pPr>
            <w:r>
              <w:rPr>
                <w:b/>
                <w:bCs/>
                <w:color w:val="000000"/>
                <w:szCs w:val="22"/>
                <w:lang w:eastAsia="cs-CZ"/>
              </w:rPr>
              <w:t>Odpovědná osoba</w:t>
            </w:r>
          </w:p>
        </w:tc>
      </w:tr>
      <w:tr w:rsidR="00253668" w14:paraId="4C011C3F" w14:textId="77777777">
        <w:trPr>
          <w:trHeight w:val="284"/>
        </w:trPr>
        <w:tc>
          <w:tcPr>
            <w:tcW w:w="1418" w:type="dxa"/>
            <w:tcBorders>
              <w:right w:val="dotted" w:sz="4" w:space="0" w:color="auto"/>
            </w:tcBorders>
            <w:shd w:val="clear" w:color="auto" w:fill="auto"/>
            <w:noWrap/>
            <w:vAlign w:val="bottom"/>
          </w:tcPr>
          <w:p w14:paraId="2C4D90B6" w14:textId="77777777" w:rsidR="00253668" w:rsidRDefault="000204B7">
            <w:pPr>
              <w:rPr>
                <w:color w:val="000000"/>
                <w:szCs w:val="22"/>
                <w:lang w:eastAsia="cs-CZ"/>
              </w:rPr>
            </w:pPr>
            <w:proofErr w:type="spellStart"/>
            <w:r>
              <w:rPr>
                <w:color w:val="000000"/>
                <w:szCs w:val="22"/>
                <w:lang w:eastAsia="cs-CZ"/>
              </w:rPr>
              <w:t>MZe</w:t>
            </w:r>
            <w:proofErr w:type="spellEnd"/>
          </w:p>
        </w:tc>
        <w:tc>
          <w:tcPr>
            <w:tcW w:w="6095" w:type="dxa"/>
            <w:tcBorders>
              <w:left w:val="dotted" w:sz="4" w:space="0" w:color="auto"/>
              <w:right w:val="dotted" w:sz="4" w:space="0" w:color="auto"/>
            </w:tcBorders>
            <w:shd w:val="clear" w:color="auto" w:fill="auto"/>
            <w:noWrap/>
            <w:vAlign w:val="bottom"/>
          </w:tcPr>
          <w:p w14:paraId="36B5670A" w14:textId="77777777" w:rsidR="00253668" w:rsidRDefault="000204B7">
            <w:pPr>
              <w:rPr>
                <w:color w:val="000000"/>
                <w:szCs w:val="22"/>
                <w:lang w:eastAsia="cs-CZ"/>
              </w:rPr>
            </w:pPr>
            <w:r>
              <w:rPr>
                <w:color w:val="000000"/>
                <w:szCs w:val="22"/>
                <w:lang w:eastAsia="cs-CZ"/>
              </w:rPr>
              <w:t>Součinnost při plánování odstávek, testování a akceptaci PZ</w:t>
            </w:r>
          </w:p>
        </w:tc>
        <w:tc>
          <w:tcPr>
            <w:tcW w:w="2268" w:type="dxa"/>
            <w:tcBorders>
              <w:left w:val="dotted" w:sz="4" w:space="0" w:color="auto"/>
            </w:tcBorders>
            <w:shd w:val="clear" w:color="auto" w:fill="auto"/>
            <w:vAlign w:val="bottom"/>
          </w:tcPr>
          <w:p w14:paraId="683ECB10" w14:textId="77777777" w:rsidR="00253668" w:rsidRDefault="000204B7">
            <w:pPr>
              <w:rPr>
                <w:color w:val="000000"/>
                <w:szCs w:val="22"/>
                <w:lang w:eastAsia="cs-CZ"/>
              </w:rPr>
            </w:pPr>
            <w:r>
              <w:rPr>
                <w:color w:val="000000"/>
                <w:szCs w:val="22"/>
                <w:lang w:eastAsia="cs-CZ"/>
              </w:rPr>
              <w:t>Koordinátor změny</w:t>
            </w:r>
          </w:p>
        </w:tc>
      </w:tr>
    </w:tbl>
    <w:p w14:paraId="61A58B41" w14:textId="77777777" w:rsidR="00253668" w:rsidRDefault="000204B7">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6DC2BCF" w14:textId="77777777" w:rsidR="00253668" w:rsidRDefault="00253668"/>
    <w:p w14:paraId="67896CF4" w14:textId="77777777" w:rsidR="00253668" w:rsidRDefault="000204B7">
      <w:pPr>
        <w:pStyle w:val="Nadpis1"/>
        <w:keepLines/>
        <w:numPr>
          <w:ilvl w:val="0"/>
          <w:numId w:val="35"/>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961"/>
        <w:gridCol w:w="4820"/>
      </w:tblGrid>
      <w:tr w:rsidR="00253668" w14:paraId="309B1391" w14:textId="77777777">
        <w:trPr>
          <w:trHeight w:val="300"/>
        </w:trPr>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25B4CB" w14:textId="77777777" w:rsidR="00253668" w:rsidRDefault="000204B7">
            <w:pPr>
              <w:rPr>
                <w:b/>
                <w:bCs/>
                <w:color w:val="000000"/>
                <w:szCs w:val="22"/>
                <w:lang w:eastAsia="cs-CZ"/>
              </w:rPr>
            </w:pPr>
            <w:r>
              <w:rPr>
                <w:b/>
                <w:bCs/>
                <w:color w:val="000000"/>
                <w:szCs w:val="22"/>
                <w:lang w:eastAsia="cs-CZ"/>
              </w:rPr>
              <w:t>Popis etapy</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center"/>
          </w:tcPr>
          <w:p w14:paraId="279595A8" w14:textId="77777777" w:rsidR="00253668" w:rsidRDefault="000204B7">
            <w:pPr>
              <w:rPr>
                <w:b/>
                <w:bCs/>
                <w:color w:val="000000"/>
                <w:szCs w:val="22"/>
                <w:lang w:eastAsia="cs-CZ"/>
              </w:rPr>
            </w:pPr>
            <w:r>
              <w:rPr>
                <w:b/>
                <w:bCs/>
                <w:color w:val="000000"/>
                <w:szCs w:val="22"/>
                <w:lang w:eastAsia="cs-CZ"/>
              </w:rPr>
              <w:t>Termín</w:t>
            </w:r>
          </w:p>
        </w:tc>
      </w:tr>
      <w:tr w:rsidR="00253668" w14:paraId="535F5401" w14:textId="77777777">
        <w:trPr>
          <w:trHeight w:val="284"/>
        </w:trPr>
        <w:tc>
          <w:tcPr>
            <w:tcW w:w="4961" w:type="dxa"/>
            <w:tcBorders>
              <w:top w:val="single" w:sz="8" w:space="0" w:color="auto"/>
              <w:right w:val="dotted" w:sz="4" w:space="0" w:color="auto"/>
            </w:tcBorders>
            <w:shd w:val="clear" w:color="auto" w:fill="auto"/>
            <w:noWrap/>
            <w:vAlign w:val="bottom"/>
          </w:tcPr>
          <w:p w14:paraId="484A6ABB" w14:textId="77777777" w:rsidR="00253668" w:rsidRDefault="000204B7">
            <w:pPr>
              <w:rPr>
                <w:color w:val="000000"/>
                <w:szCs w:val="22"/>
                <w:lang w:eastAsia="cs-CZ"/>
              </w:rPr>
            </w:pPr>
            <w:r>
              <w:rPr>
                <w:color w:val="000000"/>
                <w:szCs w:val="22"/>
                <w:lang w:eastAsia="cs-CZ"/>
              </w:rPr>
              <w:t>Zahájení plnění</w:t>
            </w:r>
          </w:p>
        </w:tc>
        <w:tc>
          <w:tcPr>
            <w:tcW w:w="4820" w:type="dxa"/>
            <w:tcBorders>
              <w:top w:val="single" w:sz="8" w:space="0" w:color="auto"/>
              <w:left w:val="dotted" w:sz="4" w:space="0" w:color="auto"/>
            </w:tcBorders>
            <w:shd w:val="clear" w:color="auto" w:fill="auto"/>
            <w:vAlign w:val="bottom"/>
          </w:tcPr>
          <w:p w14:paraId="69ED6597" w14:textId="77777777" w:rsidR="00253668" w:rsidRDefault="000204B7">
            <w:pPr>
              <w:rPr>
                <w:color w:val="000000"/>
                <w:szCs w:val="22"/>
                <w:lang w:eastAsia="cs-CZ"/>
              </w:rPr>
            </w:pPr>
            <w:r>
              <w:rPr>
                <w:color w:val="000000"/>
                <w:szCs w:val="22"/>
                <w:lang w:eastAsia="cs-CZ"/>
              </w:rPr>
              <w:t>Datum uveřejnění objednávky v rejstříku smluv</w:t>
            </w:r>
          </w:p>
        </w:tc>
      </w:tr>
      <w:tr w:rsidR="00253668" w14:paraId="1B42B32B" w14:textId="77777777">
        <w:trPr>
          <w:trHeight w:val="284"/>
        </w:trPr>
        <w:tc>
          <w:tcPr>
            <w:tcW w:w="4961" w:type="dxa"/>
            <w:tcBorders>
              <w:right w:val="dotted" w:sz="4" w:space="0" w:color="auto"/>
            </w:tcBorders>
            <w:shd w:val="clear" w:color="auto" w:fill="auto"/>
            <w:noWrap/>
            <w:vAlign w:val="bottom"/>
          </w:tcPr>
          <w:p w14:paraId="0B2697C3" w14:textId="77777777" w:rsidR="00253668" w:rsidRDefault="000204B7">
            <w:pPr>
              <w:rPr>
                <w:color w:val="000000"/>
                <w:szCs w:val="22"/>
                <w:lang w:eastAsia="cs-CZ"/>
              </w:rPr>
            </w:pPr>
            <w:r>
              <w:rPr>
                <w:color w:val="000000"/>
                <w:szCs w:val="22"/>
                <w:lang w:eastAsia="cs-CZ"/>
              </w:rPr>
              <w:t>Dokončení plnění</w:t>
            </w:r>
          </w:p>
        </w:tc>
        <w:tc>
          <w:tcPr>
            <w:tcW w:w="4820" w:type="dxa"/>
            <w:tcBorders>
              <w:left w:val="dotted" w:sz="4" w:space="0" w:color="auto"/>
            </w:tcBorders>
            <w:shd w:val="clear" w:color="auto" w:fill="auto"/>
            <w:vAlign w:val="bottom"/>
          </w:tcPr>
          <w:p w14:paraId="6298CECE" w14:textId="77777777" w:rsidR="00253668" w:rsidRDefault="000204B7">
            <w:pPr>
              <w:rPr>
                <w:color w:val="000000"/>
                <w:szCs w:val="22"/>
                <w:lang w:eastAsia="cs-CZ"/>
              </w:rPr>
            </w:pPr>
            <w:r>
              <w:rPr>
                <w:color w:val="000000"/>
                <w:szCs w:val="22"/>
                <w:lang w:eastAsia="cs-CZ"/>
              </w:rPr>
              <w:t>30.11.2022</w:t>
            </w:r>
          </w:p>
        </w:tc>
      </w:tr>
    </w:tbl>
    <w:p w14:paraId="68E03589" w14:textId="77777777" w:rsidR="00253668" w:rsidRDefault="000204B7">
      <w:pPr>
        <w:pStyle w:val="Nadpis1"/>
        <w:keepLines/>
        <w:numPr>
          <w:ilvl w:val="0"/>
          <w:numId w:val="35"/>
        </w:numPr>
        <w:spacing w:before="120" w:after="60"/>
        <w:ind w:left="284" w:hanging="284"/>
        <w:jc w:val="left"/>
        <w:rPr>
          <w:szCs w:val="22"/>
        </w:rPr>
      </w:pPr>
      <w:bookmarkStart w:id="1" w:name="_Ref31623420"/>
      <w:r>
        <w:rPr>
          <w:szCs w:val="22"/>
        </w:rPr>
        <w:lastRenderedPageBreak/>
        <w:t>Pracnost a cenová nabídka navrhovaného řešení</w:t>
      </w:r>
      <w:bookmarkEnd w:id="1"/>
    </w:p>
    <w:p w14:paraId="7C72BC75" w14:textId="77777777" w:rsidR="00253668" w:rsidRDefault="000204B7">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253668" w14:paraId="27C77623" w14:textId="77777777">
        <w:tc>
          <w:tcPr>
            <w:tcW w:w="1134" w:type="dxa"/>
            <w:tcBorders>
              <w:top w:val="single" w:sz="8" w:space="0" w:color="auto"/>
              <w:left w:val="single" w:sz="8" w:space="0" w:color="auto"/>
              <w:bottom w:val="single" w:sz="8" w:space="0" w:color="auto"/>
              <w:right w:val="single" w:sz="8" w:space="0" w:color="auto"/>
            </w:tcBorders>
          </w:tcPr>
          <w:p w14:paraId="58B4BFBA" w14:textId="77777777" w:rsidR="00253668" w:rsidRDefault="000204B7">
            <w:pPr>
              <w:pStyle w:val="Tabulka"/>
              <w:rPr>
                <w:szCs w:val="22"/>
              </w:rPr>
            </w:pPr>
            <w:r>
              <w:rPr>
                <w:b/>
                <w:szCs w:val="22"/>
              </w:rPr>
              <w:t>Oblast / role</w:t>
            </w:r>
            <w:r>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292C19B7" w14:textId="77777777" w:rsidR="00253668" w:rsidRDefault="000204B7">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1BE33E7A" w14:textId="77777777" w:rsidR="00253668" w:rsidRDefault="000204B7">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7E07C40" w14:textId="77777777" w:rsidR="00253668" w:rsidRDefault="000204B7">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A0B8A59" w14:textId="77777777" w:rsidR="00253668" w:rsidRDefault="000204B7">
            <w:pPr>
              <w:pStyle w:val="Tabulka"/>
              <w:rPr>
                <w:b/>
                <w:szCs w:val="22"/>
              </w:rPr>
            </w:pPr>
            <w:r>
              <w:rPr>
                <w:b/>
                <w:szCs w:val="22"/>
              </w:rPr>
              <w:t>v Kč s DPH:</w:t>
            </w:r>
          </w:p>
        </w:tc>
      </w:tr>
      <w:tr w:rsidR="00253668" w14:paraId="51385B96" w14:textId="77777777">
        <w:trPr>
          <w:trHeight w:hRule="exact" w:val="20"/>
        </w:trPr>
        <w:tc>
          <w:tcPr>
            <w:tcW w:w="1134" w:type="dxa"/>
            <w:tcBorders>
              <w:top w:val="single" w:sz="8" w:space="0" w:color="auto"/>
              <w:left w:val="dotted" w:sz="4" w:space="0" w:color="auto"/>
            </w:tcBorders>
          </w:tcPr>
          <w:p w14:paraId="2A0BF5A8" w14:textId="77777777" w:rsidR="00253668" w:rsidRDefault="00253668">
            <w:pPr>
              <w:pStyle w:val="Tabulka"/>
              <w:rPr>
                <w:szCs w:val="22"/>
              </w:rPr>
            </w:pPr>
          </w:p>
        </w:tc>
        <w:tc>
          <w:tcPr>
            <w:tcW w:w="3686" w:type="dxa"/>
            <w:tcBorders>
              <w:top w:val="single" w:sz="8" w:space="0" w:color="auto"/>
              <w:left w:val="dotted" w:sz="4" w:space="0" w:color="auto"/>
            </w:tcBorders>
          </w:tcPr>
          <w:p w14:paraId="27DBF8D0" w14:textId="77777777" w:rsidR="00253668" w:rsidRDefault="00253668">
            <w:pPr>
              <w:pStyle w:val="Tabulka"/>
              <w:rPr>
                <w:szCs w:val="22"/>
              </w:rPr>
            </w:pPr>
          </w:p>
        </w:tc>
        <w:tc>
          <w:tcPr>
            <w:tcW w:w="1417" w:type="dxa"/>
            <w:tcBorders>
              <w:top w:val="single" w:sz="8" w:space="0" w:color="auto"/>
            </w:tcBorders>
          </w:tcPr>
          <w:p w14:paraId="3CE501AE" w14:textId="77777777" w:rsidR="00253668" w:rsidRDefault="00253668">
            <w:pPr>
              <w:pStyle w:val="Tabulka"/>
              <w:rPr>
                <w:szCs w:val="22"/>
              </w:rPr>
            </w:pPr>
          </w:p>
        </w:tc>
        <w:tc>
          <w:tcPr>
            <w:tcW w:w="1843" w:type="dxa"/>
            <w:tcBorders>
              <w:top w:val="single" w:sz="8" w:space="0" w:color="auto"/>
            </w:tcBorders>
          </w:tcPr>
          <w:p w14:paraId="387E39F1" w14:textId="77777777" w:rsidR="00253668" w:rsidRDefault="00253668">
            <w:pPr>
              <w:pStyle w:val="Tabulka"/>
              <w:rPr>
                <w:szCs w:val="22"/>
              </w:rPr>
            </w:pPr>
          </w:p>
        </w:tc>
        <w:tc>
          <w:tcPr>
            <w:tcW w:w="1699" w:type="dxa"/>
            <w:tcBorders>
              <w:top w:val="single" w:sz="8" w:space="0" w:color="auto"/>
            </w:tcBorders>
          </w:tcPr>
          <w:p w14:paraId="5D81A233" w14:textId="77777777" w:rsidR="00253668" w:rsidRDefault="00253668">
            <w:pPr>
              <w:pStyle w:val="Tabulka"/>
              <w:rPr>
                <w:szCs w:val="22"/>
              </w:rPr>
            </w:pPr>
          </w:p>
        </w:tc>
      </w:tr>
      <w:tr w:rsidR="00253668" w14:paraId="4DB8B9F5" w14:textId="77777777">
        <w:trPr>
          <w:trHeight w:val="397"/>
        </w:trPr>
        <w:tc>
          <w:tcPr>
            <w:tcW w:w="1134" w:type="dxa"/>
            <w:tcBorders>
              <w:top w:val="dotted" w:sz="4" w:space="0" w:color="auto"/>
              <w:left w:val="dotted" w:sz="4" w:space="0" w:color="auto"/>
            </w:tcBorders>
          </w:tcPr>
          <w:p w14:paraId="7A1E7A42" w14:textId="77777777" w:rsidR="00253668" w:rsidRDefault="00253668">
            <w:pPr>
              <w:pStyle w:val="Tabulka"/>
              <w:rPr>
                <w:szCs w:val="22"/>
              </w:rPr>
            </w:pPr>
          </w:p>
        </w:tc>
        <w:tc>
          <w:tcPr>
            <w:tcW w:w="3686" w:type="dxa"/>
            <w:tcBorders>
              <w:top w:val="dotted" w:sz="4" w:space="0" w:color="auto"/>
              <w:left w:val="dotted" w:sz="4" w:space="0" w:color="auto"/>
            </w:tcBorders>
          </w:tcPr>
          <w:p w14:paraId="7E451DF9" w14:textId="77777777" w:rsidR="00253668" w:rsidRDefault="000204B7">
            <w:pPr>
              <w:pStyle w:val="Tabulka"/>
              <w:rPr>
                <w:szCs w:val="22"/>
              </w:rPr>
            </w:pPr>
            <w:r>
              <w:rPr>
                <w:szCs w:val="22"/>
              </w:rPr>
              <w:t>Viz cenová nabídka v příloze č.01</w:t>
            </w:r>
          </w:p>
        </w:tc>
        <w:tc>
          <w:tcPr>
            <w:tcW w:w="1417" w:type="dxa"/>
            <w:tcBorders>
              <w:top w:val="dotted" w:sz="4" w:space="0" w:color="auto"/>
            </w:tcBorders>
          </w:tcPr>
          <w:p w14:paraId="3C9BDE28" w14:textId="77777777" w:rsidR="00253668" w:rsidRDefault="000204B7">
            <w:pPr>
              <w:pStyle w:val="Tabulka"/>
              <w:jc w:val="right"/>
              <w:rPr>
                <w:szCs w:val="22"/>
              </w:rPr>
            </w:pPr>
            <w:r>
              <w:rPr>
                <w:szCs w:val="22"/>
              </w:rPr>
              <w:t>159,625</w:t>
            </w:r>
          </w:p>
        </w:tc>
        <w:tc>
          <w:tcPr>
            <w:tcW w:w="1843" w:type="dxa"/>
            <w:tcBorders>
              <w:top w:val="dotted" w:sz="4" w:space="0" w:color="auto"/>
            </w:tcBorders>
          </w:tcPr>
          <w:p w14:paraId="42A67262" w14:textId="77777777" w:rsidR="00253668" w:rsidRDefault="000204B7">
            <w:pPr>
              <w:pStyle w:val="Tabulka"/>
              <w:jc w:val="right"/>
              <w:rPr>
                <w:szCs w:val="22"/>
              </w:rPr>
            </w:pPr>
            <w:r>
              <w:t>1 420 662,50</w:t>
            </w:r>
          </w:p>
        </w:tc>
        <w:tc>
          <w:tcPr>
            <w:tcW w:w="1699" w:type="dxa"/>
            <w:tcBorders>
              <w:top w:val="dotted" w:sz="4" w:space="0" w:color="auto"/>
            </w:tcBorders>
          </w:tcPr>
          <w:p w14:paraId="067EE8E1" w14:textId="77777777" w:rsidR="00253668" w:rsidRDefault="000204B7">
            <w:pPr>
              <w:pStyle w:val="Tabulka"/>
              <w:jc w:val="right"/>
              <w:rPr>
                <w:szCs w:val="22"/>
              </w:rPr>
            </w:pPr>
            <w:r>
              <w:t>1 719 001,63</w:t>
            </w:r>
          </w:p>
        </w:tc>
      </w:tr>
      <w:tr w:rsidR="00253668" w14:paraId="2F4BC881" w14:textId="77777777">
        <w:trPr>
          <w:trHeight w:val="397"/>
        </w:trPr>
        <w:tc>
          <w:tcPr>
            <w:tcW w:w="4820" w:type="dxa"/>
            <w:gridSpan w:val="2"/>
            <w:tcBorders>
              <w:left w:val="dotted" w:sz="4" w:space="0" w:color="auto"/>
              <w:bottom w:val="dotted" w:sz="4" w:space="0" w:color="auto"/>
            </w:tcBorders>
          </w:tcPr>
          <w:p w14:paraId="42C2CB03" w14:textId="77777777" w:rsidR="00253668" w:rsidRDefault="000204B7">
            <w:pPr>
              <w:pStyle w:val="Tabulka"/>
              <w:rPr>
                <w:b/>
                <w:szCs w:val="22"/>
              </w:rPr>
            </w:pPr>
            <w:r>
              <w:rPr>
                <w:b/>
                <w:szCs w:val="22"/>
              </w:rPr>
              <w:t>Celkem:</w:t>
            </w:r>
          </w:p>
        </w:tc>
        <w:tc>
          <w:tcPr>
            <w:tcW w:w="1417" w:type="dxa"/>
            <w:tcBorders>
              <w:bottom w:val="dotted" w:sz="4" w:space="0" w:color="auto"/>
            </w:tcBorders>
          </w:tcPr>
          <w:p w14:paraId="45F31838" w14:textId="77777777" w:rsidR="00253668" w:rsidRDefault="000204B7">
            <w:pPr>
              <w:pStyle w:val="Tabulka"/>
              <w:jc w:val="right"/>
              <w:rPr>
                <w:szCs w:val="22"/>
              </w:rPr>
            </w:pPr>
            <w:r>
              <w:rPr>
                <w:szCs w:val="22"/>
              </w:rPr>
              <w:t>159,625</w:t>
            </w:r>
          </w:p>
        </w:tc>
        <w:tc>
          <w:tcPr>
            <w:tcW w:w="1843" w:type="dxa"/>
            <w:tcBorders>
              <w:bottom w:val="dotted" w:sz="4" w:space="0" w:color="auto"/>
            </w:tcBorders>
          </w:tcPr>
          <w:p w14:paraId="19F4E5ED" w14:textId="77777777" w:rsidR="00253668" w:rsidRDefault="000204B7">
            <w:pPr>
              <w:pStyle w:val="Tabulka"/>
              <w:jc w:val="right"/>
            </w:pPr>
            <w:r>
              <w:t>1 420 662,50</w:t>
            </w:r>
          </w:p>
        </w:tc>
        <w:tc>
          <w:tcPr>
            <w:tcW w:w="1699" w:type="dxa"/>
            <w:tcBorders>
              <w:bottom w:val="dotted" w:sz="4" w:space="0" w:color="auto"/>
            </w:tcBorders>
          </w:tcPr>
          <w:p w14:paraId="632576CF" w14:textId="77777777" w:rsidR="00253668" w:rsidRDefault="000204B7">
            <w:pPr>
              <w:pStyle w:val="Tabulka"/>
              <w:jc w:val="right"/>
            </w:pPr>
            <w:r>
              <w:t>1 719 001,63</w:t>
            </w:r>
          </w:p>
        </w:tc>
      </w:tr>
    </w:tbl>
    <w:p w14:paraId="0957C685" w14:textId="77777777" w:rsidR="00253668" w:rsidRDefault="00253668">
      <w:pPr>
        <w:rPr>
          <w:sz w:val="8"/>
          <w:szCs w:val="8"/>
        </w:rPr>
      </w:pPr>
    </w:p>
    <w:p w14:paraId="0767A500" w14:textId="77777777" w:rsidR="00253668" w:rsidRDefault="000204B7">
      <w:pPr>
        <w:rPr>
          <w:sz w:val="16"/>
          <w:szCs w:val="16"/>
        </w:rPr>
      </w:pPr>
      <w:r>
        <w:rPr>
          <w:sz w:val="16"/>
          <w:szCs w:val="16"/>
        </w:rPr>
        <w:t>(Pozn.: MD – člověkoden, MJ – měrná jednotka, např. počet kusů)</w:t>
      </w:r>
    </w:p>
    <w:p w14:paraId="2E31ABD2" w14:textId="77777777" w:rsidR="00253668" w:rsidRDefault="00253668">
      <w:pPr>
        <w:rPr>
          <w:szCs w:val="22"/>
        </w:rPr>
      </w:pPr>
    </w:p>
    <w:p w14:paraId="42996152" w14:textId="77777777" w:rsidR="00253668" w:rsidRDefault="000204B7">
      <w:pPr>
        <w:pStyle w:val="Nadpis1"/>
        <w:keepLines/>
        <w:numPr>
          <w:ilvl w:val="0"/>
          <w:numId w:val="35"/>
        </w:numPr>
        <w:spacing w:before="120" w:after="60"/>
        <w:ind w:left="284" w:hanging="284"/>
        <w:jc w:val="left"/>
        <w:rPr>
          <w:szCs w:val="22"/>
        </w:rPr>
      </w:pPr>
      <w:r>
        <w:rPr>
          <w:szCs w:val="22"/>
        </w:rPr>
        <w:t>Posouzení</w:t>
      </w:r>
    </w:p>
    <w:p w14:paraId="11374BF3" w14:textId="77777777" w:rsidR="00253668" w:rsidRDefault="000204B7">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253668" w14:paraId="4DA2C74C" w14:textId="77777777">
        <w:trPr>
          <w:trHeight w:val="374"/>
        </w:trPr>
        <w:tc>
          <w:tcPr>
            <w:tcW w:w="3256" w:type="dxa"/>
            <w:vAlign w:val="center"/>
          </w:tcPr>
          <w:p w14:paraId="116975DB" w14:textId="77777777" w:rsidR="00253668" w:rsidRDefault="000204B7">
            <w:pPr>
              <w:rPr>
                <w:b/>
              </w:rPr>
            </w:pPr>
            <w:r>
              <w:rPr>
                <w:b/>
              </w:rPr>
              <w:t>Role</w:t>
            </w:r>
          </w:p>
        </w:tc>
        <w:tc>
          <w:tcPr>
            <w:tcW w:w="2976" w:type="dxa"/>
            <w:vAlign w:val="center"/>
          </w:tcPr>
          <w:p w14:paraId="15DB1E77" w14:textId="77777777" w:rsidR="00253668" w:rsidRDefault="000204B7">
            <w:pPr>
              <w:rPr>
                <w:b/>
              </w:rPr>
            </w:pPr>
            <w:r>
              <w:rPr>
                <w:b/>
              </w:rPr>
              <w:t>Jméno</w:t>
            </w:r>
          </w:p>
        </w:tc>
        <w:tc>
          <w:tcPr>
            <w:tcW w:w="2977" w:type="dxa"/>
            <w:vAlign w:val="center"/>
          </w:tcPr>
          <w:p w14:paraId="122C6EC9" w14:textId="77777777" w:rsidR="00253668" w:rsidRDefault="000204B7">
            <w:pPr>
              <w:rPr>
                <w:b/>
              </w:rPr>
            </w:pPr>
            <w:r>
              <w:rPr>
                <w:b/>
              </w:rPr>
              <w:t>Podpis/Mail</w:t>
            </w:r>
            <w:r>
              <w:rPr>
                <w:rStyle w:val="Odkaznavysvtlivky"/>
                <w:b/>
              </w:rPr>
              <w:endnoteReference w:id="24"/>
            </w:r>
          </w:p>
        </w:tc>
      </w:tr>
      <w:tr w:rsidR="00253668" w14:paraId="4E3A8159" w14:textId="77777777">
        <w:trPr>
          <w:trHeight w:hRule="exact" w:val="737"/>
        </w:trPr>
        <w:tc>
          <w:tcPr>
            <w:tcW w:w="3256" w:type="dxa"/>
            <w:vAlign w:val="center"/>
          </w:tcPr>
          <w:p w14:paraId="78C483E0" w14:textId="77777777" w:rsidR="00253668" w:rsidRDefault="000204B7">
            <w:r>
              <w:t>Bezpečnostní garant</w:t>
            </w:r>
          </w:p>
        </w:tc>
        <w:tc>
          <w:tcPr>
            <w:tcW w:w="2976" w:type="dxa"/>
            <w:vAlign w:val="center"/>
          </w:tcPr>
          <w:p w14:paraId="26041D57" w14:textId="77777777" w:rsidR="00253668" w:rsidRDefault="000204B7">
            <w:r>
              <w:t>Oldřich Štěpánek</w:t>
            </w:r>
          </w:p>
        </w:tc>
        <w:tc>
          <w:tcPr>
            <w:tcW w:w="2977" w:type="dxa"/>
            <w:vAlign w:val="center"/>
          </w:tcPr>
          <w:p w14:paraId="06E65AEA" w14:textId="77777777" w:rsidR="00253668" w:rsidRDefault="00253668"/>
        </w:tc>
      </w:tr>
      <w:tr w:rsidR="00253668" w14:paraId="7254EA6F" w14:textId="77777777">
        <w:trPr>
          <w:trHeight w:hRule="exact" w:val="737"/>
        </w:trPr>
        <w:tc>
          <w:tcPr>
            <w:tcW w:w="3256" w:type="dxa"/>
            <w:vAlign w:val="center"/>
          </w:tcPr>
          <w:p w14:paraId="358111F8" w14:textId="77777777" w:rsidR="00253668" w:rsidRDefault="000204B7">
            <w:r>
              <w:t>Provozní garant</w:t>
            </w:r>
          </w:p>
        </w:tc>
        <w:tc>
          <w:tcPr>
            <w:tcW w:w="2976" w:type="dxa"/>
            <w:vAlign w:val="center"/>
          </w:tcPr>
          <w:p w14:paraId="339B1A61" w14:textId="77777777" w:rsidR="00253668" w:rsidRDefault="000204B7">
            <w:r>
              <w:t>Ivo Jančík</w:t>
            </w:r>
          </w:p>
        </w:tc>
        <w:tc>
          <w:tcPr>
            <w:tcW w:w="2977" w:type="dxa"/>
            <w:vAlign w:val="center"/>
          </w:tcPr>
          <w:p w14:paraId="604FD96C" w14:textId="77777777" w:rsidR="00253668" w:rsidRDefault="00253668"/>
        </w:tc>
      </w:tr>
      <w:tr w:rsidR="00253668" w14:paraId="64C87AFC" w14:textId="77777777">
        <w:trPr>
          <w:trHeight w:hRule="exact" w:val="737"/>
        </w:trPr>
        <w:tc>
          <w:tcPr>
            <w:tcW w:w="3256" w:type="dxa"/>
            <w:vAlign w:val="center"/>
          </w:tcPr>
          <w:p w14:paraId="3EB29B3C" w14:textId="77777777" w:rsidR="00253668" w:rsidRDefault="000204B7">
            <w:r>
              <w:t>Architekt</w:t>
            </w:r>
          </w:p>
        </w:tc>
        <w:tc>
          <w:tcPr>
            <w:tcW w:w="2976" w:type="dxa"/>
            <w:vAlign w:val="center"/>
          </w:tcPr>
          <w:p w14:paraId="64FA30D3" w14:textId="77777777" w:rsidR="00253668" w:rsidRDefault="000204B7">
            <w:r>
              <w:t>------------------------------------</w:t>
            </w:r>
          </w:p>
        </w:tc>
        <w:tc>
          <w:tcPr>
            <w:tcW w:w="2977" w:type="dxa"/>
            <w:vAlign w:val="center"/>
          </w:tcPr>
          <w:p w14:paraId="6D2FFB4C" w14:textId="77777777" w:rsidR="00253668" w:rsidRDefault="000204B7">
            <w:r>
              <w:t>-----------------------------------</w:t>
            </w:r>
          </w:p>
        </w:tc>
      </w:tr>
    </w:tbl>
    <w:p w14:paraId="7A22F06F" w14:textId="77777777" w:rsidR="00253668" w:rsidRDefault="000204B7">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96EB8D4" w14:textId="77777777" w:rsidR="00253668" w:rsidRDefault="00253668">
      <w:pPr>
        <w:rPr>
          <w:szCs w:val="22"/>
        </w:rPr>
      </w:pPr>
    </w:p>
    <w:p w14:paraId="17B56314" w14:textId="77777777" w:rsidR="00253668" w:rsidRDefault="000204B7">
      <w:pPr>
        <w:pStyle w:val="Nadpis1"/>
        <w:keepLines/>
        <w:numPr>
          <w:ilvl w:val="0"/>
          <w:numId w:val="35"/>
        </w:numPr>
        <w:spacing w:before="120" w:after="60"/>
        <w:ind w:left="284" w:hanging="284"/>
        <w:jc w:val="left"/>
        <w:rPr>
          <w:szCs w:val="22"/>
        </w:rPr>
      </w:pPr>
      <w:r>
        <w:rPr>
          <w:szCs w:val="22"/>
        </w:rPr>
        <w:t>Schválení</w:t>
      </w:r>
    </w:p>
    <w:p w14:paraId="24A6A360" w14:textId="77777777" w:rsidR="00253668" w:rsidRDefault="000204B7">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253668" w14:paraId="4E08D273" w14:textId="77777777">
        <w:trPr>
          <w:trHeight w:val="374"/>
        </w:trPr>
        <w:tc>
          <w:tcPr>
            <w:tcW w:w="3256" w:type="dxa"/>
            <w:vAlign w:val="center"/>
          </w:tcPr>
          <w:p w14:paraId="27D65AB1" w14:textId="77777777" w:rsidR="00253668" w:rsidRDefault="000204B7">
            <w:pPr>
              <w:rPr>
                <w:b/>
              </w:rPr>
            </w:pPr>
            <w:r>
              <w:rPr>
                <w:b/>
              </w:rPr>
              <w:t>Role</w:t>
            </w:r>
          </w:p>
        </w:tc>
        <w:tc>
          <w:tcPr>
            <w:tcW w:w="2976" w:type="dxa"/>
            <w:vAlign w:val="center"/>
          </w:tcPr>
          <w:p w14:paraId="6561F058" w14:textId="77777777" w:rsidR="00253668" w:rsidRDefault="000204B7">
            <w:pPr>
              <w:rPr>
                <w:b/>
              </w:rPr>
            </w:pPr>
            <w:r>
              <w:rPr>
                <w:b/>
              </w:rPr>
              <w:t>Jméno</w:t>
            </w:r>
          </w:p>
        </w:tc>
        <w:tc>
          <w:tcPr>
            <w:tcW w:w="2977" w:type="dxa"/>
            <w:vAlign w:val="center"/>
          </w:tcPr>
          <w:p w14:paraId="794E5B13" w14:textId="77777777" w:rsidR="00253668" w:rsidRDefault="000204B7">
            <w:pPr>
              <w:rPr>
                <w:b/>
              </w:rPr>
            </w:pPr>
            <w:r>
              <w:rPr>
                <w:b/>
              </w:rPr>
              <w:t>Podpis</w:t>
            </w:r>
          </w:p>
        </w:tc>
      </w:tr>
      <w:tr w:rsidR="00253668" w14:paraId="0EE22883" w14:textId="77777777">
        <w:trPr>
          <w:trHeight w:hRule="exact" w:val="737"/>
        </w:trPr>
        <w:tc>
          <w:tcPr>
            <w:tcW w:w="3256" w:type="dxa"/>
            <w:vAlign w:val="center"/>
          </w:tcPr>
          <w:p w14:paraId="437E6B01" w14:textId="77777777" w:rsidR="00253668" w:rsidRDefault="000204B7">
            <w:r>
              <w:t>Žadatel</w:t>
            </w:r>
          </w:p>
        </w:tc>
        <w:tc>
          <w:tcPr>
            <w:tcW w:w="2976" w:type="dxa"/>
            <w:vAlign w:val="center"/>
          </w:tcPr>
          <w:p w14:paraId="63DBEE69" w14:textId="77777777" w:rsidR="00253668" w:rsidRDefault="000204B7">
            <w:r>
              <w:t>Václav Krejčí</w:t>
            </w:r>
          </w:p>
        </w:tc>
        <w:tc>
          <w:tcPr>
            <w:tcW w:w="2977" w:type="dxa"/>
            <w:vAlign w:val="center"/>
          </w:tcPr>
          <w:p w14:paraId="07562550" w14:textId="77777777" w:rsidR="00253668" w:rsidRDefault="00253668"/>
        </w:tc>
      </w:tr>
      <w:tr w:rsidR="00253668" w14:paraId="111E73AF" w14:textId="77777777">
        <w:trPr>
          <w:trHeight w:hRule="exact" w:val="737"/>
        </w:trPr>
        <w:tc>
          <w:tcPr>
            <w:tcW w:w="3256" w:type="dxa"/>
            <w:vAlign w:val="center"/>
          </w:tcPr>
          <w:p w14:paraId="1538D0C8" w14:textId="77777777" w:rsidR="00253668" w:rsidRDefault="000204B7">
            <w:r>
              <w:t>Garant IS</w:t>
            </w:r>
          </w:p>
        </w:tc>
        <w:tc>
          <w:tcPr>
            <w:tcW w:w="2976" w:type="dxa"/>
            <w:vAlign w:val="center"/>
          </w:tcPr>
          <w:p w14:paraId="3FAE3C0F" w14:textId="77777777" w:rsidR="00253668" w:rsidRDefault="000204B7">
            <w:r>
              <w:t xml:space="preserve">Vladimír Velas </w:t>
            </w:r>
          </w:p>
        </w:tc>
        <w:tc>
          <w:tcPr>
            <w:tcW w:w="2977" w:type="dxa"/>
            <w:vAlign w:val="center"/>
          </w:tcPr>
          <w:p w14:paraId="1A42D628" w14:textId="77777777" w:rsidR="00253668" w:rsidRDefault="00253668"/>
        </w:tc>
      </w:tr>
      <w:tr w:rsidR="00253668" w14:paraId="4F47C77C" w14:textId="77777777">
        <w:trPr>
          <w:trHeight w:hRule="exact" w:val="737"/>
        </w:trPr>
        <w:tc>
          <w:tcPr>
            <w:tcW w:w="3256" w:type="dxa"/>
            <w:vAlign w:val="center"/>
          </w:tcPr>
          <w:p w14:paraId="5848A80F" w14:textId="77777777" w:rsidR="00253668" w:rsidRDefault="000204B7">
            <w:r>
              <w:t>Koordinátor změny</w:t>
            </w:r>
          </w:p>
        </w:tc>
        <w:tc>
          <w:tcPr>
            <w:tcW w:w="2976" w:type="dxa"/>
            <w:vAlign w:val="center"/>
          </w:tcPr>
          <w:p w14:paraId="76643D15" w14:textId="77777777" w:rsidR="00253668" w:rsidRDefault="000204B7">
            <w:r>
              <w:t>Václav Krejčí</w:t>
            </w:r>
          </w:p>
        </w:tc>
        <w:tc>
          <w:tcPr>
            <w:tcW w:w="2977" w:type="dxa"/>
            <w:vAlign w:val="center"/>
          </w:tcPr>
          <w:p w14:paraId="7E885592" w14:textId="77777777" w:rsidR="00253668" w:rsidRDefault="00253668"/>
        </w:tc>
      </w:tr>
      <w:tr w:rsidR="00253668" w14:paraId="43180959" w14:textId="77777777">
        <w:trPr>
          <w:trHeight w:hRule="exact" w:val="737"/>
        </w:trPr>
        <w:tc>
          <w:tcPr>
            <w:tcW w:w="3256" w:type="dxa"/>
            <w:vAlign w:val="center"/>
          </w:tcPr>
          <w:p w14:paraId="0FBCCD38" w14:textId="77777777" w:rsidR="00253668" w:rsidRDefault="000204B7">
            <w:r>
              <w:t>Oprávněná osoba dle smlouvy</w:t>
            </w:r>
          </w:p>
        </w:tc>
        <w:tc>
          <w:tcPr>
            <w:tcW w:w="2976" w:type="dxa"/>
            <w:vAlign w:val="center"/>
          </w:tcPr>
          <w:p w14:paraId="5919A9C5" w14:textId="77777777" w:rsidR="00253668" w:rsidRDefault="000204B7">
            <w:r>
              <w:t>Vladimír Velas</w:t>
            </w:r>
          </w:p>
        </w:tc>
        <w:tc>
          <w:tcPr>
            <w:tcW w:w="2977" w:type="dxa"/>
            <w:vAlign w:val="center"/>
          </w:tcPr>
          <w:p w14:paraId="4892CEE5" w14:textId="77777777" w:rsidR="00253668" w:rsidRDefault="00253668"/>
        </w:tc>
      </w:tr>
    </w:tbl>
    <w:p w14:paraId="0C2B733A" w14:textId="77777777" w:rsidR="00253668" w:rsidRDefault="000204B7">
      <w:pPr>
        <w:spacing w:before="60"/>
        <w:rPr>
          <w:sz w:val="16"/>
          <w:szCs w:val="16"/>
        </w:rPr>
      </w:pPr>
      <w:r>
        <w:rPr>
          <w:sz w:val="16"/>
          <w:szCs w:val="16"/>
        </w:rPr>
        <w:t>(Pozn.: Oprávněná osoba se uvede v případě, že je uvedena ve smlouvě.)</w:t>
      </w:r>
    </w:p>
    <w:p w14:paraId="79F02E04" w14:textId="77777777" w:rsidR="00253668" w:rsidRDefault="00253668">
      <w:pPr>
        <w:spacing w:before="60"/>
        <w:rPr>
          <w:sz w:val="16"/>
          <w:szCs w:val="16"/>
        </w:rPr>
      </w:pPr>
    </w:p>
    <w:p w14:paraId="0E224744" w14:textId="77777777" w:rsidR="00253668" w:rsidRDefault="00253668">
      <w:pPr>
        <w:spacing w:before="60"/>
        <w:rPr>
          <w:sz w:val="16"/>
          <w:szCs w:val="16"/>
        </w:rPr>
      </w:pPr>
    </w:p>
    <w:p w14:paraId="5414C043" w14:textId="77777777" w:rsidR="00253668" w:rsidRDefault="00253668">
      <w:pPr>
        <w:spacing w:before="60"/>
        <w:rPr>
          <w:szCs w:val="22"/>
        </w:rPr>
        <w:sectPr w:rsidR="00253668">
          <w:footerReference w:type="default" r:id="rId18"/>
          <w:pgSz w:w="11906" w:h="16838"/>
          <w:pgMar w:top="1560" w:right="1418" w:bottom="1134" w:left="992" w:header="567" w:footer="567" w:gutter="0"/>
          <w:pgNumType w:start="1"/>
          <w:cols w:space="708"/>
          <w:docGrid w:linePitch="360"/>
        </w:sectPr>
      </w:pPr>
    </w:p>
    <w:p w14:paraId="3B20ABE6" w14:textId="77777777" w:rsidR="00253668" w:rsidRDefault="00253668"/>
    <w:p w14:paraId="6F6F5D0F" w14:textId="77777777" w:rsidR="00253668" w:rsidRDefault="000204B7">
      <w:pPr>
        <w:pStyle w:val="Nadpis1"/>
        <w:ind w:left="142" w:firstLine="0"/>
      </w:pPr>
      <w:r>
        <w:t>Vysvětlivky</w:t>
      </w:r>
    </w:p>
    <w:p w14:paraId="1E5205BB" w14:textId="77777777" w:rsidR="00253668" w:rsidRDefault="00253668">
      <w:pPr>
        <w:rPr>
          <w:szCs w:val="22"/>
        </w:rPr>
      </w:pPr>
    </w:p>
    <w:sectPr w:rsidR="00253668">
      <w:headerReference w:type="even" r:id="rId19"/>
      <w:headerReference w:type="default" r:id="rId20"/>
      <w:footerReference w:type="default" r:id="rId21"/>
      <w:headerReference w:type="first" r:id="rId2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95BF" w14:textId="77777777" w:rsidR="00E715A8" w:rsidRDefault="00E715A8">
      <w:r>
        <w:separator/>
      </w:r>
    </w:p>
  </w:endnote>
  <w:endnote w:type="continuationSeparator" w:id="0">
    <w:p w14:paraId="6B58B1E5" w14:textId="77777777" w:rsidR="00E715A8" w:rsidRDefault="00E715A8">
      <w:r>
        <w:continuationSeparator/>
      </w:r>
    </w:p>
  </w:endnote>
  <w:endnote w:id="1">
    <w:p w14:paraId="3E9FE19D" w14:textId="77777777" w:rsidR="00253668" w:rsidRDefault="000204B7">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 xml:space="preserve">Formulář </w:t>
      </w:r>
      <w:proofErr w:type="spellStart"/>
      <w:r>
        <w:rPr>
          <w:sz w:val="18"/>
          <w:szCs w:val="18"/>
        </w:rPr>
        <w:t>RfC</w:t>
      </w:r>
      <w:proofErr w:type="spellEnd"/>
      <w:r>
        <w:rPr>
          <w:sz w:val="18"/>
          <w:szCs w:val="18"/>
        </w:rPr>
        <w:t xml:space="preserve"> je tvořen t</w:t>
      </w:r>
      <w:r>
        <w:rPr>
          <w:rFonts w:cs="Arial"/>
          <w:sz w:val="18"/>
          <w:szCs w:val="18"/>
        </w:rPr>
        <w:t>řemi</w:t>
      </w:r>
      <w:r>
        <w:rPr>
          <w:sz w:val="18"/>
          <w:szCs w:val="18"/>
        </w:rPr>
        <w:t xml:space="preserve"> částmi, </w:t>
      </w:r>
      <w:proofErr w:type="gramStart"/>
      <w:r>
        <w:rPr>
          <w:sz w:val="18"/>
          <w:szCs w:val="18"/>
        </w:rPr>
        <w:t>A - Věcné</w:t>
      </w:r>
      <w:proofErr w:type="gramEnd"/>
      <w:r>
        <w:rPr>
          <w:sz w:val="18"/>
          <w:szCs w:val="18"/>
        </w:rPr>
        <w:t xml:space="preserve">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sz w:val="18"/>
          <w:szCs w:val="18"/>
        </w:rPr>
        <w:t xml:space="preserve"> Třetí část (Potvrzení realizace požadavku) se</w:t>
      </w:r>
      <w:r>
        <w:t xml:space="preserve"> po vyplnění</w:t>
      </w:r>
      <w:r>
        <w:rPr>
          <w:rFonts w:cs="Arial"/>
          <w:sz w:val="18"/>
          <w:szCs w:val="18"/>
        </w:rPr>
        <w:t xml:space="preserve"> </w:t>
      </w:r>
      <w:proofErr w:type="gramStart"/>
      <w:r>
        <w:t>p</w:t>
      </w:r>
      <w:r>
        <w:rPr>
          <w:rFonts w:cs="Arial"/>
          <w:sz w:val="18"/>
          <w:szCs w:val="18"/>
        </w:rPr>
        <w:t>řiloží</w:t>
      </w:r>
      <w:proofErr w:type="gramEnd"/>
      <w:r>
        <w:rPr>
          <w:rFonts w:cs="Arial"/>
          <w:sz w:val="18"/>
          <w:szCs w:val="18"/>
        </w:rPr>
        <w:t xml:space="preserve">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169F1722"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704737AF" w14:textId="77777777" w:rsidR="00253668" w:rsidRDefault="000204B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7302796"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0D6B9ECE"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4B7FB4E"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130E190" w14:textId="77777777" w:rsidR="00253668" w:rsidRDefault="000204B7">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5B4A1F76" w14:textId="77777777" w:rsidR="00253668" w:rsidRDefault="000204B7">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45A5DD04" w14:textId="77777777" w:rsidR="00253668" w:rsidRDefault="000204B7">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71CB28E" w14:textId="77777777" w:rsidR="00253668" w:rsidRDefault="000204B7">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72FAABBA" w14:textId="77777777" w:rsidR="00253668" w:rsidRDefault="000204B7">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59AFCFA" w14:textId="77777777" w:rsidR="00253668" w:rsidRDefault="000204B7">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5E7C6C7" w14:textId="77777777" w:rsidR="00253668" w:rsidRDefault="000204B7">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57C1B6D4" w14:textId="77777777" w:rsidR="00253668" w:rsidRDefault="000204B7">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3D8FCAA4"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505DD76F" w14:textId="77777777" w:rsidR="00253668" w:rsidRDefault="000204B7">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3B1E9FB5" w14:textId="77777777" w:rsidR="00253668" w:rsidRDefault="000204B7">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20E1A930"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C246664"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6B78B689"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10FF860E"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35C68A4C"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1CB45CD4" w14:textId="77777777" w:rsidR="00253668" w:rsidRDefault="000204B7">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4E59F4FA" w14:textId="77777777" w:rsidR="00253668" w:rsidRDefault="000204B7">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26E4" w14:textId="77777777" w:rsidR="00253668" w:rsidRDefault="002536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032F" w14:textId="089F332E" w:rsidR="00253668" w:rsidRDefault="000204B7">
    <w:pPr>
      <w:pBdr>
        <w:top w:val="single" w:sz="18" w:space="1" w:color="B2BC00"/>
      </w:pBdr>
      <w:tabs>
        <w:tab w:val="center" w:pos="4111"/>
        <w:tab w:val="right" w:pos="9356"/>
      </w:tabs>
      <w:ind w:right="-427"/>
      <w:jc w:val="center"/>
    </w:pPr>
    <w:r>
      <w:rPr>
        <w:sz w:val="16"/>
        <w:szCs w:val="16"/>
      </w:rPr>
      <w:t xml:space="preserve"> Stupeň důvěrnosti: </w:t>
    </w:r>
    <w:sdt>
      <w:sdtPr>
        <w:rPr>
          <w:sz w:val="18"/>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4B0E">
      <w:rPr>
        <w:noProof/>
        <w:sz w:val="16"/>
        <w:szCs w:val="16"/>
      </w:rPr>
      <w:t>6</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7B35" w14:textId="77777777" w:rsidR="00253668" w:rsidRDefault="0025366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9928" w14:textId="28A244E7" w:rsidR="00253668" w:rsidRDefault="000204B7">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4B0E">
      <w:rPr>
        <w:noProof/>
        <w:sz w:val="16"/>
        <w:szCs w:val="16"/>
      </w:rPr>
      <w:t>2</w:t>
    </w:r>
    <w:r>
      <w:rPr>
        <w:sz w:val="16"/>
        <w:szCs w:val="16"/>
      </w:rPr>
      <w:fldChar w:fldCharType="end"/>
    </w: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302" w14:textId="10E0A44B" w:rsidR="00253668" w:rsidRDefault="000204B7">
    <w:pPr>
      <w:pBdr>
        <w:top w:val="single" w:sz="18" w:space="1" w:color="B2BC00"/>
      </w:pBdr>
      <w:tabs>
        <w:tab w:val="center" w:pos="4111"/>
        <w:tab w:val="right" w:pos="9356"/>
      </w:tabs>
      <w:ind w:right="-427"/>
      <w:jc w:val="center"/>
    </w:pPr>
    <w:r>
      <w:rPr>
        <w:sz w:val="16"/>
        <w:szCs w:val="16"/>
      </w:rPr>
      <w:t>Stupeň důvěrnosti</w:t>
    </w:r>
    <w:r>
      <w:rPr>
        <w:sz w:val="18"/>
        <w:szCs w:val="18"/>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E4B0E">
      <w:rPr>
        <w:noProof/>
        <w:sz w:val="16"/>
        <w:szCs w:val="16"/>
      </w:rPr>
      <w:t>2</w:t>
    </w:r>
    <w:r>
      <w:rPr>
        <w:sz w:val="16"/>
        <w:szCs w:val="16"/>
      </w:rPr>
      <w:fldChar w:fldCharType="end"/>
    </w:r>
    <w:r>
      <w:rPr>
        <w:sz w:val="16"/>
        <w:szCs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D735" w14:textId="3FE6D539" w:rsidR="00253668" w:rsidRDefault="004E4B0E">
    <w:pPr>
      <w:pStyle w:val="Zpat"/>
    </w:pPr>
    <w:r>
      <w:fldChar w:fldCharType="begin"/>
    </w:r>
    <w:r>
      <w:instrText xml:space="preserve"> DOCVARIABLE  dms_cj  \* MERGEFORMAT </w:instrText>
    </w:r>
    <w:r>
      <w:fldChar w:fldCharType="separate"/>
    </w:r>
    <w:r w:rsidR="00EC0D3B" w:rsidRPr="00EC0D3B">
      <w:rPr>
        <w:bCs/>
      </w:rPr>
      <w:t>MZE-55216/2022-12121</w:t>
    </w:r>
    <w:r>
      <w:rPr>
        <w:bCs/>
      </w:rPr>
      <w:fldChar w:fldCharType="end"/>
    </w:r>
    <w:r w:rsidR="000204B7">
      <w:tab/>
    </w:r>
    <w:r w:rsidR="000204B7">
      <w:fldChar w:fldCharType="begin"/>
    </w:r>
    <w:r w:rsidR="000204B7">
      <w:instrText>PAGE   \* MERGEFORMAT</w:instrText>
    </w:r>
    <w:r w:rsidR="000204B7">
      <w:fldChar w:fldCharType="separate"/>
    </w:r>
    <w:r w:rsidR="000204B7">
      <w:t>2</w:t>
    </w:r>
    <w:r w:rsidR="000204B7">
      <w:fldChar w:fldCharType="end"/>
    </w:r>
  </w:p>
  <w:p w14:paraId="6CA1BDA1" w14:textId="77777777" w:rsidR="00253668" w:rsidRDefault="00253668"/>
  <w:p w14:paraId="13F4BE3B" w14:textId="77777777" w:rsidR="00253668" w:rsidRDefault="00253668"/>
  <w:p w14:paraId="2F3290E9" w14:textId="77777777" w:rsidR="00253668" w:rsidRDefault="00253668"/>
  <w:p w14:paraId="41EE0C51" w14:textId="77777777" w:rsidR="00253668" w:rsidRDefault="002536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3CA0" w14:textId="77777777" w:rsidR="00E715A8" w:rsidRDefault="00E715A8">
      <w:r>
        <w:separator/>
      </w:r>
    </w:p>
  </w:footnote>
  <w:footnote w:type="continuationSeparator" w:id="0">
    <w:p w14:paraId="244F9427" w14:textId="77777777" w:rsidR="00E715A8" w:rsidRDefault="00E715A8">
      <w:r>
        <w:continuationSeparator/>
      </w:r>
    </w:p>
  </w:footnote>
  <w:footnote w:id="1">
    <w:p w14:paraId="07835A0C" w14:textId="77777777" w:rsidR="00253668" w:rsidRDefault="000204B7">
      <w:pPr>
        <w:pStyle w:val="Textkomente1"/>
        <w:rPr>
          <w:sz w:val="16"/>
          <w:szCs w:val="16"/>
        </w:rPr>
      </w:pPr>
      <w:r>
        <w:rPr>
          <w:rStyle w:val="Znakapoznpodarou"/>
        </w:rPr>
        <w:footnoteRef/>
      </w:r>
      <w:r>
        <w:t xml:space="preserve"> </w:t>
      </w:r>
      <w:r>
        <w:rPr>
          <w:sz w:val="16"/>
          <w:szCs w:val="16"/>
        </w:rPr>
        <w:t xml:space="preserve">funkčnost aplikace a GUI aplikace se z pohledu uživatele nemění, není nutné provádět standardní TC – bude předložen </w:t>
      </w:r>
      <w:proofErr w:type="spellStart"/>
      <w:r>
        <w:rPr>
          <w:sz w:val="16"/>
          <w:szCs w:val="16"/>
        </w:rPr>
        <w:t>printscrn</w:t>
      </w:r>
      <w:proofErr w:type="spellEnd"/>
      <w:r>
        <w:rPr>
          <w:sz w:val="16"/>
          <w:szCs w:val="16"/>
        </w:rPr>
        <w:t xml:space="preserve"> ze </w:t>
      </w:r>
      <w:proofErr w:type="spellStart"/>
      <w:r>
        <w:rPr>
          <w:sz w:val="16"/>
          <w:szCs w:val="16"/>
        </w:rPr>
        <w:t>SiteScope</w:t>
      </w:r>
      <w:proofErr w:type="spellEnd"/>
      <w:r>
        <w:rPr>
          <w:sz w:val="16"/>
          <w:szCs w:val="16"/>
        </w:rPr>
        <w:t xml:space="preserve"> (monitoring </w:t>
      </w:r>
      <w:proofErr w:type="spellStart"/>
      <w:r>
        <w:rPr>
          <w:sz w:val="16"/>
          <w:szCs w:val="16"/>
        </w:rPr>
        <w:t>MZe</w:t>
      </w:r>
      <w:proofErr w:type="spellEnd"/>
      <w:r>
        <w:rPr>
          <w:sz w:val="16"/>
          <w:szCs w:val="16"/>
        </w:rPr>
        <w:t xml:space="preserve">) a termín nasazení PROD + prohlášení o absenci chybových tiketů na HD </w:t>
      </w:r>
      <w:proofErr w:type="spellStart"/>
      <w:r>
        <w:rPr>
          <w:sz w:val="16"/>
          <w:szCs w:val="16"/>
        </w:rPr>
        <w:t>MZe</w:t>
      </w:r>
      <w:proofErr w:type="spellEnd"/>
    </w:p>
    <w:p w14:paraId="55222013" w14:textId="77777777" w:rsidR="00253668" w:rsidRDefault="00253668">
      <w:pPr>
        <w:pStyle w:val="Textpoznpodarou"/>
      </w:pPr>
    </w:p>
  </w:footnote>
  <w:footnote w:id="2">
    <w:p w14:paraId="19356F11" w14:textId="77777777" w:rsidR="00253668" w:rsidRDefault="000204B7">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3">
    <w:p w14:paraId="31F2A3D0" w14:textId="77777777" w:rsidR="00253668" w:rsidRDefault="000204B7">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4">
    <w:p w14:paraId="448324B9" w14:textId="77777777" w:rsidR="00253668" w:rsidRDefault="000204B7">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5">
    <w:p w14:paraId="7624B5F4" w14:textId="77777777" w:rsidR="00253668" w:rsidRDefault="000204B7">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01AE" w14:textId="77777777" w:rsidR="00253668" w:rsidRDefault="004E4B0E">
    <w:pPr>
      <w:pStyle w:val="Zhlav"/>
    </w:pPr>
    <w:r>
      <w:pict w14:anchorId="528D7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54614c-d086-477e-b8df-d2c7091b3a2e"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1B88" w14:textId="77777777" w:rsidR="00253668" w:rsidRDefault="004E4B0E">
    <w:pPr>
      <w:pStyle w:val="Zhlav"/>
      <w:pBdr>
        <w:bottom w:val="single" w:sz="18" w:space="1" w:color="B2BC00"/>
      </w:pBdr>
      <w:tabs>
        <w:tab w:val="clear" w:pos="9072"/>
        <w:tab w:val="left" w:pos="3993"/>
        <w:tab w:val="right" w:pos="9923"/>
      </w:tabs>
      <w:ind w:right="-427"/>
    </w:pPr>
    <w:r>
      <w:pict w14:anchorId="194DF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097febf-d5d1-40c1-83f9-8373e38be1ed"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204B7">
      <w:tab/>
    </w:r>
    <w:r w:rsidR="000204B7">
      <w:tab/>
    </w:r>
    <w:r w:rsidR="000204B7">
      <w:tab/>
    </w:r>
    <w:r w:rsidR="000204B7">
      <w:rPr>
        <w:noProof/>
        <w:lang w:eastAsia="cs-CZ"/>
      </w:rPr>
      <w:drawing>
        <wp:inline distT="0" distB="0" distL="0" distR="0" wp14:anchorId="5F1D7EF5" wp14:editId="099C6E73">
          <wp:extent cx="885825" cy="419100"/>
          <wp:effectExtent l="0" t="0" r="9525" b="0"/>
          <wp:docPr id="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794F" w14:textId="77777777" w:rsidR="00253668" w:rsidRDefault="004E4B0E">
    <w:pPr>
      <w:pStyle w:val="Zhlav"/>
    </w:pPr>
    <w:r>
      <w:pict w14:anchorId="5145E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8edaa2-7296-4dfd-8d66-5d6bb3ce324d"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7617" w14:textId="77777777" w:rsidR="00253668" w:rsidRDefault="004E4B0E">
    <w:r>
      <w:pict w14:anchorId="017E8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bb6cc7f-00a5-4db7-a92a-0c7bae360820"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BF5C" w14:textId="77777777" w:rsidR="00253668" w:rsidRDefault="004E4B0E">
    <w:r>
      <w:pict w14:anchorId="6D025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028780a-2355-4680-839f-7ae8293ca897"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827" w14:textId="77777777" w:rsidR="00253668" w:rsidRDefault="004E4B0E">
    <w:r>
      <w:pict w14:anchorId="0ED11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6e3394c-2f63-460b-b5bf-389bd189f690"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8D9A"/>
    <w:multiLevelType w:val="multilevel"/>
    <w:tmpl w:val="C8E46F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3F33E8B"/>
    <w:multiLevelType w:val="multilevel"/>
    <w:tmpl w:val="62D879B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E5DE3A3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C28DCE"/>
    <w:multiLevelType w:val="multilevel"/>
    <w:tmpl w:val="623636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F8F4E23"/>
    <w:multiLevelType w:val="multilevel"/>
    <w:tmpl w:val="6A7EFF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2173B4E"/>
    <w:multiLevelType w:val="multilevel"/>
    <w:tmpl w:val="88943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E408BE"/>
    <w:multiLevelType w:val="multilevel"/>
    <w:tmpl w:val="F9C6E7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3BF3FE4"/>
    <w:multiLevelType w:val="multilevel"/>
    <w:tmpl w:val="2D8845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87157"/>
    <w:multiLevelType w:val="multilevel"/>
    <w:tmpl w:val="74C8912A"/>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596269F"/>
    <w:multiLevelType w:val="multilevel"/>
    <w:tmpl w:val="78E42D8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56D01"/>
    <w:multiLevelType w:val="multilevel"/>
    <w:tmpl w:val="F50C5A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CA03243"/>
    <w:multiLevelType w:val="multilevel"/>
    <w:tmpl w:val="41D85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235D0C"/>
    <w:multiLevelType w:val="multilevel"/>
    <w:tmpl w:val="D4FC5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432B43"/>
    <w:multiLevelType w:val="multilevel"/>
    <w:tmpl w:val="056C7B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AA7C5B"/>
    <w:multiLevelType w:val="multilevel"/>
    <w:tmpl w:val="0A9EA64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302055"/>
    <w:multiLevelType w:val="multilevel"/>
    <w:tmpl w:val="5DDC56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2C6FCD"/>
    <w:multiLevelType w:val="multilevel"/>
    <w:tmpl w:val="17E6363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E23372"/>
    <w:multiLevelType w:val="multilevel"/>
    <w:tmpl w:val="5AB434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46BFBA26"/>
    <w:multiLevelType w:val="multilevel"/>
    <w:tmpl w:val="88DCD3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4CB64EA0"/>
    <w:multiLevelType w:val="multilevel"/>
    <w:tmpl w:val="DD0EF4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D88E13E"/>
    <w:multiLevelType w:val="multilevel"/>
    <w:tmpl w:val="347E43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699B701"/>
    <w:multiLevelType w:val="multilevel"/>
    <w:tmpl w:val="54D4B9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5948238F"/>
    <w:multiLevelType w:val="multilevel"/>
    <w:tmpl w:val="5204BB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F3D72F0"/>
    <w:multiLevelType w:val="multilevel"/>
    <w:tmpl w:val="9822EFA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440723"/>
    <w:multiLevelType w:val="multilevel"/>
    <w:tmpl w:val="DE282D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EA62789"/>
    <w:multiLevelType w:val="multilevel"/>
    <w:tmpl w:val="B5644CD6"/>
    <w:lvl w:ilvl="0">
      <w:start w:val="20"/>
      <w:numFmt w:val="bullet"/>
      <w:lvlText w:val="-"/>
      <w:lvlJc w:val="left"/>
      <w:pPr>
        <w:ind w:left="936" w:hanging="360"/>
      </w:pPr>
      <w:rPr>
        <w:rFonts w:ascii="Arial" w:eastAsia="Times New Roman" w:hAnsi="Arial" w:cs="Aria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71E58675"/>
    <w:multiLevelType w:val="multilevel"/>
    <w:tmpl w:val="39F83C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7480EE9D"/>
    <w:multiLevelType w:val="multilevel"/>
    <w:tmpl w:val="7AB600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75521209"/>
    <w:multiLevelType w:val="multilevel"/>
    <w:tmpl w:val="B0344AF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965966"/>
    <w:multiLevelType w:val="multilevel"/>
    <w:tmpl w:val="36CEEDD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97FA896"/>
    <w:multiLevelType w:val="multilevel"/>
    <w:tmpl w:val="9022E2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79A2079B"/>
    <w:multiLevelType w:val="multilevel"/>
    <w:tmpl w:val="362219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D10B5A"/>
    <w:multiLevelType w:val="multilevel"/>
    <w:tmpl w:val="4816F6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6"/>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21359"/>
    <w:docVar w:name="dms_carovy_kod_cj" w:val="MZE-55216/2022-12121"/>
    <w:docVar w:name="dms_cj" w:val="MZE-55216/2022-12121"/>
    <w:docVar w:name="dms_cj_skn" w:val=" "/>
    <w:docVar w:name="dms_datum" w:val="20. 9. 2022"/>
    <w:docVar w:name="dms_datum_textem" w:val="20. září 2022"/>
    <w:docVar w:name="dms_datum_vzniku" w:val="19. 9. 2022 21:45:31"/>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700_PZ_PRAIS_II_2022_ LDAP_ Upravy_aplikací_(Z34957)"/>
    <w:docVar w:name="dms_VNVSpravce" w:val=" "/>
    <w:docVar w:name="dms_zpracoval_jmeno" w:val="Ing. Václav Krejčí"/>
    <w:docVar w:name="dms_zpracoval_mail" w:val="Vaclav.Krejci@mze.cz"/>
    <w:docVar w:name="dms_zpracoval_telefon" w:val="221812149"/>
  </w:docVars>
  <w:rsids>
    <w:rsidRoot w:val="00253668"/>
    <w:rsid w:val="000204B7"/>
    <w:rsid w:val="00253668"/>
    <w:rsid w:val="004E4B0E"/>
    <w:rsid w:val="00685FDE"/>
    <w:rsid w:val="006D79AB"/>
    <w:rsid w:val="00914F8F"/>
    <w:rsid w:val="00B91744"/>
    <w:rsid w:val="00E715A8"/>
    <w:rsid w:val="00EC0D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2,3"/>
      <o:rules v:ext="edit">
        <o:r id="V:Rule2" type="connector" idref="#_x0000_s4054"/>
      </o:rules>
    </o:shapelayout>
  </w:shapeDefaults>
  <w:decimalSymbol w:val=","/>
  <w:listSeparator w:val=";"/>
  <w14:docId w14:val="4BFF70FB"/>
  <w15:docId w15:val="{E15F5638-FE49-4A74-9568-DD496E68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rPr>
      <w:b/>
    </w:rPr>
  </w:style>
  <w:style w:type="paragraph" w:styleId="Nadpis2">
    <w:name w:val="heading 2"/>
    <w:basedOn w:val="Normln"/>
    <w:link w:val="Nadpis2Char"/>
    <w:qFormat/>
    <w:pPr>
      <w:keepNext/>
      <w:outlineLvl w:val="1"/>
    </w:pPr>
    <w:rPr>
      <w:b/>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b/>
      <w:sz w:val="22"/>
      <w:szCs w:val="24"/>
      <w:lang w:eastAsia="en-US"/>
    </w:rPr>
  </w:style>
  <w:style w:type="character" w:customStyle="1" w:styleId="Nadpis2Char">
    <w:name w:val="Nadpis 2 Char"/>
    <w:basedOn w:val="Standardnpsmoodstavce"/>
    <w:link w:val="Nadpis2"/>
    <w:rPr>
      <w:rFonts w:ascii="Arial" w:eastAsia="Arial" w:hAnsi="Arial" w:cs="Arial"/>
      <w:b/>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val="0"/>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7"/>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7"/>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2628</Words>
  <Characters>15512</Characters>
  <Application>Microsoft Office Word</Application>
  <DocSecurity>0</DocSecurity>
  <Lines>129</Lines>
  <Paragraphs>36</Paragraphs>
  <ScaleCrop>false</ScaleCrop>
  <Company>T-Soft a.s.</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2022-09-20T07:11:00Z</cp:lastPrinted>
  <dcterms:created xsi:type="dcterms:W3CDTF">2022-09-27T07:57:00Z</dcterms:created>
  <dcterms:modified xsi:type="dcterms:W3CDTF">2022-09-27T07:57:00Z</dcterms:modified>
</cp:coreProperties>
</file>