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977" w14:textId="77777777" w:rsidR="00144F71" w:rsidRDefault="000000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sz w:val="30"/>
          <w:szCs w:val="30"/>
        </w:rPr>
        <w:t xml:space="preserve">Dodatek č.1 </w:t>
      </w:r>
      <w:r>
        <w:rPr>
          <w:rFonts w:ascii="Arial Unicode MS" w:hAnsi="Arial Unicode MS"/>
          <w:sz w:val="30"/>
          <w:szCs w:val="30"/>
        </w:rPr>
        <w:br/>
      </w:r>
      <w:r>
        <w:rPr>
          <w:b/>
          <w:bCs/>
          <w:sz w:val="30"/>
          <w:szCs w:val="30"/>
        </w:rPr>
        <w:t>ke Smlouvě</w:t>
      </w:r>
      <w:r>
        <w:rPr>
          <w:b/>
          <w:bCs/>
          <w:sz w:val="30"/>
          <w:szCs w:val="30"/>
          <w:lang w:val="pt-PT"/>
        </w:rPr>
        <w:t xml:space="preserve"> o outsourcingu pro D</w:t>
      </w:r>
      <w:proofErr w:type="spellStart"/>
      <w:r>
        <w:rPr>
          <w:b/>
          <w:bCs/>
          <w:sz w:val="30"/>
          <w:szCs w:val="30"/>
        </w:rPr>
        <w:t>ům</w:t>
      </w:r>
      <w:proofErr w:type="spellEnd"/>
      <w:r>
        <w:rPr>
          <w:b/>
          <w:bCs/>
          <w:sz w:val="30"/>
          <w:szCs w:val="30"/>
        </w:rPr>
        <w:t xml:space="preserve"> kultury města Ostravy, a.s.</w:t>
      </w:r>
      <w:r>
        <w:rPr>
          <w:rFonts w:ascii="Arial Unicode MS" w:hAnsi="Arial Unicode MS"/>
          <w:sz w:val="30"/>
          <w:szCs w:val="30"/>
        </w:rPr>
        <w:br/>
      </w:r>
      <w:r>
        <w:rPr>
          <w:b/>
          <w:bCs/>
          <w:sz w:val="30"/>
          <w:szCs w:val="30"/>
        </w:rPr>
        <w:t>ze dne 3.1.2022</w:t>
      </w:r>
    </w:p>
    <w:p w14:paraId="120075BA" w14:textId="77777777" w:rsidR="00144F71" w:rsidRDefault="00144F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eastAsia="Tahoma" w:hAnsi="Tahoma" w:cs="Tahoma"/>
          <w:b/>
          <w:bCs/>
        </w:rPr>
      </w:pPr>
    </w:p>
    <w:p w14:paraId="36B11C97" w14:textId="77777777" w:rsidR="00144F71" w:rsidRDefault="00000000">
      <w:pPr>
        <w:pStyle w:val="Body"/>
      </w:pPr>
      <w:r>
        <w:t>Smluvní strany:</w:t>
      </w:r>
    </w:p>
    <w:p w14:paraId="43A2934A" w14:textId="77777777" w:rsidR="00144F71" w:rsidRDefault="00000000">
      <w:pPr>
        <w:pStyle w:val="Body"/>
      </w:pPr>
      <w:r>
        <w:t xml:space="preserve">Obchodní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no:</w:t>
      </w:r>
      <w:r>
        <w:rPr>
          <w:lang w:val="it-IT"/>
        </w:rPr>
        <w:tab/>
      </w:r>
      <w:r>
        <w:rPr>
          <w:rStyle w:val="Nen"/>
          <w:b/>
          <w:bCs/>
        </w:rPr>
        <w:t>Dům kultury města Ostravy, a.s.</w:t>
      </w:r>
      <w:r>
        <w:rPr>
          <w:rFonts w:ascii="Arial Unicode MS" w:hAnsi="Arial Unicode MS"/>
        </w:rPr>
        <w:br/>
      </w:r>
      <w:proofErr w:type="gramStart"/>
      <w:r>
        <w:t>Adresa:</w:t>
      </w:r>
      <w:r>
        <w:tab/>
      </w:r>
      <w:r>
        <w:tab/>
        <w:t>28.října</w:t>
      </w:r>
      <w:proofErr w:type="gramEnd"/>
      <w:r>
        <w:t xml:space="preserve"> 124/2556, Ostrava-Moravská Ostrava, 709 24</w:t>
      </w:r>
    </w:p>
    <w:p w14:paraId="4EF94DD5" w14:textId="4FE4D0D8" w:rsidR="00144F71" w:rsidRDefault="00000000">
      <w:pPr>
        <w:pStyle w:val="Body"/>
      </w:pPr>
      <w:r>
        <w:t>Telefon:</w:t>
      </w:r>
      <w:r>
        <w:tab/>
      </w:r>
      <w:r>
        <w:tab/>
        <w:t>597 489 111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Zastoupení:</w:t>
      </w:r>
      <w:r>
        <w:tab/>
      </w:r>
      <w:r>
        <w:tab/>
        <w:t>Jan Žemla, předseda představenstva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proofErr w:type="spellStart"/>
      <w:r>
        <w:t>Mgr.Petra</w:t>
      </w:r>
      <w:proofErr w:type="spellEnd"/>
      <w:r>
        <w:t xml:space="preserve"> Javůrková, místopředseda představenstva</w:t>
      </w:r>
    </w:p>
    <w:p w14:paraId="4D2BB6F3" w14:textId="77777777" w:rsidR="00144F71" w:rsidRDefault="00144F71">
      <w:pPr>
        <w:pStyle w:val="Body"/>
      </w:pPr>
    </w:p>
    <w:p w14:paraId="21166890" w14:textId="77777777" w:rsidR="00144F71" w:rsidRDefault="00000000">
      <w:pPr>
        <w:pStyle w:val="Body"/>
      </w:pPr>
      <w:r>
        <w:t>Bankovní spojení:</w:t>
      </w:r>
      <w:r>
        <w:tab/>
        <w:t>KB a.s., pobočka Ostrava</w:t>
      </w:r>
      <w:r>
        <w:rPr>
          <w:rFonts w:ascii="Arial Unicode MS" w:hAnsi="Arial Unicode MS"/>
        </w:rPr>
        <w:br/>
      </w:r>
      <w:r>
        <w:t>Číslo účtu:</w:t>
      </w:r>
      <w:r>
        <w:tab/>
      </w:r>
      <w:r>
        <w:tab/>
        <w:t>71932761/0100</w:t>
      </w:r>
      <w:r>
        <w:rPr>
          <w:rFonts w:ascii="Arial Unicode MS" w:hAnsi="Arial Unicode MS"/>
        </w:rPr>
        <w:br/>
      </w:r>
      <w:r>
        <w:t>IČ:</w:t>
      </w:r>
      <w:r>
        <w:tab/>
      </w:r>
      <w:r>
        <w:tab/>
      </w:r>
      <w:r>
        <w:tab/>
        <w:t>47151595</w:t>
      </w:r>
      <w:r>
        <w:rPr>
          <w:rFonts w:ascii="Arial Unicode MS" w:hAnsi="Arial Unicode MS"/>
        </w:rPr>
        <w:br/>
      </w:r>
      <w:r>
        <w:t>DIČ:</w:t>
      </w:r>
      <w:r>
        <w:tab/>
      </w:r>
      <w:r>
        <w:tab/>
      </w:r>
      <w:r>
        <w:tab/>
        <w:t>CZ47151595</w:t>
      </w:r>
      <w:r>
        <w:rPr>
          <w:rFonts w:ascii="Arial Unicode MS" w:hAnsi="Arial Unicode MS"/>
        </w:rPr>
        <w:br/>
      </w:r>
      <w:r>
        <w:t>zapsán v obchodní</w:t>
      </w:r>
      <w:r>
        <w:rPr>
          <w:lang w:val="da-DK"/>
        </w:rPr>
        <w:t>m rejst</w:t>
      </w:r>
      <w:proofErr w:type="spellStart"/>
      <w:r>
        <w:t>říku</w:t>
      </w:r>
      <w:proofErr w:type="spellEnd"/>
      <w:r>
        <w:t xml:space="preserve"> veden</w:t>
      </w:r>
      <w:r>
        <w:rPr>
          <w:lang w:val="fr-FR"/>
        </w:rPr>
        <w:t>é</w:t>
      </w:r>
      <w:r>
        <w:t xml:space="preserve">m Krajským soudem v Ostravě, </w:t>
      </w:r>
      <w:proofErr w:type="spellStart"/>
      <w:r>
        <w:t>oddí</w:t>
      </w:r>
      <w:proofErr w:type="spellEnd"/>
      <w:r>
        <w:rPr>
          <w:lang w:val="nl-NL"/>
        </w:rPr>
        <w:t>l B, vlo</w:t>
      </w:r>
      <w:proofErr w:type="spellStart"/>
      <w:r>
        <w:t>žka</w:t>
      </w:r>
      <w:proofErr w:type="spellEnd"/>
      <w:r>
        <w:t xml:space="preserve"> 515</w:t>
      </w:r>
    </w:p>
    <w:p w14:paraId="73B61F72" w14:textId="77777777" w:rsidR="00144F71" w:rsidRDefault="000000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(dále jen Objednavatel)</w:t>
      </w:r>
    </w:p>
    <w:p w14:paraId="2CE14F07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14:paraId="5AA187B3" w14:textId="77777777" w:rsidR="00144F71" w:rsidRDefault="000000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</w:rPr>
      </w:pPr>
      <w:r>
        <w:rPr>
          <w:b/>
          <w:bCs/>
        </w:rPr>
        <w:t>a</w:t>
      </w:r>
    </w:p>
    <w:p w14:paraId="01DFB4CC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 w14:paraId="7E27B69F" w14:textId="77777777" w:rsidR="00144F71" w:rsidRDefault="00000000">
      <w:pPr>
        <w:pStyle w:val="Body"/>
      </w:pPr>
      <w:r>
        <w:t xml:space="preserve">Obchodní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no:</w:t>
      </w:r>
      <w:r>
        <w:rPr>
          <w:lang w:val="it-IT"/>
        </w:rPr>
        <w:tab/>
      </w:r>
      <w:r>
        <w:rPr>
          <w:rStyle w:val="Nen"/>
          <w:b/>
          <w:bCs/>
        </w:rPr>
        <w:t>SOFTMASTER s.r.o.</w:t>
      </w:r>
      <w:r>
        <w:rPr>
          <w:rFonts w:ascii="Arial Unicode MS" w:hAnsi="Arial Unicode MS"/>
        </w:rPr>
        <w:br/>
      </w:r>
      <w:r>
        <w:t>Adresa:</w:t>
      </w:r>
      <w:r>
        <w:tab/>
      </w:r>
      <w:r>
        <w:tab/>
        <w:t xml:space="preserve">Marie </w:t>
      </w:r>
      <w:proofErr w:type="spellStart"/>
      <w:r>
        <w:t>Majerov</w:t>
      </w:r>
      <w:proofErr w:type="spellEnd"/>
      <w:r>
        <w:rPr>
          <w:lang w:val="fr-FR"/>
        </w:rPr>
        <w:t xml:space="preserve">é </w:t>
      </w:r>
      <w:r>
        <w:t xml:space="preserve">1647/29, </w:t>
      </w:r>
      <w:proofErr w:type="gramStart"/>
      <w:r>
        <w:t>Ostrava- Poruba</w:t>
      </w:r>
      <w:proofErr w:type="gramEnd"/>
      <w:r>
        <w:t>, 708 00</w:t>
      </w:r>
    </w:p>
    <w:p w14:paraId="5495DAAA" w14:textId="5F60DC32" w:rsidR="00144F71" w:rsidRDefault="00000000">
      <w:pPr>
        <w:pStyle w:val="Body"/>
      </w:pPr>
      <w:r>
        <w:t>Telefon:</w:t>
      </w:r>
      <w:r>
        <w:tab/>
      </w:r>
      <w:r>
        <w:tab/>
        <w:t xml:space="preserve">+420 </w:t>
      </w:r>
      <w:proofErr w:type="spellStart"/>
      <w:r w:rsidR="00A23621">
        <w:t>xxx</w:t>
      </w:r>
      <w:proofErr w:type="spellEnd"/>
      <w:r>
        <w:t xml:space="preserve"> </w:t>
      </w:r>
      <w:proofErr w:type="spellStart"/>
      <w:r w:rsidR="00A23621">
        <w:t>xxx</w:t>
      </w:r>
      <w:proofErr w:type="spellEnd"/>
      <w:r>
        <w:t xml:space="preserve"> </w:t>
      </w:r>
      <w:proofErr w:type="spellStart"/>
      <w:r w:rsidR="00A23621">
        <w:t>xxx</w:t>
      </w:r>
      <w:proofErr w:type="spellEnd"/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Zastoupení:</w:t>
      </w:r>
      <w:r>
        <w:tab/>
      </w:r>
      <w:r>
        <w:tab/>
        <w:t>Tomáš Jančura, jednatel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</w:p>
    <w:p w14:paraId="13F281B4" w14:textId="77777777" w:rsidR="00144F71" w:rsidRDefault="00000000">
      <w:pPr>
        <w:pStyle w:val="Body"/>
      </w:pPr>
      <w:r>
        <w:t>Bankovní spojení:</w:t>
      </w:r>
      <w:r>
        <w:tab/>
        <w:t>KB a.s., pobočka Ostrava</w:t>
      </w:r>
      <w:r>
        <w:rPr>
          <w:rFonts w:ascii="Arial Unicode MS" w:hAnsi="Arial Unicode MS"/>
        </w:rPr>
        <w:br/>
      </w:r>
      <w:r>
        <w:t>Číslo účtu:</w:t>
      </w:r>
      <w:r>
        <w:tab/>
      </w:r>
      <w:r>
        <w:tab/>
        <w:t>107-3828410257/0100</w:t>
      </w:r>
      <w:r>
        <w:rPr>
          <w:rFonts w:ascii="Arial Unicode MS" w:hAnsi="Arial Unicode MS"/>
        </w:rPr>
        <w:br/>
      </w:r>
      <w:r>
        <w:t>IČ:</w:t>
      </w:r>
      <w:r>
        <w:tab/>
      </w:r>
      <w:r>
        <w:tab/>
      </w:r>
      <w:r>
        <w:tab/>
        <w:t>29457394</w:t>
      </w:r>
      <w:r>
        <w:rPr>
          <w:rFonts w:ascii="Arial Unicode MS" w:hAnsi="Arial Unicode MS"/>
        </w:rPr>
        <w:br/>
      </w:r>
      <w:r>
        <w:t>DIČ:</w:t>
      </w:r>
      <w:r>
        <w:tab/>
      </w:r>
      <w:r>
        <w:tab/>
      </w:r>
      <w:r>
        <w:tab/>
        <w:t>CZ29457394</w:t>
      </w:r>
      <w:r>
        <w:rPr>
          <w:rFonts w:ascii="Arial Unicode MS" w:hAnsi="Arial Unicode MS"/>
          <w:color w:val="E22400"/>
        </w:rPr>
        <w:br/>
      </w:r>
      <w:r>
        <w:t>zapsán v obchodní</w:t>
      </w:r>
      <w:r>
        <w:rPr>
          <w:lang w:val="da-DK"/>
        </w:rPr>
        <w:t>m rejst</w:t>
      </w:r>
      <w:proofErr w:type="spellStart"/>
      <w:r>
        <w:t>říku</w:t>
      </w:r>
      <w:proofErr w:type="spellEnd"/>
      <w:r>
        <w:t xml:space="preserve"> veden</w:t>
      </w:r>
      <w:r>
        <w:rPr>
          <w:lang w:val="fr-FR"/>
        </w:rPr>
        <w:t>é</w:t>
      </w:r>
      <w:r>
        <w:t xml:space="preserve">m Krajským soudem v Ostravě, </w:t>
      </w:r>
      <w:proofErr w:type="spellStart"/>
      <w:r>
        <w:t>oddí</w:t>
      </w:r>
      <w:proofErr w:type="spellEnd"/>
      <w:r>
        <w:rPr>
          <w:lang w:val="nl-NL"/>
        </w:rPr>
        <w:t>l C, vlo</w:t>
      </w:r>
      <w:proofErr w:type="spellStart"/>
      <w:r>
        <w:t>žka</w:t>
      </w:r>
      <w:proofErr w:type="spellEnd"/>
      <w:r>
        <w:t xml:space="preserve"> 54957</w:t>
      </w:r>
    </w:p>
    <w:p w14:paraId="596696FA" w14:textId="77777777" w:rsidR="00144F71" w:rsidRDefault="00000000">
      <w:pPr>
        <w:pStyle w:val="Body"/>
        <w:rPr>
          <w:b/>
          <w:bCs/>
        </w:rPr>
      </w:pPr>
      <w:r>
        <w:rPr>
          <w:b/>
          <w:bCs/>
        </w:rPr>
        <w:t>(dále jen Dodavatel)</w:t>
      </w:r>
    </w:p>
    <w:p w14:paraId="4FBAE4B0" w14:textId="77777777" w:rsidR="00144F71" w:rsidRDefault="00144F71">
      <w:pPr>
        <w:pStyle w:val="Body"/>
        <w:rPr>
          <w:b/>
          <w:bCs/>
        </w:rPr>
      </w:pPr>
    </w:p>
    <w:p w14:paraId="4FE4150B" w14:textId="77777777" w:rsidR="00144F71" w:rsidRDefault="00144F71">
      <w:pPr>
        <w:pStyle w:val="Body"/>
        <w:rPr>
          <w:b/>
          <w:bCs/>
        </w:rPr>
      </w:pPr>
    </w:p>
    <w:p w14:paraId="7C08306B" w14:textId="77777777" w:rsidR="00144F71" w:rsidRDefault="00144F71">
      <w:pPr>
        <w:pStyle w:val="Body"/>
        <w:rPr>
          <w:b/>
          <w:bCs/>
        </w:rPr>
      </w:pPr>
    </w:p>
    <w:p w14:paraId="61366883" w14:textId="77777777" w:rsidR="00144F71" w:rsidRDefault="00000000">
      <w:pPr>
        <w:pStyle w:val="Text"/>
        <w:rPr>
          <w:rFonts w:ascii="Tahoma" w:eastAsia="Tahoma" w:hAnsi="Tahoma" w:cs="Tahoma"/>
        </w:rPr>
      </w:pPr>
      <w:r>
        <w:rPr>
          <w:rFonts w:ascii="Tahoma" w:hAnsi="Tahoma"/>
        </w:rPr>
        <w:t>Tímto dodatkem se obě strany dohodly na úpravě následujících bodů Smlouvy</w:t>
      </w:r>
      <w:r>
        <w:rPr>
          <w:rFonts w:ascii="Tahoma" w:hAnsi="Tahoma"/>
          <w:lang w:val="pt-PT"/>
        </w:rPr>
        <w:t xml:space="preserve"> o outsourcingu pro D</w:t>
      </w:r>
      <w:proofErr w:type="spellStart"/>
      <w:r>
        <w:rPr>
          <w:rFonts w:ascii="Tahoma" w:hAnsi="Tahoma"/>
        </w:rPr>
        <w:t>ům</w:t>
      </w:r>
      <w:proofErr w:type="spellEnd"/>
      <w:r>
        <w:rPr>
          <w:rFonts w:ascii="Tahoma" w:hAnsi="Tahoma"/>
        </w:rPr>
        <w:t xml:space="preserve"> kultury města Ostravy, a.s. ze dne 3.1.2022, v tomto znění:</w:t>
      </w:r>
    </w:p>
    <w:p w14:paraId="7F545C4D" w14:textId="77777777" w:rsidR="00144F71" w:rsidRDefault="00144F71">
      <w:pPr>
        <w:pStyle w:val="Body"/>
      </w:pPr>
    </w:p>
    <w:p w14:paraId="6265F9B2" w14:textId="77777777" w:rsidR="00144F71" w:rsidRDefault="00144F71">
      <w:pPr>
        <w:pStyle w:val="Body"/>
        <w:rPr>
          <w:b/>
          <w:bCs/>
        </w:rPr>
      </w:pPr>
    </w:p>
    <w:p w14:paraId="7D290816" w14:textId="77777777" w:rsidR="00144F71" w:rsidRDefault="00000000">
      <w:pPr>
        <w:pStyle w:val="Body"/>
      </w:pPr>
      <w:r>
        <w:rPr>
          <w:b/>
          <w:bCs/>
        </w:rPr>
        <w:t xml:space="preserve">2.  </w:t>
      </w:r>
      <w:r>
        <w:rPr>
          <w:b/>
          <w:bCs/>
          <w:sz w:val="24"/>
          <w:szCs w:val="24"/>
        </w:rPr>
        <w:t>Místo plnění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     P</w:t>
      </w:r>
      <w:r>
        <w:t>ředmět plnění smlouvy se vztahuje na sídlo společnosti Dům kultury města Ostravy, a.s.</w:t>
      </w:r>
      <w:r>
        <w:rPr>
          <w:rFonts w:ascii="Arial Unicode MS" w:hAnsi="Arial Unicode MS"/>
        </w:rPr>
        <w:br/>
      </w:r>
      <w:r>
        <w:t xml:space="preserve">      a zároveň na prostory Objednatele na adrese: Varenská Office Center, Varenská 2723/51,</w:t>
      </w:r>
      <w:r>
        <w:rPr>
          <w:rFonts w:ascii="Arial Unicode MS" w:hAnsi="Arial Unicode MS"/>
        </w:rPr>
        <w:br/>
      </w:r>
      <w:r>
        <w:t xml:space="preserve">      Ostrava, 702 00.</w:t>
      </w:r>
    </w:p>
    <w:p w14:paraId="2A283FCF" w14:textId="77777777" w:rsidR="00144F71" w:rsidRDefault="00144F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6524BFF0" w14:textId="77777777" w:rsidR="00144F71" w:rsidRDefault="00144F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4DE44EED" w14:textId="77777777" w:rsidR="00144F71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3.   T</w:t>
      </w:r>
      <w:r>
        <w:rPr>
          <w:rFonts w:ascii="Tahoma" w:hAnsi="Tahoma"/>
          <w:b/>
          <w:bCs/>
        </w:rPr>
        <w:t>ermíny plnění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ahoma" w:hAnsi="Tahoma"/>
        </w:rPr>
        <w:t xml:space="preserve">      </w:t>
      </w:r>
      <w:r>
        <w:rPr>
          <w:rFonts w:ascii="Tahoma" w:hAnsi="Tahoma"/>
          <w:sz w:val="22"/>
          <w:szCs w:val="22"/>
        </w:rPr>
        <w:t xml:space="preserve">Smluvní vztah mezi Objednavatelem a Dodavatelem se sjednává na </w:t>
      </w:r>
      <w:r>
        <w:rPr>
          <w:rFonts w:ascii="Tahoma" w:hAnsi="Tahoma"/>
          <w:b/>
          <w:bCs/>
          <w:sz w:val="22"/>
          <w:szCs w:val="22"/>
        </w:rPr>
        <w:t>dobu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 xml:space="preserve">určitou </w:t>
      </w:r>
      <w:r>
        <w:rPr>
          <w:rFonts w:ascii="Tahoma" w:hAnsi="Tahoma"/>
          <w:sz w:val="22"/>
          <w:szCs w:val="22"/>
        </w:rPr>
        <w:t>a to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 xml:space="preserve">       </w:t>
      </w:r>
      <w:r>
        <w:rPr>
          <w:rFonts w:ascii="Tahoma" w:hAnsi="Tahoma"/>
          <w:b/>
          <w:bCs/>
          <w:sz w:val="22"/>
          <w:szCs w:val="22"/>
        </w:rPr>
        <w:t>na dobu od 1.1.2022 do 31.12.2022.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4AB4B3C9" w14:textId="77777777" w:rsidR="00144F71" w:rsidRDefault="00144F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b/>
          <w:bCs/>
        </w:rPr>
      </w:pPr>
    </w:p>
    <w:p w14:paraId="1162101F" w14:textId="77777777" w:rsidR="00144F71" w:rsidRDefault="00000000">
      <w:pPr>
        <w:tabs>
          <w:tab w:val="left" w:pos="163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22"/>
          <w:szCs w:val="22"/>
        </w:rPr>
        <w:lastRenderedPageBreak/>
        <w:t xml:space="preserve">5.    </w:t>
      </w:r>
      <w:r>
        <w:rPr>
          <w:rFonts w:ascii="Tahoma" w:hAnsi="Tahoma"/>
          <w:b/>
          <w:bCs/>
        </w:rPr>
        <w:t>Cena</w:t>
      </w:r>
    </w:p>
    <w:p w14:paraId="7A113087" w14:textId="5625D71C" w:rsidR="00144F71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</w:rPr>
        <w:t xml:space="preserve">      </w:t>
      </w:r>
      <w:r>
        <w:rPr>
          <w:rFonts w:ascii="Tahoma" w:hAnsi="Tahoma"/>
          <w:sz w:val="22"/>
          <w:szCs w:val="22"/>
        </w:rPr>
        <w:t xml:space="preserve">Obě strany se dohodly na paušální částce </w:t>
      </w:r>
      <w:proofErr w:type="spellStart"/>
      <w:r w:rsidR="00A23621">
        <w:rPr>
          <w:rFonts w:ascii="Tahoma" w:hAnsi="Tahoma"/>
          <w:sz w:val="22"/>
          <w:szCs w:val="22"/>
        </w:rPr>
        <w:t>xxx</w:t>
      </w:r>
      <w:proofErr w:type="spellEnd"/>
      <w:r w:rsidR="00A23621">
        <w:rPr>
          <w:rFonts w:ascii="Tahoma" w:hAnsi="Tahoma"/>
          <w:sz w:val="22"/>
          <w:szCs w:val="22"/>
        </w:rPr>
        <w:t xml:space="preserve"> </w:t>
      </w:r>
      <w:proofErr w:type="spellStart"/>
      <w:proofErr w:type="gramStart"/>
      <w:r w:rsidR="00A23621">
        <w:rPr>
          <w:rFonts w:ascii="Tahoma" w:hAnsi="Tahoma"/>
          <w:sz w:val="22"/>
          <w:szCs w:val="22"/>
        </w:rPr>
        <w:t>xxx</w:t>
      </w:r>
      <w:proofErr w:type="spellEnd"/>
      <w:r>
        <w:rPr>
          <w:rFonts w:ascii="Tahoma" w:hAnsi="Tahoma"/>
          <w:sz w:val="22"/>
          <w:szCs w:val="22"/>
        </w:rPr>
        <w:t>,-</w:t>
      </w:r>
      <w:proofErr w:type="gramEnd"/>
      <w:r>
        <w:rPr>
          <w:rFonts w:ascii="Tahoma" w:hAnsi="Tahoma"/>
          <w:sz w:val="22"/>
          <w:szCs w:val="22"/>
        </w:rPr>
        <w:t>Kč/měsíc a to od 1.9.2022.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007F9EE3" w14:textId="77777777" w:rsidR="00144F71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t>8.     Závěrečná ustanovení</w:t>
      </w:r>
    </w:p>
    <w:p w14:paraId="3AFF170C" w14:textId="77777777" w:rsidR="00144F71" w:rsidRDefault="00000000">
      <w:pPr>
        <w:numPr>
          <w:ilvl w:val="0"/>
          <w:numId w:val="2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Tento dodatek nabývá platnosti dnem podpisu tohoto dodatku s účinností od 1.9.2022.</w:t>
      </w:r>
    </w:p>
    <w:p w14:paraId="6724041F" w14:textId="77777777" w:rsidR="00144F71" w:rsidRDefault="00000000">
      <w:pPr>
        <w:numPr>
          <w:ilvl w:val="0"/>
          <w:numId w:val="2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Tento dodatek je sepsán ve dvou vyhotoveních s platností originálu. Každá smluvní strana  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>obdrží po jednom vyhotovení.</w:t>
      </w:r>
    </w:p>
    <w:p w14:paraId="6BBEF99E" w14:textId="77777777" w:rsidR="00144F71" w:rsidRDefault="00000000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d)  Jak</w:t>
      </w:r>
      <w:r>
        <w:rPr>
          <w:rFonts w:ascii="Tahoma" w:hAnsi="Tahoma"/>
          <w:sz w:val="22"/>
          <w:szCs w:val="22"/>
        </w:rPr>
        <w:t xml:space="preserve">ékoliv změny tohoto dodatku je možno provést pouze na základě dohody smluvních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 xml:space="preserve">         </w:t>
      </w:r>
      <w:proofErr w:type="gramStart"/>
      <w:r>
        <w:rPr>
          <w:rFonts w:ascii="Tahoma" w:hAnsi="Tahoma"/>
          <w:sz w:val="22"/>
          <w:szCs w:val="22"/>
        </w:rPr>
        <w:t>stran</w:t>
      </w:r>
      <w:proofErr w:type="gramEnd"/>
      <w:r>
        <w:rPr>
          <w:rFonts w:ascii="Tahoma" w:hAnsi="Tahoma"/>
          <w:sz w:val="22"/>
          <w:szCs w:val="22"/>
        </w:rPr>
        <w:t xml:space="preserve"> a to pouze písemnou formou.</w:t>
      </w:r>
    </w:p>
    <w:p w14:paraId="187B12DE" w14:textId="77777777" w:rsidR="00144F71" w:rsidRDefault="00144F71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ahoma" w:eastAsia="Tahoma" w:hAnsi="Tahoma" w:cs="Tahoma"/>
          <w:sz w:val="22"/>
          <w:szCs w:val="22"/>
        </w:rPr>
      </w:pPr>
    </w:p>
    <w:p w14:paraId="448F9ADA" w14:textId="77777777" w:rsidR="00144F71" w:rsidRDefault="00144F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eastAsia="Tahoma" w:hAnsi="Tahoma" w:cs="Tahoma"/>
          <w:sz w:val="22"/>
          <w:szCs w:val="22"/>
        </w:rPr>
      </w:pPr>
    </w:p>
    <w:p w14:paraId="54346C9E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A37D7EA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B632923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62E0ABE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5EEB80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77D4420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BAB4310" w14:textId="77777777" w:rsidR="00144F71" w:rsidRDefault="00000000">
      <w:pPr>
        <w:pStyle w:val="Body"/>
      </w:pPr>
      <w:r>
        <w:t>V Ostravě dne 30.8.2022</w:t>
      </w:r>
    </w:p>
    <w:p w14:paraId="34388292" w14:textId="77777777" w:rsidR="00144F71" w:rsidRDefault="00144F71">
      <w:pPr>
        <w:pStyle w:val="Body"/>
      </w:pPr>
    </w:p>
    <w:p w14:paraId="76F5F8FF" w14:textId="77777777" w:rsidR="00144F71" w:rsidRDefault="00000000">
      <w:pPr>
        <w:pStyle w:val="Body"/>
      </w:pPr>
      <w:r>
        <w:tab/>
      </w:r>
    </w:p>
    <w:p w14:paraId="555E464C" w14:textId="77777777" w:rsidR="00144F71" w:rsidRDefault="00000000">
      <w:pPr>
        <w:pStyle w:val="Body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Tomáš Janč</w:t>
      </w:r>
      <w:proofErr w:type="spellStart"/>
      <w:r>
        <w:rPr>
          <w:lang w:val="de-DE"/>
        </w:rPr>
        <w:t>ura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</w:t>
      </w:r>
      <w:r>
        <w:rPr>
          <w:lang w:val="de-DE"/>
        </w:rPr>
        <w:tab/>
      </w:r>
      <w:r>
        <w:rPr>
          <w:lang w:val="de-DE"/>
        </w:rPr>
        <w:tab/>
        <w:t xml:space="preserve">Jan </w:t>
      </w:r>
      <w:r>
        <w:t>Žemla</w:t>
      </w:r>
    </w:p>
    <w:p w14:paraId="1CBBAE99" w14:textId="77777777" w:rsidR="00144F71" w:rsidRDefault="000000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>
        <w:rPr>
          <w:sz w:val="20"/>
          <w:szCs w:val="20"/>
        </w:rPr>
        <w:t>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předseda představenstva</w:t>
      </w:r>
    </w:p>
    <w:p w14:paraId="6725E704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14:paraId="341C7093" w14:textId="77777777" w:rsidR="00144F71" w:rsidRDefault="00000000">
      <w:pPr>
        <w:pStyle w:val="Body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4217955D" w14:textId="77777777" w:rsidR="00144F71" w:rsidRDefault="00144F71">
      <w:pPr>
        <w:pStyle w:val="Body"/>
      </w:pPr>
    </w:p>
    <w:p w14:paraId="1DC9E216" w14:textId="77777777" w:rsidR="00144F71" w:rsidRDefault="00000000">
      <w:pPr>
        <w:pStyle w:val="Body"/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Mgr.Petra</w:t>
      </w:r>
      <w:proofErr w:type="spellEnd"/>
      <w:r>
        <w:t xml:space="preserve"> Javůrková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en"/>
          <w:sz w:val="20"/>
          <w:szCs w:val="20"/>
        </w:rPr>
        <w:t>místopředseda představenstva</w:t>
      </w:r>
    </w:p>
    <w:p w14:paraId="64F31C8A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D9ABCF6" w14:textId="77777777" w:rsidR="00144F71" w:rsidRDefault="000000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  <w:t xml:space="preserve">  </w:t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ab/>
        <w:t>...................................</w:t>
      </w:r>
    </w:p>
    <w:p w14:paraId="1450199D" w14:textId="77777777" w:rsidR="00144F71" w:rsidRDefault="00144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sectPr w:rsidR="00144F7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D360" w14:textId="77777777" w:rsidR="00870D1E" w:rsidRDefault="00870D1E">
      <w:r>
        <w:separator/>
      </w:r>
    </w:p>
  </w:endnote>
  <w:endnote w:type="continuationSeparator" w:id="0">
    <w:p w14:paraId="7A4592F3" w14:textId="77777777" w:rsidR="00870D1E" w:rsidRDefault="008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76A9" w14:textId="77777777" w:rsidR="00144F71" w:rsidRDefault="00000000">
    <w:pPr>
      <w:pStyle w:val="Zhlavazpat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hAnsi="Times New Roman"/>
      </w:rPr>
      <w:t xml:space="preserve">SOFTMASTER s.r.o.                                                                                                                </w:t>
    </w:r>
    <w:r>
      <w:rPr>
        <w:sz w:val="16"/>
        <w:szCs w:val="16"/>
      </w:rPr>
      <w:t xml:space="preserve">strana </w:t>
    </w:r>
    <w:r>
      <w:rPr>
        <w:rFonts w:eastAsia="Helvetica" w:cs="Helvetica"/>
        <w:sz w:val="16"/>
        <w:szCs w:val="16"/>
      </w:rPr>
      <w:fldChar w:fldCharType="begin"/>
    </w:r>
    <w:r>
      <w:rPr>
        <w:rFonts w:eastAsia="Helvetica" w:cs="Helvetica"/>
        <w:sz w:val="16"/>
        <w:szCs w:val="16"/>
      </w:rPr>
      <w:instrText xml:space="preserve"> PAGE </w:instrText>
    </w:r>
    <w:r>
      <w:rPr>
        <w:rFonts w:eastAsia="Helvetica" w:cs="Helvetica"/>
        <w:sz w:val="16"/>
        <w:szCs w:val="16"/>
      </w:rPr>
      <w:fldChar w:fldCharType="separate"/>
    </w:r>
    <w:r>
      <w:rPr>
        <w:rFonts w:eastAsia="Helvetica" w:cs="Helvetica"/>
        <w:sz w:val="16"/>
        <w:szCs w:val="16"/>
      </w:rPr>
      <w:t>2</w:t>
    </w:r>
    <w:r>
      <w:rPr>
        <w:rFonts w:eastAsia="Helvetica" w:cs="Helvetica"/>
        <w:sz w:val="16"/>
        <w:szCs w:val="16"/>
      </w:rPr>
      <w:fldChar w:fldCharType="end"/>
    </w:r>
    <w:r>
      <w:rPr>
        <w:sz w:val="16"/>
        <w:szCs w:val="16"/>
      </w:rPr>
      <w:t xml:space="preserve">/ </w:t>
    </w:r>
    <w:r>
      <w:rPr>
        <w:rFonts w:eastAsia="Helvetica" w:cs="Helvetica"/>
        <w:sz w:val="16"/>
        <w:szCs w:val="16"/>
      </w:rPr>
      <w:fldChar w:fldCharType="begin"/>
    </w:r>
    <w:r>
      <w:rPr>
        <w:rFonts w:eastAsia="Helvetica" w:cs="Helvetica"/>
        <w:sz w:val="16"/>
        <w:szCs w:val="16"/>
      </w:rPr>
      <w:instrText xml:space="preserve"> NUMPAGES </w:instrText>
    </w:r>
    <w:r>
      <w:rPr>
        <w:rFonts w:eastAsia="Helvetica" w:cs="Helvetica"/>
        <w:sz w:val="16"/>
        <w:szCs w:val="16"/>
      </w:rPr>
      <w:fldChar w:fldCharType="separate"/>
    </w:r>
    <w:r>
      <w:rPr>
        <w:rFonts w:eastAsia="Helvetica" w:cs="Helvetica"/>
        <w:sz w:val="16"/>
        <w:szCs w:val="16"/>
      </w:rPr>
      <w:t>2</w:t>
    </w:r>
    <w:r>
      <w:rPr>
        <w:rFonts w:eastAsia="Helvetica" w:cs="Helvetica"/>
        <w:sz w:val="16"/>
        <w:szCs w:val="16"/>
      </w:rPr>
      <w:fldChar w:fldCharType="end"/>
    </w:r>
    <w:r>
      <w:rPr>
        <w:rFonts w:eastAsia="Helvetica" w:cs="Helvetica"/>
        <w:sz w:val="16"/>
        <w:szCs w:val="16"/>
      </w:rPr>
      <w:br/>
    </w:r>
    <w:r>
      <w:rPr>
        <w:sz w:val="16"/>
        <w:szCs w:val="16"/>
      </w:rPr>
      <w:t>Marie Majerové 1647/ 29</w:t>
    </w:r>
    <w:r>
      <w:rPr>
        <w:rFonts w:eastAsia="Helvetica" w:cs="Helvetica"/>
        <w:sz w:val="16"/>
        <w:szCs w:val="16"/>
      </w:rPr>
      <w:br/>
    </w:r>
    <w:r>
      <w:rPr>
        <w:sz w:val="16"/>
        <w:szCs w:val="16"/>
      </w:rPr>
      <w:t xml:space="preserve">708 00 </w:t>
    </w:r>
    <w:proofErr w:type="gramStart"/>
    <w:r>
      <w:rPr>
        <w:sz w:val="16"/>
        <w:szCs w:val="16"/>
      </w:rPr>
      <w:t>Ostrava - Poruba</w:t>
    </w:r>
    <w:proofErr w:type="gramEnd"/>
    <w:r>
      <w:rPr>
        <w:sz w:val="16"/>
        <w:szCs w:val="16"/>
      </w:rPr>
      <w:t xml:space="preserve">                      Dodatek č1.ke </w:t>
    </w:r>
    <w:r>
      <w:rPr>
        <w:rFonts w:ascii="Tahoma" w:hAnsi="Tahoma"/>
        <w:sz w:val="16"/>
        <w:szCs w:val="16"/>
      </w:rPr>
      <w:t>Smlouvě o outsourcingu pro Dům kultury města Ostravy,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7125" w14:textId="77777777" w:rsidR="00870D1E" w:rsidRDefault="00870D1E">
      <w:r>
        <w:separator/>
      </w:r>
    </w:p>
  </w:footnote>
  <w:footnote w:type="continuationSeparator" w:id="0">
    <w:p w14:paraId="32115DF1" w14:textId="77777777" w:rsidR="00870D1E" w:rsidRDefault="008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2FDA" w14:textId="77777777" w:rsidR="00144F71" w:rsidRDefault="00144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59C"/>
    <w:multiLevelType w:val="multilevel"/>
    <w:tmpl w:val="7638B658"/>
    <w:styleLink w:val="List18"/>
    <w:lvl w:ilvl="0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1)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)%2.%3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1)%2.%3.%4.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)%2.%3.%4.%5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1)%2.%3.%4.%5.%6.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1)%2.%3.%4.%5.%6.%7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)%2.%3.%4.%5.%6.%7.%8.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1)%2.%3.%4.%5.%6.%7.%8.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3B61CC"/>
    <w:multiLevelType w:val="multilevel"/>
    <w:tmpl w:val="7638B658"/>
    <w:numStyleLink w:val="List18"/>
  </w:abstractNum>
  <w:num w:numId="1" w16cid:durableId="1305696611">
    <w:abstractNumId w:val="0"/>
  </w:num>
  <w:num w:numId="2" w16cid:durableId="170664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1"/>
    <w:rsid w:val="00144F71"/>
    <w:rsid w:val="00870D1E"/>
    <w:rsid w:val="00A23621"/>
    <w:rsid w:val="00C72826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2573"/>
  <w15:docId w15:val="{682CABC9-B910-4C2E-BE98-9B610EF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425"/>
    </w:pPr>
    <w:rPr>
      <w:rFonts w:eastAsia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Tahoma" w:cs="Arial Unicode MS"/>
      <w:color w:val="000000"/>
      <w:sz w:val="22"/>
      <w:szCs w:val="22"/>
    </w:rPr>
  </w:style>
  <w:style w:type="character" w:customStyle="1" w:styleId="Nen">
    <w:name w:val="Není"/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List18">
    <w:name w:val="List 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Dřízgová Jana</dc:creator>
  <cp:lastModifiedBy>DKMO USER03</cp:lastModifiedBy>
  <cp:revision>2</cp:revision>
  <dcterms:created xsi:type="dcterms:W3CDTF">2022-09-27T07:32:00Z</dcterms:created>
  <dcterms:modified xsi:type="dcterms:W3CDTF">2022-09-27T07:32:00Z</dcterms:modified>
</cp:coreProperties>
</file>